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570" w:rsidRPr="006E1C53" w:rsidRDefault="009C0854" w:rsidP="00602570">
      <w:pPr>
        <w:jc w:val="center"/>
        <w:rPr>
          <w:b/>
          <w:sz w:val="28"/>
        </w:rPr>
      </w:pPr>
      <w:r w:rsidRPr="006E1C53">
        <w:rPr>
          <w:b/>
          <w:sz w:val="28"/>
        </w:rPr>
        <w:t>Spot Emotions in human speech using SVM, LSVM and RF method</w:t>
      </w:r>
    </w:p>
    <w:p w:rsidR="009D7FE9" w:rsidRPr="009C0854" w:rsidRDefault="006E1C53" w:rsidP="006E1C53">
      <w:pPr>
        <w:jc w:val="center"/>
      </w:pPr>
      <w:r>
        <w:t>Yuan Tian, Xin Li, Lin</w:t>
      </w:r>
      <w:r w:rsidR="0097772A">
        <w:t xml:space="preserve"> </w:t>
      </w:r>
      <w:proofErr w:type="spellStart"/>
      <w:r w:rsidR="0097772A">
        <w:t>Q</w:t>
      </w:r>
      <w:r>
        <w:t>iao</w:t>
      </w:r>
      <w:proofErr w:type="spellEnd"/>
      <w:r>
        <w:t xml:space="preserve"> Shang</w:t>
      </w:r>
      <w:r w:rsidR="0097772A">
        <w:t>,</w:t>
      </w:r>
      <w:r w:rsidR="003322E9">
        <w:t xml:space="preserve"> Wang Ming</w:t>
      </w:r>
      <w:r w:rsidR="0097772A">
        <w:t xml:space="preserve"> Situ </w:t>
      </w:r>
    </w:p>
    <w:p w:rsidR="00B01C6A" w:rsidRPr="00E04289" w:rsidRDefault="00602570" w:rsidP="00E04289">
      <w:pPr>
        <w:spacing w:line="480" w:lineRule="auto"/>
        <w:jc w:val="center"/>
        <w:rPr>
          <w:b/>
          <w:i/>
        </w:rPr>
      </w:pPr>
      <w:r w:rsidRPr="00E04289">
        <w:rPr>
          <w:rFonts w:hint="eastAsia"/>
          <w:b/>
          <w:i/>
          <w:sz w:val="22"/>
        </w:rPr>
        <w:t>Abstract</w:t>
      </w:r>
    </w:p>
    <w:p w:rsidR="00511492" w:rsidRPr="00E04289" w:rsidRDefault="00511492" w:rsidP="00E04289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  <w:sz w:val="22"/>
        </w:rPr>
      </w:pPr>
      <w:r w:rsidRPr="00E04289">
        <w:rPr>
          <w:rFonts w:hint="eastAsia"/>
          <w:b/>
          <w:sz w:val="22"/>
        </w:rPr>
        <w:t>Objective of Project:</w:t>
      </w:r>
    </w:p>
    <w:p w:rsidR="00AE7917" w:rsidRPr="00E00C41" w:rsidRDefault="00555245" w:rsidP="00290A9B">
      <w:pPr>
        <w:ind w:firstLine="357"/>
      </w:pPr>
      <w:r>
        <w:t xml:space="preserve">In this project, </w:t>
      </w:r>
      <w:r w:rsidR="00BB694B">
        <w:t>o</w:t>
      </w:r>
      <w:r>
        <w:t>ur aim is to use support vector machine(SVM)</w:t>
      </w:r>
      <w:r w:rsidR="00E2137A">
        <w:t xml:space="preserve"> and </w:t>
      </w:r>
      <w:r w:rsidR="00B9287D">
        <w:t>Random Forest</w:t>
      </w:r>
      <w:r>
        <w:t xml:space="preserve"> </w:t>
      </w:r>
      <w:r w:rsidR="00E2137A">
        <w:t xml:space="preserve">model </w:t>
      </w:r>
      <w:r>
        <w:t>to classify different speech samp</w:t>
      </w:r>
      <w:r w:rsidR="00E55A02">
        <w:t>les by emotional status</w:t>
      </w:r>
      <w:r>
        <w:t xml:space="preserve">. </w:t>
      </w:r>
    </w:p>
    <w:p w:rsidR="00AE7917" w:rsidRPr="00E04289" w:rsidRDefault="00AE7917" w:rsidP="00E04289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  <w:sz w:val="22"/>
        </w:rPr>
      </w:pPr>
      <w:r w:rsidRPr="00E04289">
        <w:rPr>
          <w:b/>
          <w:sz w:val="22"/>
        </w:rPr>
        <w:t xml:space="preserve">Tools and </w:t>
      </w:r>
      <w:r w:rsidR="003F70CF">
        <w:rPr>
          <w:b/>
          <w:sz w:val="22"/>
        </w:rPr>
        <w:t>A</w:t>
      </w:r>
      <w:r w:rsidRPr="00E04289">
        <w:rPr>
          <w:b/>
          <w:sz w:val="22"/>
        </w:rPr>
        <w:t>pproach</w:t>
      </w:r>
    </w:p>
    <w:p w:rsidR="00E21AEE" w:rsidRDefault="00987351" w:rsidP="00290A9B">
      <w:pPr>
        <w:pStyle w:val="a3"/>
        <w:numPr>
          <w:ilvl w:val="1"/>
          <w:numId w:val="6"/>
        </w:numPr>
        <w:spacing w:line="480" w:lineRule="auto"/>
        <w:ind w:firstLineChars="0"/>
      </w:pPr>
      <w:r w:rsidRPr="00290A9B">
        <w:rPr>
          <w:b/>
        </w:rPr>
        <w:t>Language</w:t>
      </w:r>
      <w:r w:rsidR="009D7FE9" w:rsidRPr="00290A9B">
        <w:rPr>
          <w:b/>
        </w:rPr>
        <w:t xml:space="preserve"> and platform</w:t>
      </w:r>
      <w:r>
        <w:rPr>
          <w:rFonts w:hint="eastAsia"/>
        </w:rPr>
        <w:t xml:space="preserve">: </w:t>
      </w:r>
    </w:p>
    <w:p w:rsidR="00987351" w:rsidRDefault="00987351" w:rsidP="00511492">
      <w:r>
        <w:rPr>
          <w:rFonts w:hint="eastAsia"/>
        </w:rPr>
        <w:t>MATLAB</w:t>
      </w:r>
      <w:r w:rsidR="00E21AEE">
        <w:t>, Python.</w:t>
      </w:r>
    </w:p>
    <w:p w:rsidR="00987351" w:rsidRPr="00E04289" w:rsidRDefault="00987351" w:rsidP="00290A9B">
      <w:pPr>
        <w:pStyle w:val="a3"/>
        <w:numPr>
          <w:ilvl w:val="1"/>
          <w:numId w:val="6"/>
        </w:numPr>
        <w:spacing w:line="480" w:lineRule="auto"/>
        <w:ind w:firstLineChars="0"/>
        <w:rPr>
          <w:b/>
        </w:rPr>
      </w:pPr>
      <w:r w:rsidRPr="00E04289">
        <w:rPr>
          <w:b/>
        </w:rPr>
        <w:t xml:space="preserve">Training </w:t>
      </w:r>
      <w:r w:rsidRPr="00E04289">
        <w:rPr>
          <w:rFonts w:hint="eastAsia"/>
          <w:b/>
        </w:rPr>
        <w:t>Data Source:</w:t>
      </w:r>
      <w:r w:rsidRPr="00E04289">
        <w:rPr>
          <w:b/>
        </w:rPr>
        <w:t xml:space="preserve"> </w:t>
      </w:r>
    </w:p>
    <w:p w:rsidR="00987351" w:rsidRPr="00987351" w:rsidRDefault="00987351" w:rsidP="00511492">
      <w:r w:rsidRPr="00987351">
        <w:t>The Interactive Emotional Dyadic Motion Capture (IEMOCAP) Database</w:t>
      </w:r>
      <w:r>
        <w:t xml:space="preserve"> from University of Southern California. (</w:t>
      </w:r>
      <w:r w:rsidRPr="00987351">
        <w:t>http://sail.usc.edu/iemocap/</w:t>
      </w:r>
      <w:r>
        <w:t>)</w:t>
      </w:r>
      <w:r w:rsidR="00E30EEF" w:rsidRPr="00E30EEF">
        <w:rPr>
          <w:vertAlign w:val="superscript"/>
        </w:rPr>
        <w:t>1</w:t>
      </w:r>
    </w:p>
    <w:p w:rsidR="00FA2A08" w:rsidRPr="00E04289" w:rsidRDefault="009D7FE9" w:rsidP="00290A9B">
      <w:pPr>
        <w:pStyle w:val="a3"/>
        <w:numPr>
          <w:ilvl w:val="1"/>
          <w:numId w:val="6"/>
        </w:numPr>
        <w:spacing w:line="480" w:lineRule="auto"/>
        <w:ind w:firstLineChars="0"/>
        <w:rPr>
          <w:b/>
        </w:rPr>
      </w:pPr>
      <w:r w:rsidRPr="00E04289">
        <w:rPr>
          <w:b/>
        </w:rPr>
        <w:t xml:space="preserve">Software </w:t>
      </w:r>
      <w:r w:rsidR="003F70CF">
        <w:rPr>
          <w:b/>
        </w:rPr>
        <w:t>T</w:t>
      </w:r>
      <w:r w:rsidR="003F70CF">
        <w:rPr>
          <w:rFonts w:hint="eastAsia"/>
          <w:b/>
        </w:rPr>
        <w:t>ools</w:t>
      </w:r>
      <w:r w:rsidR="003F70CF">
        <w:rPr>
          <w:b/>
        </w:rPr>
        <w:t xml:space="preserve"> and L</w:t>
      </w:r>
      <w:r w:rsidRPr="00E04289">
        <w:rPr>
          <w:b/>
        </w:rPr>
        <w:t>ibraries:</w:t>
      </w:r>
    </w:p>
    <w:p w:rsidR="00FA2A08" w:rsidRDefault="00F13F55" w:rsidP="00511492">
      <w:r>
        <w:rPr>
          <w:rFonts w:hint="eastAsia"/>
        </w:rPr>
        <w:t xml:space="preserve">MATLAB </w:t>
      </w:r>
      <w:r>
        <w:t>machine learning tool box.</w:t>
      </w:r>
    </w:p>
    <w:p w:rsidR="00F13F55" w:rsidRDefault="00F13F55" w:rsidP="00511492">
      <w:r>
        <w:t>Tensor Flow</w:t>
      </w:r>
    </w:p>
    <w:p w:rsidR="00F13F55" w:rsidRPr="00E04289" w:rsidRDefault="008C3AAA" w:rsidP="00290A9B">
      <w:pPr>
        <w:pStyle w:val="a3"/>
        <w:numPr>
          <w:ilvl w:val="1"/>
          <w:numId w:val="6"/>
        </w:numPr>
        <w:spacing w:line="480" w:lineRule="auto"/>
        <w:ind w:firstLineChars="0"/>
        <w:rPr>
          <w:b/>
        </w:rPr>
      </w:pPr>
      <w:r w:rsidRPr="00E04289">
        <w:rPr>
          <w:rFonts w:hint="eastAsia"/>
          <w:b/>
        </w:rPr>
        <w:t>Approach:</w:t>
      </w:r>
    </w:p>
    <w:p w:rsidR="009D7FE9" w:rsidRDefault="009D7FE9" w:rsidP="00374B8B">
      <w:pPr>
        <w:ind w:firstLine="360"/>
      </w:pPr>
      <w:r>
        <w:t>We designed a two-step experiment:</w:t>
      </w:r>
    </w:p>
    <w:p w:rsidR="00374B8B" w:rsidRPr="00F076C6" w:rsidRDefault="00B9287D" w:rsidP="00374B8B">
      <w:pPr>
        <w:ind w:firstLine="420"/>
      </w:pPr>
      <w:r>
        <w:t xml:space="preserve">Firstly, </w:t>
      </w:r>
      <w:r w:rsidR="002847EA">
        <w:t>w</w:t>
      </w:r>
      <w:r>
        <w:t xml:space="preserve">e </w:t>
      </w:r>
      <w:r w:rsidR="002847EA">
        <w:t xml:space="preserve">use basic SVM and Least Squares SVM classifier, and compared their performance. </w:t>
      </w:r>
      <w:r>
        <w:t>In this step, o</w:t>
      </w:r>
      <w:r w:rsidR="00227F7E">
        <w:t>ur reference papers are:</w:t>
      </w:r>
      <w:r w:rsidR="007869F1">
        <w:t xml:space="preserve"> </w:t>
      </w:r>
      <w:r w:rsidR="00227F7E" w:rsidRPr="007869F1">
        <w:rPr>
          <w:rFonts w:hint="eastAsia"/>
          <w:i/>
        </w:rPr>
        <w:t>A Tutorial on Support Vector Machines for Patten recognition.</w:t>
      </w:r>
      <w:r w:rsidR="00E30EEF">
        <w:rPr>
          <w:vertAlign w:val="superscript"/>
        </w:rPr>
        <w:t>2</w:t>
      </w:r>
      <w:bookmarkStart w:id="0" w:name="_Hlk500961026"/>
      <w:r w:rsidR="007869F1">
        <w:rPr>
          <w:i/>
        </w:rPr>
        <w:t xml:space="preserve"> </w:t>
      </w:r>
      <w:r w:rsidR="00E00C41" w:rsidRPr="007869F1">
        <w:rPr>
          <w:rFonts w:hint="eastAsia"/>
          <w:i/>
        </w:rPr>
        <w:t>Least Square Support Vector Machine Classifier</w:t>
      </w:r>
      <w:bookmarkEnd w:id="0"/>
      <w:r w:rsidR="007869F1">
        <w:rPr>
          <w:i/>
        </w:rPr>
        <w:t>.</w:t>
      </w:r>
      <w:r w:rsidR="00E30EEF">
        <w:rPr>
          <w:vertAlign w:val="superscript"/>
        </w:rPr>
        <w:t>3</w:t>
      </w:r>
    </w:p>
    <w:p w:rsidR="009D7FE9" w:rsidRPr="00374B8B" w:rsidRDefault="007869F1" w:rsidP="00374B8B">
      <w:pPr>
        <w:ind w:firstLine="420"/>
        <w:rPr>
          <w:i/>
        </w:rPr>
      </w:pPr>
      <w:r>
        <w:rPr>
          <w:rFonts w:hint="eastAsia"/>
        </w:rPr>
        <w:t>Second</w:t>
      </w:r>
      <w:r w:rsidR="00B9287D">
        <w:t>ly, we use R</w:t>
      </w:r>
      <w:r w:rsidR="008016AB">
        <w:t xml:space="preserve">andom </w:t>
      </w:r>
      <w:r w:rsidR="00B9287D">
        <w:t>F</w:t>
      </w:r>
      <w:r w:rsidR="008016AB">
        <w:t>orest model.</w:t>
      </w:r>
      <w:r w:rsidR="005008DE">
        <w:t xml:space="preserve"> </w:t>
      </w:r>
      <w:r w:rsidR="008016AB">
        <w:t xml:space="preserve">Our reference papers are: </w:t>
      </w:r>
      <w:r w:rsidR="005008DE" w:rsidRPr="005008DE">
        <w:rPr>
          <w:i/>
        </w:rPr>
        <w:t>Divide-and-Conquer based Ensemble to Spot Emotions in Speech using MFCC and Random Forest.</w:t>
      </w:r>
      <w:r w:rsidR="00E30EEF">
        <w:rPr>
          <w:vertAlign w:val="superscript"/>
        </w:rPr>
        <w:t>4</w:t>
      </w:r>
    </w:p>
    <w:p w:rsidR="00E00C41" w:rsidRDefault="005008DE" w:rsidP="005008DE">
      <w:pPr>
        <w:ind w:firstLine="357"/>
      </w:pPr>
      <w:r>
        <w:t xml:space="preserve">We </w:t>
      </w:r>
      <w:r w:rsidR="00F076C6">
        <w:t xml:space="preserve">plot </w:t>
      </w:r>
      <w:r>
        <w:t xml:space="preserve">the output </w:t>
      </w:r>
      <w:r w:rsidR="00F076C6">
        <w:t>data by MATLAB</w:t>
      </w:r>
      <w:r w:rsidR="00412085">
        <w:t>2015b</w:t>
      </w:r>
      <w:r w:rsidR="00F076C6">
        <w:t>, and analyze the performance for each model.</w:t>
      </w:r>
    </w:p>
    <w:p w:rsidR="00AE7917" w:rsidRDefault="00AE7917" w:rsidP="00511492"/>
    <w:p w:rsidR="00FA2A08" w:rsidRPr="00F961DF" w:rsidRDefault="00B81DDD" w:rsidP="00B81DDD">
      <w:pPr>
        <w:pStyle w:val="a3"/>
        <w:numPr>
          <w:ilvl w:val="0"/>
          <w:numId w:val="6"/>
        </w:numPr>
        <w:ind w:firstLineChars="0"/>
        <w:rPr>
          <w:b/>
        </w:rPr>
      </w:pPr>
      <w:r w:rsidRPr="00F961DF">
        <w:rPr>
          <w:rFonts w:hint="eastAsia"/>
          <w:b/>
        </w:rPr>
        <w:t>Data Processing</w:t>
      </w:r>
    </w:p>
    <w:p w:rsidR="00D2423A" w:rsidRPr="004D14F3" w:rsidRDefault="00D2423A" w:rsidP="004D14F3">
      <w:pPr>
        <w:spacing w:line="480" w:lineRule="auto"/>
        <w:rPr>
          <w:b/>
        </w:rPr>
      </w:pPr>
      <w:r w:rsidRPr="004D14F3">
        <w:rPr>
          <w:rFonts w:hint="eastAsia"/>
          <w:b/>
        </w:rPr>
        <w:t>3.1 Data Pre-processing</w:t>
      </w:r>
    </w:p>
    <w:p w:rsidR="00F961DF" w:rsidRDefault="00F961DF" w:rsidP="00511492"/>
    <w:p w:rsidR="00F961DF" w:rsidRDefault="00F961DF" w:rsidP="00511492"/>
    <w:p w:rsidR="00D2423A" w:rsidRPr="004D14F3" w:rsidRDefault="00D2423A" w:rsidP="004D14F3">
      <w:pPr>
        <w:spacing w:line="480" w:lineRule="auto"/>
        <w:rPr>
          <w:b/>
        </w:rPr>
      </w:pPr>
      <w:r w:rsidRPr="004D14F3">
        <w:rPr>
          <w:b/>
        </w:rPr>
        <w:t>3.2 Data Normalization</w:t>
      </w:r>
    </w:p>
    <w:p w:rsidR="001E7E3A" w:rsidRDefault="001E7E3A" w:rsidP="00511492"/>
    <w:p w:rsidR="001E7E3A" w:rsidRDefault="001E7E3A" w:rsidP="00511492"/>
    <w:p w:rsidR="001E7E3A" w:rsidRPr="004D14F3" w:rsidRDefault="0024595F" w:rsidP="004D14F3">
      <w:pPr>
        <w:spacing w:line="480" w:lineRule="auto"/>
        <w:rPr>
          <w:b/>
        </w:rPr>
      </w:pPr>
      <w:r w:rsidRPr="004D14F3">
        <w:rPr>
          <w:rFonts w:hint="eastAsia"/>
          <w:b/>
        </w:rPr>
        <w:t>3.3 Dimension</w:t>
      </w:r>
      <w:r w:rsidRPr="004D14F3">
        <w:rPr>
          <w:b/>
        </w:rPr>
        <w:t xml:space="preserve"> Reduction</w:t>
      </w:r>
      <w:r w:rsidRPr="004D14F3">
        <w:rPr>
          <w:rFonts w:hint="eastAsia"/>
          <w:b/>
        </w:rPr>
        <w:t xml:space="preserve"> </w:t>
      </w:r>
    </w:p>
    <w:p w:rsidR="001E7E3A" w:rsidRDefault="00F71201" w:rsidP="000F10DE">
      <w:pPr>
        <w:ind w:firstLine="357"/>
        <w:rPr>
          <w:rFonts w:hint="eastAsia"/>
        </w:rPr>
      </w:pPr>
      <w:r>
        <w:rPr>
          <w:rFonts w:hint="eastAsia"/>
        </w:rPr>
        <w:t xml:space="preserve">Here we choose </w:t>
      </w:r>
      <w:r w:rsidR="005005FD">
        <w:t>Principle Component Analysis(</w:t>
      </w:r>
      <w:r>
        <w:rPr>
          <w:rFonts w:hint="eastAsia"/>
        </w:rPr>
        <w:t>PCA</w:t>
      </w:r>
      <w:r w:rsidR="005005FD">
        <w:t>) to avoid “curse of dimension”</w:t>
      </w:r>
      <w:r w:rsidR="00A37685">
        <w:t xml:space="preserve">. Compared </w:t>
      </w:r>
      <w:r w:rsidR="00A37685">
        <w:lastRenderedPageBreak/>
        <w:t xml:space="preserve">with </w:t>
      </w:r>
      <w:r w:rsidR="000F10DE">
        <w:t>Linear Discriminant Analysis(</w:t>
      </w:r>
      <w:r w:rsidR="00A37685">
        <w:t>LDA</w:t>
      </w:r>
      <w:r w:rsidR="000F10DE">
        <w:t xml:space="preserve">), PCA reduces dimension for each category individually. Therefore, </w:t>
      </w:r>
      <w:r w:rsidR="008D0D5A">
        <w:t>to</w:t>
      </w:r>
      <w:r w:rsidR="000F10DE">
        <w:t xml:space="preserve"> categorical training data, PCA is a b</w:t>
      </w:r>
      <w:bookmarkStart w:id="1" w:name="_GoBack"/>
      <w:bookmarkEnd w:id="1"/>
      <w:r w:rsidR="000F10DE">
        <w:t>etter choice.</w:t>
      </w:r>
      <w:r w:rsidR="005005FD">
        <w:t xml:space="preserve"> </w:t>
      </w:r>
    </w:p>
    <w:p w:rsidR="00B81DDD" w:rsidRPr="00290A9B" w:rsidRDefault="00B81DDD" w:rsidP="00B81DDD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</w:rPr>
      </w:pPr>
      <w:r>
        <w:rPr>
          <w:b/>
          <w:sz w:val="22"/>
        </w:rPr>
        <w:t>Model design</w:t>
      </w:r>
    </w:p>
    <w:p w:rsidR="00B81DDD" w:rsidRPr="00A94BEF" w:rsidRDefault="00B81DDD" w:rsidP="00511492">
      <w:pPr>
        <w:rPr>
          <w:b/>
        </w:rPr>
      </w:pPr>
      <w:r w:rsidRPr="00A94BEF">
        <w:rPr>
          <w:rFonts w:hint="eastAsia"/>
          <w:b/>
        </w:rPr>
        <w:t>4.1 S</w:t>
      </w:r>
      <w:r w:rsidR="00802163">
        <w:rPr>
          <w:b/>
        </w:rPr>
        <w:t xml:space="preserve">upport </w:t>
      </w:r>
      <w:r w:rsidRPr="00A94BEF">
        <w:rPr>
          <w:rFonts w:hint="eastAsia"/>
          <w:b/>
        </w:rPr>
        <w:t>V</w:t>
      </w:r>
      <w:r w:rsidR="00802163">
        <w:rPr>
          <w:b/>
        </w:rPr>
        <w:t xml:space="preserve">ector </w:t>
      </w:r>
      <w:r w:rsidRPr="00A94BEF">
        <w:rPr>
          <w:rFonts w:hint="eastAsia"/>
          <w:b/>
        </w:rPr>
        <w:t>M</w:t>
      </w:r>
      <w:r w:rsidR="00802163">
        <w:rPr>
          <w:b/>
        </w:rPr>
        <w:t>achine</w:t>
      </w:r>
    </w:p>
    <w:p w:rsidR="00B81DDD" w:rsidRDefault="00B81DDD" w:rsidP="00511492"/>
    <w:p w:rsidR="00F961DF" w:rsidRDefault="00F961DF" w:rsidP="00511492"/>
    <w:p w:rsidR="00F961DF" w:rsidRDefault="00F961DF" w:rsidP="00511492"/>
    <w:p w:rsidR="00F961DF" w:rsidRDefault="00F961DF" w:rsidP="00511492"/>
    <w:p w:rsidR="00B81DDD" w:rsidRPr="00A94BEF" w:rsidRDefault="00802163" w:rsidP="004D14F3">
      <w:pPr>
        <w:spacing w:line="48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 w:rsidR="00B81DDD" w:rsidRPr="00A94BEF">
        <w:rPr>
          <w:rFonts w:hint="eastAsia"/>
          <w:b/>
        </w:rPr>
        <w:t xml:space="preserve"> R</w:t>
      </w:r>
      <w:r>
        <w:rPr>
          <w:b/>
        </w:rPr>
        <w:t xml:space="preserve">andom </w:t>
      </w:r>
      <w:r w:rsidR="00B81DDD" w:rsidRPr="00A94BEF">
        <w:rPr>
          <w:rFonts w:hint="eastAsia"/>
          <w:b/>
        </w:rPr>
        <w:t>F</w:t>
      </w:r>
      <w:r>
        <w:rPr>
          <w:b/>
        </w:rPr>
        <w:t>orest</w:t>
      </w:r>
    </w:p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Pr="00A94BEF" w:rsidRDefault="00B81DDD" w:rsidP="00A94BEF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  <w:sz w:val="22"/>
        </w:rPr>
      </w:pPr>
      <w:r w:rsidRPr="00A94BEF">
        <w:rPr>
          <w:rFonts w:hint="eastAsia"/>
          <w:b/>
          <w:sz w:val="22"/>
        </w:rPr>
        <w:t>Coding and compile</w:t>
      </w:r>
    </w:p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A94BEF">
      <w:pPr>
        <w:pStyle w:val="a3"/>
        <w:numPr>
          <w:ilvl w:val="0"/>
          <w:numId w:val="6"/>
        </w:numPr>
        <w:spacing w:line="480" w:lineRule="auto"/>
        <w:ind w:left="357" w:firstLineChars="0" w:hanging="357"/>
      </w:pPr>
      <w:r w:rsidRPr="00A94BEF">
        <w:rPr>
          <w:rFonts w:hint="eastAsia"/>
          <w:b/>
          <w:sz w:val="22"/>
        </w:rPr>
        <w:t>Output and screenshot</w:t>
      </w:r>
    </w:p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A94BEF">
      <w:pPr>
        <w:pStyle w:val="a3"/>
        <w:numPr>
          <w:ilvl w:val="0"/>
          <w:numId w:val="6"/>
        </w:numPr>
        <w:spacing w:line="480" w:lineRule="auto"/>
        <w:ind w:left="357" w:firstLineChars="0" w:hanging="357"/>
      </w:pPr>
      <w:r w:rsidRPr="00A94BEF">
        <w:rPr>
          <w:rFonts w:hint="eastAsia"/>
          <w:b/>
          <w:sz w:val="22"/>
        </w:rPr>
        <w:t>Performance Comparison and Analysis</w:t>
      </w:r>
    </w:p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AE7917" w:rsidRPr="00631B31" w:rsidRDefault="00290A9B" w:rsidP="00511492">
      <w:pPr>
        <w:rPr>
          <w:b/>
          <w:i/>
        </w:rPr>
      </w:pPr>
      <w:r w:rsidRPr="00631B31">
        <w:rPr>
          <w:b/>
          <w:i/>
        </w:rPr>
        <w:t>Reference</w:t>
      </w:r>
      <w:r w:rsidR="00AE7917" w:rsidRPr="00631B31">
        <w:rPr>
          <w:rFonts w:hint="eastAsia"/>
          <w:b/>
          <w:i/>
        </w:rPr>
        <w:t>:</w:t>
      </w:r>
    </w:p>
    <w:p w:rsidR="00AE7917" w:rsidRDefault="00015431" w:rsidP="00511492">
      <w:r>
        <w:rPr>
          <w:rFonts w:hint="eastAsia"/>
        </w:rPr>
        <w:t>[1]</w:t>
      </w:r>
      <w:r w:rsidR="00313166">
        <w:t xml:space="preserve"> </w:t>
      </w:r>
      <w:r w:rsidR="00313166">
        <w:tab/>
      </w:r>
      <w:r w:rsidR="00313166" w:rsidRPr="00313166">
        <w:t>The Interactive Emotional Dyadic Motion Capture (IEMOCAP) Database [Advertisement]. (2004). Retrieved December 10, 2017, from http://sail.usc.edu/iemocap/</w:t>
      </w:r>
    </w:p>
    <w:p w:rsidR="00E30EEF" w:rsidRDefault="00015431" w:rsidP="00511492">
      <w:r>
        <w:t>[2]</w:t>
      </w:r>
      <w:r w:rsidR="001720B8" w:rsidRPr="001720B8">
        <w:t xml:space="preserve"> </w:t>
      </w:r>
      <w:r w:rsidR="00313166">
        <w:tab/>
      </w:r>
      <w:r w:rsidR="00313166" w:rsidRPr="001720B8">
        <w:t>A Tutorial on Support Vector Machines for Patten recognition.</w:t>
      </w:r>
    </w:p>
    <w:p w:rsidR="00015431" w:rsidRDefault="00E30EEF" w:rsidP="00511492">
      <w:r>
        <w:t xml:space="preserve">[3] </w:t>
      </w:r>
      <w:r w:rsidR="00313166">
        <w:tab/>
      </w:r>
      <w:r w:rsidR="00C47EA0" w:rsidRPr="00C47EA0">
        <w:t>Least Square Support Vector Machine Classifier</w:t>
      </w:r>
    </w:p>
    <w:p w:rsidR="00015431" w:rsidRDefault="00E30EEF" w:rsidP="00511492">
      <w:r>
        <w:t>[4</w:t>
      </w:r>
      <w:r w:rsidR="00015431">
        <w:t>]</w:t>
      </w:r>
      <w:r w:rsidR="00313166">
        <w:tab/>
      </w:r>
      <w:r w:rsidR="0029295B" w:rsidRPr="001720B8">
        <w:t xml:space="preserve">Badshah, A. M., Ahmad, J., Lee, M. Y., &amp; </w:t>
      </w:r>
      <w:proofErr w:type="spellStart"/>
      <w:r w:rsidR="0029295B" w:rsidRPr="001720B8">
        <w:t>Baik</w:t>
      </w:r>
      <w:proofErr w:type="spellEnd"/>
      <w:r w:rsidR="0029295B" w:rsidRPr="001720B8">
        <w:t>, S. W. (2016). Divide-and-Conquer based Ensemble to Spot Emotions in Speech using MFCC and Random Forest. Retrieved November 16, 2017, from https://arxiv.org/abs/1610.01382.</w:t>
      </w:r>
    </w:p>
    <w:p w:rsidR="0032107D" w:rsidRDefault="0032107D" w:rsidP="00511492"/>
    <w:p w:rsidR="00290A9B" w:rsidRPr="00631B31" w:rsidRDefault="00E74EA7" w:rsidP="00511492">
      <w:pPr>
        <w:rPr>
          <w:i/>
        </w:rPr>
      </w:pPr>
      <w:r w:rsidRPr="00631B31">
        <w:rPr>
          <w:rFonts w:hint="eastAsia"/>
          <w:b/>
          <w:i/>
        </w:rPr>
        <w:t>Contribut</w:t>
      </w:r>
      <w:r w:rsidR="0018775E" w:rsidRPr="00631B31">
        <w:rPr>
          <w:rFonts w:hint="eastAsia"/>
          <w:b/>
          <w:i/>
        </w:rPr>
        <w:t>o</w:t>
      </w:r>
      <w:r w:rsidRPr="00631B31">
        <w:rPr>
          <w:b/>
          <w:i/>
        </w:rPr>
        <w:t>r</w:t>
      </w:r>
      <w:r w:rsidR="0018775E" w:rsidRPr="00631B31">
        <w:rPr>
          <w:rFonts w:hint="eastAsia"/>
          <w:b/>
          <w:i/>
        </w:rPr>
        <w:t>:</w:t>
      </w:r>
    </w:p>
    <w:p w:rsidR="0018775E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</w:r>
      <w:r w:rsidR="0018775E" w:rsidRPr="00631B31">
        <w:rPr>
          <w:sz w:val="20"/>
        </w:rPr>
        <w:t>Yuan Tian</w:t>
      </w:r>
      <w:r>
        <w:rPr>
          <w:sz w:val="20"/>
        </w:rPr>
        <w:t xml:space="preserve"> </w:t>
      </w:r>
      <w:r w:rsidR="0018775E" w:rsidRPr="00631B31">
        <w:rPr>
          <w:sz w:val="20"/>
        </w:rPr>
        <w:t>(10422134)</w:t>
      </w:r>
    </w:p>
    <w:p w:rsidR="0018775E" w:rsidRPr="00631B31" w:rsidRDefault="004942AB" w:rsidP="00511492">
      <w:pPr>
        <w:rPr>
          <w:sz w:val="20"/>
        </w:rPr>
      </w:pPr>
      <w:r w:rsidRPr="00631B31">
        <w:rPr>
          <w:rFonts w:hint="eastAsia"/>
          <w:sz w:val="20"/>
        </w:rPr>
        <w:t>Paper reading,</w:t>
      </w:r>
      <w:r w:rsidRPr="00631B31">
        <w:rPr>
          <w:sz w:val="20"/>
        </w:rPr>
        <w:t xml:space="preserve"> find public database</w:t>
      </w:r>
      <w:r w:rsidR="00157036">
        <w:rPr>
          <w:sz w:val="20"/>
        </w:rPr>
        <w:t xml:space="preserve"> and apply for access</w:t>
      </w:r>
      <w:r w:rsidRPr="00631B31">
        <w:rPr>
          <w:sz w:val="20"/>
        </w:rPr>
        <w:t>,</w:t>
      </w:r>
      <w:r w:rsidRPr="00631B31">
        <w:rPr>
          <w:rFonts w:hint="eastAsia"/>
          <w:sz w:val="20"/>
        </w:rPr>
        <w:t xml:space="preserve"> </w:t>
      </w:r>
      <w:r w:rsidRPr="00631B31">
        <w:rPr>
          <w:sz w:val="20"/>
        </w:rPr>
        <w:t>model design and implementation, coding and report writing.</w:t>
      </w:r>
    </w:p>
    <w:p w:rsidR="0018775E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[2]</w:t>
      </w:r>
      <w:r>
        <w:rPr>
          <w:sz w:val="20"/>
        </w:rPr>
        <w:tab/>
      </w:r>
      <w:r w:rsidR="0018775E" w:rsidRPr="00631B31">
        <w:rPr>
          <w:rFonts w:hint="eastAsia"/>
          <w:sz w:val="20"/>
        </w:rPr>
        <w:t>Xin Li</w:t>
      </w:r>
      <w:r>
        <w:rPr>
          <w:sz w:val="20"/>
        </w:rPr>
        <w:t xml:space="preserve"> </w:t>
      </w:r>
      <w:r w:rsidR="0018775E" w:rsidRPr="00631B31">
        <w:rPr>
          <w:sz w:val="20"/>
        </w:rPr>
        <w:t>(10421856)</w:t>
      </w:r>
    </w:p>
    <w:p w:rsidR="002C0230" w:rsidRPr="00631B31" w:rsidRDefault="002C0230" w:rsidP="00511492">
      <w:pPr>
        <w:rPr>
          <w:sz w:val="20"/>
        </w:rPr>
      </w:pPr>
    </w:p>
    <w:p w:rsidR="0018775E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[3]</w:t>
      </w:r>
      <w:r>
        <w:rPr>
          <w:sz w:val="20"/>
        </w:rPr>
        <w:tab/>
        <w:t>Lin-</w:t>
      </w:r>
      <w:proofErr w:type="spellStart"/>
      <w:r>
        <w:rPr>
          <w:sz w:val="20"/>
        </w:rPr>
        <w:t>q</w:t>
      </w:r>
      <w:r w:rsidR="0018775E" w:rsidRPr="00631B31">
        <w:rPr>
          <w:sz w:val="20"/>
        </w:rPr>
        <w:t>iao</w:t>
      </w:r>
      <w:proofErr w:type="spellEnd"/>
      <w:r w:rsidR="0018775E" w:rsidRPr="00631B31">
        <w:rPr>
          <w:sz w:val="20"/>
        </w:rPr>
        <w:t xml:space="preserve"> Shang</w:t>
      </w:r>
      <w:r>
        <w:rPr>
          <w:sz w:val="20"/>
        </w:rPr>
        <w:t xml:space="preserve"> </w:t>
      </w:r>
      <w:r w:rsidR="0018775E" w:rsidRPr="00631B31">
        <w:rPr>
          <w:sz w:val="20"/>
        </w:rPr>
        <w:t>(10421310)</w:t>
      </w:r>
    </w:p>
    <w:p w:rsidR="002C0230" w:rsidRPr="00631B31" w:rsidRDefault="002C0230" w:rsidP="00511492">
      <w:pPr>
        <w:rPr>
          <w:sz w:val="20"/>
        </w:rPr>
      </w:pPr>
    </w:p>
    <w:p w:rsidR="002C0230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[4]</w:t>
      </w:r>
      <w:r>
        <w:rPr>
          <w:sz w:val="20"/>
        </w:rPr>
        <w:tab/>
      </w:r>
      <w:r w:rsidR="00295588" w:rsidRPr="00631B31">
        <w:rPr>
          <w:sz w:val="20"/>
        </w:rPr>
        <w:t xml:space="preserve">Wang Ming </w:t>
      </w:r>
      <w:r w:rsidR="00295588" w:rsidRPr="00631B31">
        <w:rPr>
          <w:rFonts w:hint="eastAsia"/>
          <w:sz w:val="20"/>
        </w:rPr>
        <w:t>Situ</w:t>
      </w:r>
    </w:p>
    <w:p w:rsidR="002C0230" w:rsidRDefault="002C0230" w:rsidP="00511492"/>
    <w:p w:rsidR="002C0230" w:rsidRDefault="002C0230" w:rsidP="00511492"/>
    <w:sectPr w:rsidR="002C023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6E6" w:rsidRDefault="009766E6" w:rsidP="00F630EC">
      <w:r>
        <w:separator/>
      </w:r>
    </w:p>
  </w:endnote>
  <w:endnote w:type="continuationSeparator" w:id="0">
    <w:p w:rsidR="009766E6" w:rsidRDefault="009766E6" w:rsidP="00F6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6E6" w:rsidRDefault="009766E6" w:rsidP="00F630EC">
      <w:r>
        <w:separator/>
      </w:r>
    </w:p>
  </w:footnote>
  <w:footnote w:type="continuationSeparator" w:id="0">
    <w:p w:rsidR="009766E6" w:rsidRDefault="009766E6" w:rsidP="00F6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0EC" w:rsidRDefault="00F630EC" w:rsidP="000A5486">
    <w:pPr>
      <w:jc w:val="center"/>
    </w:pPr>
    <w:r>
      <w:t>CPE646</w:t>
    </w:r>
    <w:r w:rsidR="000A5486">
      <w:t>:</w:t>
    </w:r>
    <w:r>
      <w:t xml:space="preserve"> Pattern Recognition and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082"/>
    <w:multiLevelType w:val="hybridMultilevel"/>
    <w:tmpl w:val="40427404"/>
    <w:lvl w:ilvl="0" w:tplc="3A7C31D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B34645"/>
    <w:multiLevelType w:val="hybridMultilevel"/>
    <w:tmpl w:val="50762DDE"/>
    <w:lvl w:ilvl="0" w:tplc="5054F8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33FC3"/>
    <w:multiLevelType w:val="hybridMultilevel"/>
    <w:tmpl w:val="CE94A81C"/>
    <w:lvl w:ilvl="0" w:tplc="71F0A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50E48"/>
    <w:multiLevelType w:val="multilevel"/>
    <w:tmpl w:val="2A989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B062DE6"/>
    <w:multiLevelType w:val="hybridMultilevel"/>
    <w:tmpl w:val="63BCB2B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2953F0"/>
    <w:multiLevelType w:val="hybridMultilevel"/>
    <w:tmpl w:val="7C48537C"/>
    <w:lvl w:ilvl="0" w:tplc="E78EE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70"/>
    <w:rsid w:val="00015431"/>
    <w:rsid w:val="00085636"/>
    <w:rsid w:val="000A5486"/>
    <w:rsid w:val="000F10DE"/>
    <w:rsid w:val="00157036"/>
    <w:rsid w:val="001720B8"/>
    <w:rsid w:val="0018775E"/>
    <w:rsid w:val="001B403A"/>
    <w:rsid w:val="001E7E3A"/>
    <w:rsid w:val="00227F7E"/>
    <w:rsid w:val="00244FCB"/>
    <w:rsid w:val="0024595F"/>
    <w:rsid w:val="002847EA"/>
    <w:rsid w:val="00290A9B"/>
    <w:rsid w:val="0029295B"/>
    <w:rsid w:val="00295588"/>
    <w:rsid w:val="002C0230"/>
    <w:rsid w:val="00313166"/>
    <w:rsid w:val="0032107D"/>
    <w:rsid w:val="003322E9"/>
    <w:rsid w:val="00374B8B"/>
    <w:rsid w:val="003F70CF"/>
    <w:rsid w:val="00412085"/>
    <w:rsid w:val="00474CFA"/>
    <w:rsid w:val="004942AB"/>
    <w:rsid w:val="004D14F3"/>
    <w:rsid w:val="004F20EA"/>
    <w:rsid w:val="004F3E2D"/>
    <w:rsid w:val="005005FD"/>
    <w:rsid w:val="005008DE"/>
    <w:rsid w:val="00511492"/>
    <w:rsid w:val="00555245"/>
    <w:rsid w:val="0059651D"/>
    <w:rsid w:val="00602570"/>
    <w:rsid w:val="006275F5"/>
    <w:rsid w:val="00631B31"/>
    <w:rsid w:val="006E1C53"/>
    <w:rsid w:val="007869F1"/>
    <w:rsid w:val="008016AB"/>
    <w:rsid w:val="00802163"/>
    <w:rsid w:val="008A3182"/>
    <w:rsid w:val="008C3AAA"/>
    <w:rsid w:val="008C79E5"/>
    <w:rsid w:val="008D0D5A"/>
    <w:rsid w:val="009766E6"/>
    <w:rsid w:val="0097772A"/>
    <w:rsid w:val="00987351"/>
    <w:rsid w:val="009C0854"/>
    <w:rsid w:val="009D7FE9"/>
    <w:rsid w:val="00A228EC"/>
    <w:rsid w:val="00A37685"/>
    <w:rsid w:val="00A94BEF"/>
    <w:rsid w:val="00AE7917"/>
    <w:rsid w:val="00B01C6A"/>
    <w:rsid w:val="00B81DDD"/>
    <w:rsid w:val="00B9287D"/>
    <w:rsid w:val="00BB694B"/>
    <w:rsid w:val="00C47EA0"/>
    <w:rsid w:val="00C7138F"/>
    <w:rsid w:val="00D2423A"/>
    <w:rsid w:val="00D876EF"/>
    <w:rsid w:val="00DB1FFC"/>
    <w:rsid w:val="00E00C41"/>
    <w:rsid w:val="00E04289"/>
    <w:rsid w:val="00E2137A"/>
    <w:rsid w:val="00E21AEE"/>
    <w:rsid w:val="00E30EEF"/>
    <w:rsid w:val="00E55A02"/>
    <w:rsid w:val="00E74EA7"/>
    <w:rsid w:val="00F03145"/>
    <w:rsid w:val="00F076C6"/>
    <w:rsid w:val="00F13F55"/>
    <w:rsid w:val="00F630EC"/>
    <w:rsid w:val="00F71201"/>
    <w:rsid w:val="00F961DF"/>
    <w:rsid w:val="00FA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4D04F"/>
  <w15:chartTrackingRefBased/>
  <w15:docId w15:val="{1650FEA1-B7DF-4AF3-ACFE-F9B668F7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4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0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Tian</dc:creator>
  <cp:keywords/>
  <dc:description/>
  <cp:lastModifiedBy>Yuan Tian</cp:lastModifiedBy>
  <cp:revision>14</cp:revision>
  <dcterms:created xsi:type="dcterms:W3CDTF">2017-12-14T00:25:00Z</dcterms:created>
  <dcterms:modified xsi:type="dcterms:W3CDTF">2017-12-14T08:56:00Z</dcterms:modified>
</cp:coreProperties>
</file>