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7.png" ContentType="image/png"/>
  <Override PartName="/word/media/rId35.png" ContentType="image/png"/>
  <Override PartName="/word/media/rId29.png" ContentType="image/png"/>
  <Override PartName="/word/media/rId44.png" ContentType="image/png"/>
  <Override PartName="/word/media/rId62.png" ContentType="image/png"/>
  <Override PartName="/word/media/rId59.png" ContentType="image/png"/>
  <Override PartName="/word/media/rId32.png" ContentType="image/png"/>
  <Override PartName="/word/media/rId50.png" ContentType="image/png"/>
  <Override PartName="/word/media/rId53.png" ContentType="image/png"/>
  <Override PartName="/word/media/rId38.png" ContentType="image/png"/>
  <Override PartName="/word/media/rId41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ых-наук"/>
    <w:p>
      <w:pPr>
        <w:pStyle w:val="Heading3"/>
      </w:pPr>
      <w:r>
        <w:t xml:space="preserve">факультет физико-математических и естественых наук</w:t>
      </w:r>
    </w:p>
    <w:bookmarkEnd w:id="22"/>
    <w:bookmarkStart w:id="23" w:name="отчет-по-лабараторной-рабете-8"/>
    <w:p>
      <w:pPr>
        <w:pStyle w:val="Heading2"/>
      </w:pPr>
      <w:r>
        <w:t xml:space="preserve">Отчет по лабараторной рабете № 8</w:t>
      </w:r>
    </w:p>
    <w:bookmarkEnd w:id="23"/>
    <w:bookmarkStart w:id="24" w:name="дисциплина-операционыые-системы"/>
    <w:p>
      <w:pPr>
        <w:pStyle w:val="Heading3"/>
      </w:pPr>
      <w:r>
        <w:rPr>
          <w:i/>
        </w:rPr>
        <w:t xml:space="preserve">дисциплина : Операционыые системы</w:t>
      </w:r>
    </w:p>
    <w:bookmarkEnd w:id="24"/>
    <w:p>
      <w:r>
        <w:rPr>
          <w:i/>
        </w:rPr>
        <w:t xml:space="preserve">студент Блохин александр НКН</w:t>
      </w:r>
    </w:p>
    <w:p>
      <w:r>
        <w:rPr>
          <w:b/>
        </w:rPr>
        <w:t xml:space="preserve">Москва</w:t>
      </w:r>
    </w:p>
    <w:p>
      <w:r>
        <w:rPr>
          <w:i/>
          <w:b/>
        </w:rPr>
        <w:t xml:space="preserve">2021</w:t>
      </w:r>
    </w:p>
    <w:p>
      <w:r>
        <w:pict>
          <v:rect style="width:0;height:1.5pt" o:hralign="center" o:hrstd="t" o:hr="t"/>
        </w:pict>
      </w:r>
    </w:p>
    <w:bookmarkStart w:id="25" w:name="цель-работы"/>
    <w:p>
      <w:pPr>
        <w:pStyle w:val="Heading2"/>
      </w:pPr>
      <w:r>
        <w:t xml:space="preserve">Цель работы</w:t>
      </w:r>
    </w:p>
    <w:bookmarkEnd w:id="25"/>
    <w:p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r>
        <w:pict>
          <v:rect style="width:0;height:1.5pt" o:hralign="center" o:hrstd="t" o:hr="t"/>
        </w:pict>
      </w:r>
    </w:p>
    <w:bookmarkStart w:id="26" w:name="ход-работы"/>
    <w:p>
      <w:pPr>
        <w:pStyle w:val="Heading2"/>
      </w:pPr>
      <w:r>
        <w:rPr>
          <w:b/>
        </w:rPr>
        <w:t xml:space="preserve">Ход работы</w:t>
      </w:r>
    </w:p>
    <w:bookmarkEnd w:id="26"/>
    <w:p>
      <w:r>
        <w:t xml:space="preserve">5.2.5. Задание по mc 1. Изучите информацию о mc, вызвав в командной строке man mc.</w:t>
      </w:r>
    </w:p>
    <w:p>
      <w:pPr>
        <w:pStyle w:val="Compact"/>
        <w:numPr>
          <w:numId w:val="2"/>
          <w:ilvl w:val="0"/>
        </w:numPr>
      </w:pPr>
      <w:r>
        <w:t xml:space="preserve">Запустите из командной строки mc, изучите его структуру и меню.</w:t>
      </w:r>
    </w:p>
    <w:p>
      <w:r>
        <w:drawing>
          <wp:inline>
            <wp:extent cx="3136900" cy="114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6rlTOQ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pStyle w:val="Compact"/>
        <w:numPr>
          <w:numId w:val="3"/>
          <w:ilvl w:val="0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drawing>
          <wp:inline>
            <wp:extent cx="8382000" cy="558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dFePwM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87503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4YbU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8382000" cy="556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g3SJ8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82931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pLGPmk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4"/>
          <w:ilvl w:val="0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r>
        <w:drawing>
          <wp:inline>
            <wp:extent cx="8648700" cy="610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BFzzC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610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5"/>
          <w:ilvl w:val="0"/>
        </w:numPr>
      </w:pPr>
      <w:r>
        <w:t xml:space="preserve">Используя возможности подменю Файл , выполните: – просмотр содержимого текстового файла;</w:t>
      </w:r>
    </w:p>
    <w:p>
      <w:r>
        <w:drawing>
          <wp:inline>
            <wp:extent cx="87503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4YbU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– редактирование содержимого текстового файла (без сохранения результатов редактирования);</w:t>
      </w:r>
    </w:p>
    <w:p>
      <w:r>
        <w:drawing>
          <wp:inline>
            <wp:extent cx="8483600" cy="527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1p2n6R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– создание каталога;</w:t>
      </w:r>
    </w:p>
    <w:p>
      <w:r>
        <w:drawing>
          <wp:inline>
            <wp:extent cx="8534400" cy="554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iBXevG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– копирование в файлов в созданный каталог.</w:t>
      </w:r>
    </w:p>
    <w:p>
      <w:r>
        <w:drawing>
          <wp:inline>
            <wp:extent cx="8432800" cy="664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K0cd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0" cy="664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pict>
          <v:rect style="width:0;height:1.5pt" o:hralign="center" o:hrstd="t" o:hr="t"/>
        </w:pict>
      </w:r>
    </w:p>
    <w:p>
      <w:pPr>
        <w:numPr>
          <w:numId w:val="6"/>
          <w:ilvl w:val="0"/>
        </w:numPr>
      </w:pPr>
      <w:r>
        <w:t xml:space="preserve">С помощью соответствующих средств подменю Команда осуществите:</w:t>
      </w:r>
    </w:p>
    <w:p>
      <w:pPr>
        <w:numPr>
          <w:numId w:val="1"/>
          <w:ilvl w:val="0"/>
        </w:numPr>
      </w:pPr>
      <w:r>
        <w:t xml:space="preserve">– поиск в файловой системе файла с заданными условиями (например, файла</w:t>
      </w:r>
      <w:r>
        <w:br w:type="textWrapping"/>
      </w:r>
      <w:r>
        <w:t xml:space="preserve">с расширением .c или .cpp, содержащего строку main);</w:t>
      </w:r>
    </w:p>
    <w:p>
      <w:r>
        <w:drawing>
          <wp:inline>
            <wp:extent cx="8724900" cy="557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vGWjTB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pStyle w:val="SourceCode"/>
      </w:pPr>
      <w:r>
        <w:rPr>
          <w:rStyle w:val="VerbatimChar"/>
        </w:rPr>
        <w:t xml:space="preserve">– выбор и повторение одной из предыдущих команд;</w:t>
      </w:r>
      <w:r>
        <w:br w:type="textWrapping"/>
      </w:r>
      <w:r>
        <w:rPr>
          <w:rStyle w:val="VerbatimChar"/>
        </w:rPr>
        <w:t xml:space="preserve">– переход в домашний каталог;</w:t>
      </w:r>
      <w:r>
        <w:br w:type="textWrapping"/>
      </w:r>
      <w:r>
        <w:rPr>
          <w:rStyle w:val="VerbatimChar"/>
        </w:rPr>
        <w:t xml:space="preserve">– анализ файла меню и файла расширений.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7"/>
          <w:ilvl w:val="0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r>
        <w:drawing>
          <wp:inline>
            <wp:extent cx="8420100" cy="617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TgYve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pict>
          <v:rect style="width:0;height:1.5pt" o:hralign="center" o:hrstd="t" o:hr="t"/>
        </w:pict>
      </w:r>
    </w:p>
    <w:p>
      <w:r>
        <w:t xml:space="preserve">5.2.6. Задание по встроенному редактору mc</w:t>
      </w:r>
    </w:p>
    <w:p>
      <w:pPr>
        <w:pStyle w:val="Compact"/>
        <w:numPr>
          <w:numId w:val="8"/>
          <w:ilvl w:val="0"/>
        </w:numPr>
      </w:pPr>
      <w:r>
        <w:t xml:space="preserve">Создайте текстовой файл text.txt.</w:t>
      </w:r>
    </w:p>
    <w:p>
      <w:pPr>
        <w:pStyle w:val="Compact"/>
        <w:numPr>
          <w:numId w:val="8"/>
          <w:ilvl w:val="0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numId w:val="8"/>
          <w:ilvl w:val="0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numId w:val="8"/>
          <w:ilvl w:val="0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numId w:val="1"/>
          <w:ilvl w:val="0"/>
        </w:numPr>
      </w:pPr>
      <w:r>
        <w:t xml:space="preserve">4.1. Удалите строку текста.</w:t>
      </w:r>
    </w:p>
    <w:p>
      <w:pPr>
        <w:numPr>
          <w:numId w:val="1"/>
          <w:ilvl w:val="0"/>
        </w:numPr>
      </w:pPr>
      <w:r>
        <w:t xml:space="preserve">4.2. Выделите фрагмент текста и скопируйте его на новую строку.</w:t>
      </w:r>
    </w:p>
    <w:p>
      <w:pPr>
        <w:numPr>
          <w:numId w:val="1"/>
          <w:ilvl w:val="0"/>
        </w:numPr>
      </w:pPr>
      <w:r>
        <w:t xml:space="preserve">4.3. Выделите фрагмент текста и перенесите его на новую строку.</w:t>
      </w:r>
    </w:p>
    <w:p>
      <w:pPr>
        <w:numPr>
          <w:numId w:val="1"/>
          <w:ilvl w:val="0"/>
        </w:numPr>
      </w:pPr>
      <w:r>
        <w:t xml:space="preserve">4.4. Сохраните файл.</w:t>
      </w:r>
    </w:p>
    <w:p>
      <w:pPr>
        <w:numPr>
          <w:numId w:val="1"/>
          <w:ilvl w:val="0"/>
        </w:numPr>
      </w:pPr>
      <w:r>
        <w:t xml:space="preserve">4.5. Отмените последнее действие.</w:t>
      </w:r>
    </w:p>
    <w:p>
      <w:pPr>
        <w:numPr>
          <w:numId w:val="1"/>
          <w:ilvl w:val="0"/>
        </w:numPr>
      </w:pP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drawing>
          <wp:inline>
            <wp:extent cx="8509000" cy="593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BKiGsf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</w:p>
    <w:p>
      <w:pPr>
        <w:pStyle w:val="Compact"/>
        <w:numPr>
          <w:numId w:val="1"/>
          <w:ilvl w:val="0"/>
        </w:numPr>
      </w:pPr>
      <w:r>
        <w:t xml:space="preserve">4.8. Сохраните и закройте файл.</w:t>
      </w:r>
    </w:p>
    <w:p>
      <w:pPr>
        <w:numPr>
          <w:numId w:val="8"/>
          <w:ilvl w:val="0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r>
        <w:pict>
          <v:rect style="width:0;height:1.5pt" o:hralign="center" o:hrstd="t" o:hr="t"/>
        </w:pict>
      </w:r>
    </w:p>
    <w:bookmarkStart w:id="63" w:name="вывод"/>
    <w:p>
      <w:pPr>
        <w:pStyle w:val="Heading2"/>
      </w:pPr>
      <w:r>
        <w:t xml:space="preserve">Вывод</w:t>
      </w:r>
    </w:p>
    <w:bookmarkEnd w:id="63"/>
    <w:p>
      <w:r>
        <w:t xml:space="preserve">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a6b0dd6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8">
    <w:nsid w:val="7dc3dd4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2">
    <w:nsid w:val="ccd7d83b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41d4735f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328d7f92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900eabbc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9ae10fa3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1d3d06d1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7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7" Target="media/rId47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32" Target="media/rId3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