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InterFusion</w:t>
        <w:br/>
        <w:t>论文精读与研究分析报告</w:t>
      </w:r>
    </w:p>
    <w:p>
      <w:pPr>
        <w:jc w:val="center"/>
      </w:pPr>
      <w:r>
        <w:rPr>
          <w:i/>
        </w:rPr>
        <w:t>Multivariate Time Series Anomaly Detection and Interpretation</w:t>
        <w:br/>
        <w:t>using Hierarchical Inter-Metric and Temporal Embedding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项目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研究定位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面向“多变量时间序列数值输入的回归模型”的学習外入力データ検知候选算法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论文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Li et al., KDD 2021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核心方法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Hierarchical VAE + inter-metric embedding + temporal embedding + prefiltering + MCMC imputation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重点应用参照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送水系统末端压力等回归预测；净水工艺未来浑浊度回归预测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文档结构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Part I 中文精读；Part II-A 中文研究报告；Part II-B 日文研究报告；Part III 每日口头汇报稿</w:t>
            </w:r>
          </w:p>
        </w:tc>
      </w:tr>
    </w:tbl>
    <w:p>
      <w:r>
        <w:br w:type="page"/>
      </w:r>
    </w:p>
    <w:p>
      <w:pPr>
        <w:pStyle w:val="Title"/>
      </w:pPr>
      <w:r>
        <w:t>Part I　论文精读与理解（中文）</w:t>
      </w:r>
    </w:p>
    <w:p>
      <w:pPr>
        <w:pStyle w:val="Heading1"/>
      </w:pPr>
      <w:r>
        <w:t>1. 这篇论文到底在解决什么问题？</w:t>
      </w:r>
    </w:p>
    <w:p>
      <w:r>
        <w:t>InterFusion研究的是“多变量时间序列（MTS）的无监督异常检测与异常解释”。作者关注制造系统、互联网服务等复杂实体：一个实体同时由很多传感器/监控指标描述，算法不仅要回答“什么时候异常”，还要回答“哪些指标最异常”。</w:t>
      </w:r>
    </w:p>
    <w:p>
      <w:r>
        <w:t>对本调研最关键的是：作者认为MTS中的正常模式同时包含两类依赖——同一变量沿时间的 temporal dependency，以及同一时刻不同变量之间的 inter-metric dependency。只学其中一类，会漏掉另一类异常。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问题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通俗解释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与你的水系统的对应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Temporal anomaly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某个/多个变量不再遵循自己的历史时间规律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流量、压力、浑浊度的走势、周期或动态响应异常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 anomaly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各变量单看可能正常，但变量之间的线性/非线性关系被破坏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流量和压力各自都在范围内，但组合关系从未在正常训练数据中出现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Inter-metric-temporal anomaly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变量间关系和时间规律同时被破坏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多个水处理变量的组合和动态过程同时偏离历史正常模式</w:t>
            </w:r>
          </w:p>
        </w:tc>
      </w:tr>
    </w:tbl>
    <w:p>
      <w:r>
        <w:t>因此，InterFusion与你的“学習外入力”尤其相关的地方，是它明确把“变量本身未必越界、但变量之间历史关系被破坏”作为一种异常。这与我们分类中的“③变量组合或相关关系不同的数据”高度对应。</w:t>
      </w:r>
    </w:p>
    <w:p>
      <w:pPr>
        <w:pStyle w:val="Heading1"/>
      </w:pPr>
      <w:r>
        <w:t>2. 为什么现有方法不够？</w:t>
      </w:r>
    </w:p>
    <w:p>
      <w:r>
        <w:t>作者把已有MTS异常检测大致分为 prediction-based 和 reconstruction-based。预测型方法根据历史预测正常值，再用预测误差检测异常，但复杂系统中的某些指标本身难以准确预测。重构型方法学习正常数据的低维表示，再用重构误差/概率检测异常，但既有方法往往只擅长时间依赖或变量间依赖中的一侧。</w:t>
      </w:r>
    </w:p>
    <w:p>
      <w:pPr>
        <w:pStyle w:val="ListBullet"/>
      </w:pPr>
      <w:r>
        <w:t>只做单变量检测：无法充分表示复杂系统整体状态，也无法自然捕捉变量间关系。</w:t>
      </w:r>
    </w:p>
    <w:p>
      <w:pPr>
        <w:pStyle w:val="ListBullet"/>
      </w:pPr>
      <w:r>
        <w:t>主要建模 temporal dependency：能发现走势异常，但对复杂非线性变量关系的破坏较弱。</w:t>
      </w:r>
    </w:p>
    <w:p>
      <w:pPr>
        <w:pStyle w:val="ListBullet"/>
      </w:pPr>
      <w:r>
        <w:t>主要建模 inter-metric dependency：能发现变量组合异常，但缺少沿时间维度的低维表示，容易漏 contextual anomaly。</w:t>
      </w:r>
    </w:p>
    <w:p>
      <w:pPr>
        <w:pStyle w:val="ListBullet"/>
      </w:pPr>
      <w:r>
        <w:t>异常解释直接使用原始 reconstruction score：严重异常会污染潜在表示，使其他正常维度也被错误重构，导致“哪个变量真正异常”的解释偏差。</w:t>
      </w:r>
    </w:p>
    <w:p>
      <w:pPr>
        <w:pStyle w:val="Heading1"/>
      </w:pPr>
      <w:r>
        <w:t>3. 作者的核心思路与核心假设</w:t>
      </w:r>
    </w:p>
    <w:p>
      <w:r>
        <w:t>核心假设是：在相对稳定的系统中，训练期与测试期的正常数据大致遵循相同分布，因此可以从历史MTS中学习“正常的变量关系 + 正常的时间模式”。一旦新窗口违反这些正常依赖，其重构概率会下降，从而可以判为异常。</w:t>
      </w:r>
    </w:p>
    <w:p>
      <w:r>
        <w:t>这条假设非常重要：论文明确排除了发生严重 concept drift 的SMD机器，并指出如果系统发生大的服务变化，应重新训练InterFusion。因此它并不是专门解决“长期分布漂移”的算法。</w:t>
      </w:r>
    </w:p>
    <w:p>
      <w:pPr>
        <w:pStyle w:val="Heading1"/>
      </w:pPr>
      <w:r>
        <w:t>4. 整体结构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章节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作用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本调研关注度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Introduction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定义工程问题、现有不足、提出InterFusion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Preliminaries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MTS输入形式、三类异常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非常高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Design of InterFusion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HVAE、two-view embedding、prefiltering、训练/推理、MCMC解释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最高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Experiments and Analysis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四个真实工业数据集、检测/解释/消融/部署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最高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Related Work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比较prediction/reconstruction与解释方法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中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Conclusion + Appendix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数据统计、评价指标、超参数、异常类型结果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非常高</w:t>
            </w:r>
          </w:p>
        </w:tc>
      </w:tr>
    </w:tbl>
    <w:p>
      <w:pPr>
        <w:pStyle w:val="Heading1"/>
      </w:pPr>
      <w:r>
        <w:t>5. Preliminaries：输入形式和异常类型</w:t>
      </w:r>
    </w:p>
    <w:p>
      <w:r>
        <w:t>论文定义 x ∈ R^(M×N)，M是metric数量，N是时间长度。每一列 x_t 是时刻t的M维观测。为了利用上下文，检测时使用长度W的滑动窗口 x_(t-W+1:t)，但最终给当前时刻x_t一个异常分数。</w:t>
      </w:r>
    </w:p>
    <w:p>
      <w:r>
        <w:t>这意味着InterFusion不是“只看一个时刻向量”的检测器，而是“多个连续时刻 × 多个变量”的window型检测器。对于你的回归模型，即使目标回归器只使用t时刻输入，InterFusion仍可在前端独立维护历史窗口。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异常类型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定义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一般异常分类的近似映射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学習外输入分类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Temporal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指标显著偏离自身历史正常模式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Contextual / Collective较典型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②低密度/训练不足或时间关系变化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大多数指标各自走势正常，但变量间关系违反历史模式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Point或Contextual均可能，取决于持续时间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③变量组合/相关关系不同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Inter-metric-temporal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两种依赖同时违反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Contextual / Collective常见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②+③的复合</w:t>
            </w:r>
          </w:p>
        </w:tc>
      </w:tr>
    </w:tbl>
    <w:p>
      <w:pPr>
        <w:pStyle w:val="Heading1"/>
      </w:pPr>
      <w:r>
        <w:t>6. InterFusion核心网络：为什么叫“InterFusion”？</w:t>
      </w:r>
    </w:p>
    <w:p>
      <w:r>
        <w:t>核心是Hierarchical Variational Auto-Encoder（HVAE），设置两个随机潜变量：z1学习低维inter-metric embedding，z2学习低维temporal embedding。不是把两个独立模型最后拼接，而是在潜在空间建立层级依赖，让变量关系表示能够感知时间信息。</w:t>
      </w:r>
    </w:p>
    <w:p>
      <w:r>
        <w:t>生成模型分解为：</w:t>
      </w:r>
    </w:p>
    <w:p>
      <w:r>
        <w:t>pθ(x, z1, z2) = pθ(x | z1, z2) · pθ(z1 | z2) · pθ(z2)</w:t>
      </w:r>
    </w:p>
    <w:p>
      <w:r>
        <w:t>直观上：z2先概括“这一段时间怎么变化”，z1在这个时间背景下概括“各变量之间如何配合”，最后由二者共同解释/重构原始MTS窗口。</w:t>
      </w:r>
    </w:p>
    <w:p>
      <w:pPr>
        <w:pStyle w:val="Heading1"/>
      </w:pPr>
      <w:r>
        <w:t>7. Two-view embedding：同时沿两个方向压缩</w:t>
      </w:r>
    </w:p>
    <w:p>
      <w:r>
        <w:t>作者认为传统用于图像的HVAE直接套到MTS会破坏时间对齐，因此设计two-view embedding。第一视角沿时间维度压缩：Conv1D从窗口x得到z2（temporal embedding）；再用Deconv1D得到辅助重构输入d。第二视角沿metric维度从d提取z1（inter-metric embedding）。</w:t>
      </w:r>
    </w:p>
    <w:p>
      <w:r>
        <w:t>关键不是“两个encoder并行”，而是先通过时间表示生成一个保持时间顺序的reconstructed input，再在这个输入上学习变量关系。这样z1既保留每个时刻的metric关系，又已经包含z2传来的时间信息。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变量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作用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直观理解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原始M×W窗口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过去W个时刻的所有传感器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temporal embedding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每个变量的时间模式压缩表示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d=g(z2)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auxiliary reconstructed input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先按时间规律“清洗/重建”出来的窗口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 embedding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在时间背景下学习各变量之间关系</w:t>
            </w:r>
          </w:p>
        </w:tc>
      </w:tr>
    </w:tbl>
    <w:p>
      <w:pPr>
        <w:pStyle w:val="Heading1"/>
      </w:pPr>
      <w:r>
        <w:t>8. Prefiltering strategy：为什么训练数据里有异常也能学？</w:t>
      </w:r>
    </w:p>
    <w:p>
      <w:r>
        <w:t>现实训练数据未必100%正常。如果直接用高容量的inter-metric encoder学习原始x，模型可能把训练期异常也记成“正常关系”。InterFusion让z1从d而不是直接从x学习。d由z2经过embedding-reconstruction得到，目标是保留正常时间结构并过滤一部分temporal anomalies。</w:t>
      </w:r>
    </w:p>
    <w:p>
      <w:r>
        <w:t>因此prefiltering不是在训练前人工删掉异常点，而是网络内部的一种抗污染结构。消融实验显示：SMD和ASD训练集中存在少量异常，去掉prefiltering的IF-x性能下降；SWaT/WADI训练数据本身只有正常数据，因此去掉prefiltering影响较小。</w:t>
      </w:r>
    </w:p>
    <w:p>
      <w:pPr>
        <w:pStyle w:val="Heading1"/>
      </w:pPr>
      <w:r>
        <w:t>9. 随机潜变量、SRNN和Real NVP</w:t>
      </w:r>
    </w:p>
    <w:p>
      <w:r>
        <w:t>z1并不是普通确定性向量，而是随机潜变量，并用SRNN-like结构建立时间依赖。变分网络中，当前z1_t与上一时刻z1_(t-1)及由反向GRU得到的状态a_t有关；生成网络中pθ(z1_t | z1_(t-1), e_t)用非线性状态空间模型表示。</w:t>
      </w:r>
    </w:p>
    <w:p>
      <w:r>
        <w:t>作者还对Gaussian posterior施加Real NVP normalizing flow。其意义与OmniAnomaly中的normalizing flow相似：简单高斯潜在分布可能不足以表示复杂工业数据，连续可逆变换让posterior具有更灵活的形状。</w:t>
      </w:r>
    </w:p>
    <w:p>
      <w:pPr>
        <w:pStyle w:val="Heading1"/>
      </w:pPr>
      <w:r>
        <w:t>10. 训练目标：ELBO</w:t>
      </w:r>
    </w:p>
    <w:p>
      <w:r>
        <w:t>训练仍以VAE的Evidence Lower Bound为基础。简化理解为：一方面要求模型能高概率重构输入，另一方面通过KL相关项约束潜在分布，使潜在空间保持可生成、可泛化的概率结构。论文把z1、z2以及辅助变量d、e纳入层级结构后推导新的ELBO，并用SGVB、reparameterization trick和Monte Carlo积分优化。</w:t>
      </w:r>
    </w:p>
    <w:p>
      <w:r>
        <w:t>对本调研而言，不需要逐项推导式(1)–(4)。必须理解的是：InterFusion不是单纯最小化MSE的AE，而是学习pθ(x|z1,z2)这样的概率生成模型，所以检测分数可以用reconstruction probability。</w:t>
      </w:r>
    </w:p>
    <w:p>
      <w:pPr>
        <w:pStyle w:val="Heading1"/>
      </w:pPr>
      <w:r>
        <w:t>11. 在线检测：异常分数到底怎么计算？</w:t>
      </w:r>
    </w:p>
    <w:p>
      <w:r>
        <w:t>检测时，输入窗口 (x_(t-W+1), …, x_t)。基础reconstruction probability为 E_q(z1,z2|x)[log pθ(x|z1,z2)]。论文进一步认为测试异常本身会污染latent embedding，因此先把最后一个时刻x_t假定为“可能异常/缺失部分”，通过MCMC imputation反复重构，使其趋近正常条件分布下应有的模式。</w:t>
      </w:r>
    </w:p>
    <w:p>
      <w:r>
        <w:t>最终使用修正后的reconstruction probability，并取负号作为anomaly score。因此：</w:t>
      </w:r>
    </w:p>
    <w:p>
      <w:r>
        <w:t>AnomalyScore_t = - RevisedReconstructionProbability_t</w:t>
      </w:r>
    </w:p>
    <w:p>
      <w:r>
        <w:t>分数越高 → 当前输入越不像正常模式 → 越可能异常。</w:t>
      </w:r>
    </w:p>
    <w:p>
      <w:r>
        <w:t>这里与OmniAnomaly要注意方向：InterFusion文中最终明确采用negative revised reconstruction probability，所以“高分更异常”。</w:t>
      </w:r>
    </w:p>
    <w:p>
      <w:pPr>
        <w:pStyle w:val="Heading1"/>
      </w:pPr>
      <w:r>
        <w:t>12. MCMC imputation：二维直观例子</w:t>
      </w:r>
    </w:p>
    <w:p>
      <w:r>
        <w:t>假设窗口最后时刻只有两个变量：Flow=90、Pressure=0.55。历史正常关系显示Flow≈90时Pressure通常≈0.30。直接编码异常点可能把latent state也拉偏，导致Flow和Pressure两个维度都重构不好。</w:t>
      </w:r>
    </w:p>
    <w:p>
      <w:r>
        <w:t>InterFusion先把最后时刻视作待补全xm，用前面正常历史xo推断正常潜在状态，再从p(xm|xo)反复采样/重构。若模型逐渐得到类似(90,0.30)的“正常应有值”，则原始(90,0.55)与正常重构之间的概率差异会清晰体现Pressure是真正异常维度。</w:t>
      </w:r>
    </w:p>
    <w:p>
      <w:r>
        <w:t>所以MCMC在InterFusion里有两个用途：检测阶段降低异常点对重构估计的偏置；解释阶段定位真正异常的metric。</w:t>
      </w:r>
    </w:p>
    <w:p>
      <w:pPr>
        <w:pStyle w:val="Heading1"/>
      </w:pPr>
      <w:r>
        <w:t>13. Anomaly Interpretation：如何找“哪个传感器异常”？</w:t>
      </w:r>
    </w:p>
    <w:p>
      <w:r>
        <w:t>对于已经检测到的entity anomaly，作者不是直接把每维原始reconstruction score拿来排序，而是迭代选择重构概率最低的一批点作为疑似异常xm，对它们做MCMC imputation，直到剩余窗口足够接近训练期正常baseline。最后用修正后的每维anomaly score定位most anomalous metrics。</w:t>
      </w:r>
    </w:p>
    <w:p>
      <w:r>
        <w:t>这对社会基础设施很实用：报警不仅告诉操作员“当前输入不可信”，还可以指出更可能是流量、某压力计、浑浊度还是药剂率导致。</w:t>
      </w:r>
    </w:p>
    <w:p>
      <w:pPr>
        <w:pStyle w:val="Heading1"/>
      </w:pPr>
      <w:r>
        <w:t>14. 阈值：论文这里有一个必须注意的问题</w:t>
      </w:r>
    </w:p>
    <w:p>
      <w:r>
        <w:t>主实验报告的是best-F1：作者枚举全局阈值，在测试ground truth上找到最优阈值。这适合比较算法上限，但不是实际部署时可直接使用的阈值确定方式。附录指出实际可划出一小部分validation set，在其上选择F-score最佳阈值，只要正常分布没有显著变化，就可用于在线检测。</w:t>
      </w:r>
    </w:p>
    <w:p>
      <w:r>
        <w:t>因此，对你的课题必须标记：InterFusion论文并没有像OmniAnomaly那样把POT作为核心自动阈值算法。若公司实际应用要求“只用训练内数据确定阈值”，还需要另行设计，例如正常训练/验证分数的分位数、EVT/POT或conformal calibration。</w:t>
      </w:r>
    </w:p>
    <w:p>
      <w:pPr>
        <w:pStyle w:val="Heading1"/>
      </w:pPr>
      <w:r>
        <w:t>15. 实验：四个真实数据集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Dataset</w:t>
            </w:r>
          </w:p>
        </w:tc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领域</w:t>
            </w:r>
          </w:p>
        </w:tc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Entities</w:t>
            </w:r>
          </w:p>
        </w:tc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Metrics</w:t>
            </w:r>
          </w:p>
        </w:tc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Train</w:t>
            </w:r>
          </w:p>
        </w:tc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</w:t>
            </w:r>
          </w:p>
        </w:tc>
        <w:tc>
          <w:tcPr>
            <w:tcW w:type="dxa" w:w="1452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Test异常率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安全水处理系统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51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475,200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449,919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12.13%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WADI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供水分配系统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118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789,371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172,801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5.85%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服务器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12（本文筛选）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38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304,168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304,174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5.84%</w:t>
            </w:r>
          </w:p>
        </w:tc>
      </w:tr>
      <w:tr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应用服务器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12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19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102,331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51,840</w:t>
            </w:r>
          </w:p>
        </w:tc>
        <w:tc>
          <w:tcPr>
            <w:tcW w:type="dxa" w:w="1452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4.61%</w:t>
            </w:r>
          </w:p>
        </w:tc>
      </w:tr>
    </w:tbl>
    <w:p>
      <w:r>
        <w:t>这篇对你的课题比OmniAnomaly更直接的一点：实验数据中就包含SWaT（water treatment）和WADI（water distribution），与净水/送水系统场景高度接近。</w:t>
      </w:r>
    </w:p>
    <w:p>
      <w:pPr>
        <w:pStyle w:val="Heading1"/>
      </w:pPr>
      <w:r>
        <w:t>16. RQ1：检测结果怎么读？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Method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WADI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Avg.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LSTM-NDT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0.8133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0.5067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0.7687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0.4061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0.6237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MSCRED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0.8346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0.5469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0.8252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0.5948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0.7004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MAD-GAN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0.8431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0.7085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0.8966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0.6325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0.7702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OmniAnomaly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0.7344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0.7927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0.9628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0.8344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0.8311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DSANet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0.8924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0.8739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0.9630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0.8740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0.9008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USAD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0.8227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0.4275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0.9024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0.7987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0.7378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VAEpro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0.8369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0.8200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0.8693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0.8522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0.8446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0.9280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0.9103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0.9817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0.9531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0.9433</w:t>
            </w:r>
          </w:p>
        </w:tc>
      </w:tr>
    </w:tbl>
    <w:p>
      <w:r>
        <w:t>InterFusion四个数据集均为最高best-F1，平均0.9433。尤其WADI有118个变量、ASD包含只影响部分系统的subtle inter-metric/temporal anomalies，作者认为同时学习两种embedding的优势更明显。</w:t>
      </w:r>
    </w:p>
    <w:p>
      <w:r>
        <w:t>附录还报告跨数据集平均AUROC=0.9904、AP=0.9582，均高于比较方法。这两项不依赖单一best threshold，因此可以部分缓解“best-F1使用最优阈值”的评价偏乐观问题。</w:t>
      </w:r>
    </w:p>
    <w:p>
      <w:pPr>
        <w:pStyle w:val="Heading1"/>
      </w:pPr>
      <w:r>
        <w:t>17. 三种异常类型的结果</w:t>
      </w:r>
    </w:p>
    <w:p>
      <w:r>
        <w:t>ASD的2392个异常观测中：60.79%为inter-metric-temporal，26.04%为temporal，13.17%为inter-metric。InterFusion对三类异常的recall均超过0.98，近似F1均超过0.95。</w:t>
      </w:r>
    </w:p>
    <w:p>
      <w:r>
        <w:t>这一实验特别支持我们的筛选需求：它不是只对“数值越界的大尖峰”有效，而是专门验证了变量关系异常和时间上下文异常。</w:t>
      </w:r>
    </w:p>
    <w:p>
      <w:pPr>
        <w:pStyle w:val="Heading1"/>
      </w:pPr>
      <w:r>
        <w:t>18. 异常解释结果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Method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 IPS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 IPS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Avg.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OmniAnomaly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0.8008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0.8029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0.8019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InterFusion-nI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0.7752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0.8881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0.8317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0.8340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0.9107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0.8724</w:t>
            </w:r>
          </w:p>
        </w:tc>
      </w:tr>
    </w:tbl>
    <w:p>
      <w:r>
        <w:t>InterFusion平均IPS=0.8724。完整MCMC解释方法优于不做imputation的InterFusion-nI，说明异常点对latent/reconstruction的污染确实会影响“异常变量定位”。</w:t>
      </w:r>
    </w:p>
    <w:p>
      <w:pPr>
        <w:pStyle w:val="Heading1"/>
      </w:pPr>
      <w:r>
        <w:t>19. RQ2：消融实验真正证明了什么？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消融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变化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结论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m-SRNN / TimeVAE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只学inter-metric或只学temporal embedding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联合学习两种依赖更好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IF-p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两个latent独立，再concat/gated/bilinear融合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潜在空间层级依赖优于后端简单融合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IF-s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使用类似图像HVAE的层级结构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会破坏MTS时间对齐；two-view设计更适合MTS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IF-x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z1直接从原始x学习，不做prefiltering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SMD/ASD有训练污染时性能下降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IF-AERNN vs PureAE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把三项结构设计移植到AE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设计思想具有一定可泛化性</w:t>
            </w:r>
          </w:p>
        </w:tc>
      </w:tr>
    </w:tbl>
    <w:p>
      <w:pPr>
        <w:pStyle w:val="Heading1"/>
      </w:pPr>
      <w:r>
        <w:t>20. RQ3：生产可行性</w:t>
      </w:r>
    </w:p>
    <w:p>
      <w:r>
        <w:t>ASD来自一家大型互联网公司的12台应用服务器。每台服务器用3周数据离线训练，15天测试中总体precision=0.93、recall=0.99。GTX 1080 Ti上每个entity训练约6分钟；在线每个点检测&lt;1秒；检测到异常后的解释约2–15秒。</w:t>
      </w:r>
    </w:p>
    <w:p>
      <w:r>
        <w:t>作者强调适用对象是相对稳定、不会频繁发生严重service change的系统。大规模服务变化时应触发retrain。这一点对于水系统也合理：设备改造、控制策略改变、传感器更换、工艺阶段改变后，正常分布可能发生结构性变化。</w:t>
      </w:r>
    </w:p>
    <w:p>
      <w:pPr>
        <w:pStyle w:val="Heading1"/>
      </w:pPr>
      <w:r>
        <w:t>21. 对你的两个水系统模型意味着什么？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你的模型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InterFusion可如何接入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最有价值的检测类型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① 流速/压力 → 某地点水系统预测值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在回归器前并行维护[流量、压力、其他状态]的历史window，先给输入可信度/异常分数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压力/流量各自正常但水力关系异常；突变/动态过程异常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② 原水浑浊率+药品混入率 → t+x浑浊度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用原水、药剂、各工序相关变量的历史window学习正常工艺关系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药剂率与浑浊度组合关系异常；工艺响应时间模式异常</w:t>
            </w:r>
          </w:p>
        </w:tc>
      </w:tr>
    </w:tbl>
    <w:p>
      <w:r>
        <w:t>关键优势：InterFusion不需要目标回归模型的hidden layer、gradient或预测输出，因此可以作为model-agnostic输入监视器。</w:t>
      </w:r>
    </w:p>
    <w:p>
      <w:r>
        <w:t>关键限制：它判断的是“输入是否偏离历史正常MTS模式”，并不直接判断“这个输入是否导致目标回归模型外插或预测失准”。所以真正落地时，应验证InterFusion score与目标回归误差之间的关系。</w:t>
      </w:r>
    </w:p>
    <w:p>
      <w:pPr>
        <w:pStyle w:val="Heading1"/>
      </w:pPr>
      <w:r>
        <w:t>22. Part I最终结论</w:t>
      </w:r>
    </w:p>
    <w:p>
      <w:pPr>
        <w:pStyle w:val="ListBullet"/>
      </w:pPr>
      <w:r>
        <w:t>匹配度：非常高。输入类型本身就是多变量数值时间序列，并采用sliding window。</w:t>
      </w:r>
    </w:p>
    <w:p>
      <w:pPr>
        <w:pStyle w:val="ListBullet"/>
      </w:pPr>
      <w:r>
        <w:t>最突出价值：显式检测inter-metric anomaly，几乎正对应“变量单独在范围内，但组合/相关关系不同”。</w:t>
      </w:r>
    </w:p>
    <w:p>
      <w:pPr>
        <w:pStyle w:val="ListBullet"/>
      </w:pPr>
      <w:r>
        <w:t>工业相关性：非常高，实验直接包含SWaT水处理和WADI供水系统。</w:t>
      </w:r>
    </w:p>
    <w:p>
      <w:pPr>
        <w:pStyle w:val="ListBullet"/>
      </w:pPr>
      <w:r>
        <w:t>训练标签：无监督检测，不要求用异常标签训练分类器；但论文主实验阈值与评价使用测试ground truth。</w:t>
      </w:r>
    </w:p>
    <w:p>
      <w:pPr>
        <w:pStyle w:val="ListBullet"/>
      </w:pPr>
      <w:r>
        <w:t>模型独立性：高，可置于任意回归模型前端。</w:t>
      </w:r>
    </w:p>
    <w:p>
      <w:pPr>
        <w:pStyle w:val="ListBullet"/>
      </w:pPr>
      <w:r>
        <w:t>最大限制：假设正常分布相对稳定；严重concept drift不是它要解决的问题。</w:t>
      </w:r>
    </w:p>
    <w:p>
      <w:pPr>
        <w:pStyle w:val="ListBullet"/>
      </w:pPr>
      <w:r>
        <w:t>值得继续：是，优先级高于一般只做图像/分类OOD的论文。</w:t>
      </w:r>
    </w:p>
    <w:p>
      <w:r>
        <w:br w:type="page"/>
      </w:r>
    </w:p>
    <w:p>
      <w:pPr>
        <w:pStyle w:val="Title"/>
      </w:pPr>
      <w:r>
        <w:t>Part II-A　研究报告（中文版）</w:t>
      </w:r>
    </w:p>
    <w:p>
      <w:pPr>
        <w:pStyle w:val="Heading1"/>
      </w:pPr>
      <w:r>
        <w:t>1. 文献信息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项目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论文名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Multivariate Time Series Anomaly Detection and Interpretation using Hierarchical Inter-Metric and Temporal Embedding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作者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Zhihan Li, Youjian Zhao, Jiaqi Han, Ya Su, Rui Jiao, Xidao Wen, Dan Pei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年份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2021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发表渠道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Proceedings of the 27th ACM SIGKDD Conference on Knowledge Discovery and Data Mining (KDD ’21), Applied Data Science Track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方法名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任务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Unsupervised multivariate time-series anomaly detection and interpretation</w:t>
            </w:r>
          </w:p>
        </w:tc>
      </w:tr>
    </w:tbl>
    <w:p>
      <w:pPr>
        <w:pStyle w:val="Heading1"/>
      </w:pPr>
      <w:r>
        <w:t>2. 文中对“学习外”的定义</w:t>
      </w:r>
    </w:p>
    <w:p>
      <w:r>
        <w:t>原文不使用OOD/学習外入力作为核心术语，而将异常定义为显著偏离其他观测的数据实例，并进一步针对MTS提出temporal、inter-metric、inter-metric-temporal三类异常。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本调研分类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适配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依据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① 超出输入范围/分布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极端偏离正常模式可产生高异常分数，但方法不是单变量range check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② 训练不足/低密度区域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生成模型难以高概率重构训练中缺乏的模式；论文未单独定义该类别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③ 变量组合/相关关系不同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论文明确的inter-metric anomaly：变量自身大致正常，但线性/非线性关系违反历史模式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分布变化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严重concept drift违反论文假设；作者对发生漂移的SMD机器直接排除，并建议大变化后retrain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时间上下文变化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temporal anomaly是论文明确检测对象</w:t>
            </w:r>
          </w:p>
        </w:tc>
      </w:tr>
    </w:tbl>
    <w:p>
      <w:pPr>
        <w:pStyle w:val="Heading1"/>
      </w:pPr>
      <w:r>
        <w:t>3. 检测方法分类</w:t>
      </w:r>
    </w:p>
    <w:p>
      <w:r>
        <w:t>主分类：基于概率生成模型/重构概率的检测方法。辅助分类：基于潜在表示的多变量时序异常检测。不是基于目标回归模型预测不确定性的方法，也不是简单输入范围/距离法。</w:t>
      </w:r>
    </w:p>
    <w:p>
      <w:pPr>
        <w:pStyle w:val="Heading1"/>
      </w:pPr>
      <w:r>
        <w:t>4. 检测方法详细内容</w:t>
      </w:r>
    </w:p>
    <w:p>
      <w:pPr>
        <w:pStyle w:val="Heading2"/>
      </w:pPr>
      <w:r>
        <w:t>4.A 具体检测算法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项目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整理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评价对象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长度W的M维多变量时间序列窗口，最终对当前x_t判定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核心模型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HVAE；z1=inter-metric embedding，z2=temporal embedding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结构创新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hierarchical structure、two-view embedding、prefiltering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概率增强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SRNN-like latent dynamics + Real NVP posterior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训练所需信息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MTS输入本身；不需要异常类别标签做监督训练。SWaT/WADI训练集正常，SMD/ASD可含少量异常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运行所需信息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当前及前W-1个时刻的多变量数值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基础分数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E_q(z1,z2|x)[log pθ(x|z1,z2)]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修正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对最后时刻进行MCMC imputation，减少异常输入对latent/reconstruction的偏置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最终异常分数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negative revised reconstruction probability；越高越异常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阈值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主实验枚举全局最优阈值得best-F1；实际部署建议validation set选最佳F-score阈值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解释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MCMC迭代定位most anomalous metrics，并给出其正常应有模式</w:t>
            </w:r>
          </w:p>
        </w:tc>
      </w:tr>
    </w:tbl>
    <w:p>
      <w:pPr>
        <w:pStyle w:val="Heading2"/>
      </w:pPr>
      <w:r>
        <w:t>4.B 方法评价方式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项目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真实标签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四个test set均有异常ground truth；SMD/ASD另有异常维度解释标签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指标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point-adjust F1/best-F1；附录AUROC、AP；解释使用IPS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比较方法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LSTM-NDT, MSCRED, MAD-GAN, OmniAnomaly, DSANet, USAD, VAEpro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最佳结果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InterFusion平均best-F1=0.9433；平均AUROC=0.9904；AP=0.9582；解释IPS=0.8724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检出率/误检权衡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AUROC通过TPR-FPR全阈值曲线评价；AP通过precision-recall曲线评价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注意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best-F1使用最优global threshold，不能直接等同真实在线阈值性能；point-adjust也可能使长异常段评价偏乐观</w:t>
            </w:r>
          </w:p>
        </w:tc>
      </w:tr>
    </w:tbl>
    <w:p>
      <w:pPr>
        <w:pStyle w:val="Heading2"/>
      </w:pPr>
      <w:r>
        <w:t>4.C 优点与缺点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优点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缺点/风险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同时显式建模变量间关系与时间依赖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结构复杂于简单距离/KDE/AE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能处理③变量组合关系异常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不直接给出“目标回归模型是否外插”的保证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无监督，不要求异常标签训练分类器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阈值实际部署仍需validation/calibration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prefiltering允许训练数据存在少量异常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若异常污染严重，仍可能破坏正常模式学习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可输出异常metric，解释性较强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MCMC解释比单纯检测更耗时（2–15秒/异常）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在线检测&lt;1秒/点（论文硬件/ASD）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性能和时延需在公司水系统数据上重新验证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真实水处理/供水数据集验证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假设正常分布相对稳定，不适合直接应对严重concept drift</w:t>
            </w:r>
          </w:p>
        </w:tc>
      </w:tr>
    </w:tbl>
    <w:p>
      <w:pPr>
        <w:pStyle w:val="Heading2"/>
      </w:pPr>
      <w:r>
        <w:t>4.D 应用限制条件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条件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判断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可适用AI模型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目标AI模型无关；可配合回归、神经网络、树模型等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训练数据量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ASD显示1周也可取得较高性能；正式实验通常使用更长数据。并非严格最低需求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数据特征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固定维数、等间隔采样的多变量数值时序最符合论文设定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计算量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离线深度生成模型训练；ASD每entity约6分钟（GTX1080Ti）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实时性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检测&lt;1秒/点；解释2–15秒/异常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只凭输入可否检测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可以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是否需要目标AI内部信息/输出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不需要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多变量时间序列条件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需要可形成滑动窗口；变量间与时间模式应在正常运行中具有可学习的稳定结构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分布漂移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大变化需重训</w:t>
            </w:r>
          </w:p>
        </w:tc>
      </w:tr>
    </w:tbl>
    <w:p>
      <w:pPr>
        <w:pStyle w:val="Heading2"/>
      </w:pPr>
      <w:r>
        <w:t>4.E 应用案例与预期对象</w:t>
      </w:r>
    </w:p>
    <w:p>
      <w:r>
        <w:t>原文案例：SWaT安全水处理、WADI供水分配、SMD服务器、ASD应用服务器。预期可扩展到制造设备、能源、交通、上下水道等多传感器基础设施。后者属于本调研推论。</w:t>
      </w:r>
    </w:p>
    <w:p>
      <w:pPr>
        <w:pStyle w:val="Heading2"/>
      </w:pPr>
      <w:r>
        <w:t>4.F 社会基础设施监控与控制系统适用性</w:t>
      </w:r>
    </w:p>
    <w:p>
      <w:r>
        <w:t>综合评价：高。尤其SWaT和WADI直接证明方法可以在水处理/供水MTS上运行。对本项目，推荐将其作为目标回归模型之前的独立input guard。优先验证③变量关系异常和temporal/contextual异常，并将异常分数与目标回归误差联合分析。</w:t>
      </w:r>
    </w:p>
    <w:p>
      <w:pPr>
        <w:pStyle w:val="Heading1"/>
      </w:pPr>
      <w:r>
        <w:t>5. 用于评价的数据集</w:t>
      </w:r>
    </w:p>
    <w:p>
      <w:pPr>
        <w:pStyle w:val="Heading2"/>
      </w:pPr>
      <w:r>
        <w:t>5.1 数据集总表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Dataset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输入/输出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规模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标签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训练污染</w:t>
            </w:r>
          </w:p>
        </w:tc>
        <w:tc>
          <w:tcPr>
            <w:tcW w:type="dxa" w:w="1694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公开性/获取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51维MTS → anomaly score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Train 475200; Test 449919; 12.13%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test异常标签；无解释标签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训练仅正常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论文称public；按原始论文获取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WADI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118维MTS → anomaly score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Train 789371; Test 172801; 5.85%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test异常标签；无解释标签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训练仅正常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论文称public；按原始论文获取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38维MTS → anomaly score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12 entities; Train 304168; Test 304174; 5.84%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异常+异常维度标签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可含少量异常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由OmniAnomaly工作发布；本文只用无concept drift的12台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19维MTS → anomaly score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12 entities; Train 102331; Test 51840; 4.61%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异常+异常维度+三类异常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可含少量异常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本文公开于InterFusion代码仓库</w:t>
            </w:r>
          </w:p>
        </w:tc>
      </w:tr>
    </w:tbl>
    <w:p>
      <w:pPr>
        <w:pStyle w:val="Heading2"/>
      </w:pPr>
      <w:r>
        <w:t>5.2 A–G逐项整理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项目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WADI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 输入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51个水处理监测变量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118个供水系统变量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38个服务器指标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19个CPU/内存/网络/虚拟机等指标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 输出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无回归目标；异常分数/正常异常判定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同左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同左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同左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B 数据量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475200/449919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789371/172801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304168/304174（本文12实体）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102331/51840（12实体）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C Ground truth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test有异常标签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test有异常标签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test有异常及异常维度标签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test由操作员基于incident report和领域知识标注异常及异常维度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 License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本文未写明具体license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本文未写明具体license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本文未写明具体license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本文未写明具体license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 Public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public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public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public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本文公开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E 数据创建者分类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原文未按①②③分类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原文未按①②③分类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原文未按①②③分类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明确分temporal/inter-metric/inter-metric-temporal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E ①②③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包含真实异常，不能逐点从本文确定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同左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同左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inter-metric明确对应③；temporal更接近上下文/动态关系异常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E Point/Contextual/Collective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本文未给官方映射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本文未给官方映射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本文未给官方映射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三类MTS异常不等价于该三分类；temporal segment通常更接近contextual/collective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F 时间粒度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本文附录未在该表明确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本文附录未在该表明确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本文附录未在该表明确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5分钟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F 输入时刻数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W=30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W=30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W=100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W=100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G 划分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沿用原数据train/test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沿用原数据train/test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本文仅选无严重concept drift的12实体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前30天训练、后15天测试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G 学習外比例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 anomaly 12.13%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5.85%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5.84%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4.61%</w:t>
            </w:r>
          </w:p>
        </w:tc>
      </w:tr>
    </w:tbl>
    <w:p>
      <w:r>
        <w:t>数据集注意：论文把“anomaly”作为ground truth，而不是专门标注“回归模型的InD/OOD”。因此将这些异常映射到本项目的①②③属于二次研究分类，不能写成数据集原作者的OOD标签。</w:t>
      </w:r>
    </w:p>
    <w:p>
      <w:r>
        <w:br w:type="page"/>
      </w:r>
    </w:p>
    <w:p>
      <w:pPr>
        <w:pStyle w:val="Title"/>
      </w:pPr>
      <w:r>
        <w:t>Part II-B　研究報告（日文版）</w:t>
      </w:r>
    </w:p>
    <w:p>
      <w:pPr>
        <w:pStyle w:val="Heading1"/>
      </w:pPr>
      <w:r>
        <w:t>1. 文献情報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項目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論文名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Multivariate Time Series Anomaly Detection and Interpretation using Hierarchical Inter-Metric and Temporal Embedding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著者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Zhihan Li, Youjian Zhao, Jiaqi Han, Ya Su, Rui Jiao, Xidao Wen, Dan Pei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発表年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2021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発表先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KDD ’21, Applied Data Science Track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手法名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原論文の課題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教師なし多変量時系列異常検知および異常解釈</w:t>
            </w:r>
          </w:p>
        </w:tc>
      </w:tr>
    </w:tbl>
    <w:p>
      <w:pPr>
        <w:pStyle w:val="Heading1"/>
      </w:pPr>
      <w:r>
        <w:t>2. 文中における「学習外」の定義</w:t>
      </w:r>
    </w:p>
    <w:p>
      <w:r>
        <w:t>原論文はOODを直接定義していない。異常を通常観測から大きく逸脱するデータとして扱い、多変量時系列について temporal anomaly、inter-metric anomaly、inter-metric-temporal anomaly の3種類を定義している。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本調査の分類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適合性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整理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① 学習入力範囲・分布外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正常パターンから大きく逸脱する入力は検知可能。ただし単純な範囲判定ではない。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② 学習不足領域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学習されていない/希薄なパターンは低い再構成確率となり得るが、原論文は独立カテゴリとして定義していない。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③ 変数組合せ・相関関係の変化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 anomalyが直接対応。各metricが概ね正常でも関係性が過去パターンを破れば異常。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分布変化・concept drift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△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大きなconcept driftは仮定外。大規模な正常パターン変更後は再学習が必要。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時間文脈の変化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temporal anomalyとして明示的に対象化。</w:t>
            </w:r>
          </w:p>
        </w:tc>
      </w:tr>
    </w:tbl>
    <w:p>
      <w:pPr>
        <w:pStyle w:val="Heading1"/>
      </w:pPr>
      <w:r>
        <w:t>3. 「学習外入力データ検知手法」の分類</w:t>
      </w:r>
    </w:p>
    <w:p>
      <w:r>
        <w:t>主分類は「確率生成モデル／再構成確率に基づく手法」。補助的には「潜在表現に基づく多変量時系列異常検知」に分類できる。対象回帰AIの予測不確実性を利用する手法ではなく、入力MTSのみから独立して検知する。</w:t>
      </w:r>
    </w:p>
    <w:p>
      <w:pPr>
        <w:pStyle w:val="Heading1"/>
      </w:pPr>
      <w:r>
        <w:t>4. 「学習外入力データ検知方法」の詳細</w:t>
      </w:r>
    </w:p>
    <w:p>
      <w:pPr>
        <w:pStyle w:val="Heading2"/>
      </w:pPr>
      <w:r>
        <w:t>4.A 具体的な検知アルゴリズム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項目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内容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入力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M×Wの多変量時系列window。現在時刻x_tを判定するため過去W-1時刻も利用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モデル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HVAE + 2つの確率的潜在変数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z1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低次元inter-metric embedding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z2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低次元temporal embedding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設計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hierarchical structure / two-view embedding / prefiltering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学習時情報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多変量時系列入力。異常ラベルを教師信号として必須としない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運用時情報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現在および直前W-1時刻の入力値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スコア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MCMC補完後のrevised reconstruction probabilityの負値。高いほど異常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閾値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論文の主評価は最適global thresholdによるbest-F1。実運用ではvalidation setでF-scoreが最大となる閾値を選ぶ案を提示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解釈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MCMC imputationによりmost anomalous metricsを特定</w:t>
            </w:r>
          </w:p>
        </w:tc>
      </w:tr>
    </w:tbl>
    <w:p>
      <w:pPr>
        <w:pStyle w:val="Heading2"/>
      </w:pPr>
      <w:r>
        <w:t>4.B 評価方法</w:t>
      </w:r>
    </w:p>
    <w:p>
      <w:r>
        <w:t>SWaT、WADI、SMD、ASDの4実データを用い、point-adjust後のF1/best-F1を主指標とする。補足評価としてAUROCとAPを報告する。異常解釈はSMDとASDの異常metric ground truthを用い、segment-wiseなIPSで評価する。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指標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InterFusion結果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Average best-F1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0.9433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Average AUROC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0.9904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Average AP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0.9582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Interpretation IPS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0.8724</w:t>
            </w:r>
          </w:p>
        </w:tc>
      </w:tr>
    </w:tbl>
    <w:p>
      <w:r>
        <w:t>注意点：best-F1はテストラベルを用いて最適閾値を探索した性能上限であり、そのまま実運用性能とはみなせない。またpoint-adjustは異常区間内の一点を検出すれば区間全体を検出成功と扱うため、点単位評価より楽観的になり得る。</w:t>
      </w:r>
    </w:p>
    <w:p>
      <w:pPr>
        <w:pStyle w:val="Heading2"/>
      </w:pPr>
      <w:r>
        <w:t>4.C 長所・短所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長所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短所・制約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inter-metricとtemporal dependencyを同時に明示的モデル化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深層確率モデルであり単純手法より構造が複雑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③変数組合せ・相関関係の異常に強い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対象回帰モデルの外挿リスクを直接測るわけではない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教師なしで学習可能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実運用閾値には別途validation/calibrationが必要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prefilteringで少量の訓練異常に頑健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大量の汚染には性能保証なし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異常metricの説明が可能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MCMC解釈は検知より計算時間が長い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SWaT/WADIで水インフラデータを直接評価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大きなconcept driftは適用仮定外</w:t>
            </w:r>
          </w:p>
        </w:tc>
      </w:tr>
    </w:tbl>
    <w:p>
      <w:pPr>
        <w:pStyle w:val="Heading2"/>
      </w:pPr>
      <w:r>
        <w:t>4.D 適用条件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観点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評価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対象AIモデル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model-agnostic。回帰モデル前段に配置可能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入力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固定次元・等間隔の多変量数値時系列が最も適合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訓練量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ASDでは1週間でも高性能を示すが、一般的最低量は規定されていない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計算量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ASD: GTX1080Tiでentity当たり約6分のoffline training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リアルタイム性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online detection &lt;1秒/point、interpretation 2–15秒/anomaly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入力のみで検知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可能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対象AI内部情報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不要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時間window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SWaT/WADI W=30、SMD/ASD W=100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分布安定性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正常パターンが大きく変化した場合はretrain</w:t>
            </w:r>
          </w:p>
        </w:tc>
      </w:tr>
    </w:tbl>
    <w:p>
      <w:pPr>
        <w:pStyle w:val="Heading2"/>
      </w:pPr>
      <w:r>
        <w:t>4.E 適用事例・想定対象</w:t>
      </w:r>
    </w:p>
    <w:p>
      <w:r>
        <w:t>実証対象はSWaT（水処理）、WADI（配水）、SMD（サーバ）、ASD（アプリケーションサーバ）。したがって、本研究の送水・浄水モデルとのドメイン近接性は高い。</w:t>
      </w:r>
    </w:p>
    <w:p>
      <w:pPr>
        <w:pStyle w:val="Heading2"/>
      </w:pPr>
      <w:r>
        <w:t>4.F 社会インフラ監視・制御への適用性</w:t>
      </w:r>
    </w:p>
    <w:p>
      <w:r>
        <w:t>総合評価は高い。特に、水処理・配水システムのように複数センサ間の物理的/制御的関係と時間応答が存在する系に適する。対象回帰モデルとは独立して入力監視器として配置できる。ただし、InterFusion異常スコアが回帰予測誤差や外挿リスクとどの程度一致するかは、社内データで別途検証すべきである。</w:t>
      </w:r>
    </w:p>
    <w:p>
      <w:pPr>
        <w:pStyle w:val="Heading1"/>
      </w:pPr>
      <w:r>
        <w:t>5. 評価データセット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Dataset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特徴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Train/Test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GT label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本調査上の重要点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SWaT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水処理、51 metrics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475200 / 449919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 anomaly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本課題②に近い水処理ドメイン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WADI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配水、118 metrics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789371 / 172801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test anomaly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本課題①に近い配水ドメイン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SMD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サーバ、38 metrics、本文は12 entities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304168 / 304174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anomaly + anomalous metrics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concept drift entityを除外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ASD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12 servers、19 metrics、5分間隔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102331 / 51840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anomaly + anomalous metrics + 3 anomaly types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前30日train、後15日test</w:t>
            </w:r>
          </w:p>
        </w:tc>
      </w:tr>
    </w:tbl>
    <w:p>
      <w:r>
        <w:t>ライセンスについて：原論文はSWaT/WADI/SMDをpublic datasets、ASDを公開データとして扱うが、本文・付録には各データセットの具体的なlicense名称を記載していない。そのため本報告では推測せず「論文からは確定不可」とする。</w:t>
      </w:r>
    </w:p>
    <w:p>
      <w:pPr>
        <w:pStyle w:val="Heading1"/>
      </w:pPr>
      <w:r>
        <w:t>6. 本研究課題に対する最終評価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評価項目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判定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研究価値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非常に高い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多変量数値入力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時系列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◎（sliding window）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回帰モデルとの併用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◎（前段独立検知器）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③変数関係の未知パターン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◎：論文が明示的にinter-metric anomalyを定義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②学習不足領域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○：検知可能性はあるが論文の明示カテゴリではない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①単純範囲外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○：検知可能だが専用range detectorではない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concept drift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△：大規模変化時は再学習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水インフラとの関連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◎：SWaT/WADIで直接評価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継続調査優先度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6"/>
              </w:rPr>
              <w:t>最優先候補の一つ</w:t>
            </w:r>
          </w:p>
        </w:tc>
      </w:tr>
    </w:tbl>
    <w:p>
      <w:r>
        <w:br w:type="page"/>
      </w:r>
    </w:p>
    <w:p>
      <w:pPr>
        <w:pStyle w:val="Title"/>
      </w:pPr>
      <w:r>
        <w:t>Part III　每日口头汇报要点（中文）</w:t>
      </w:r>
    </w:p>
    <w:p>
      <w:r>
        <w:t>这篇论文是KDD 2021的InterFusion。它研究的是无监督多变量时间序列异常检测和异常解释。和我们课题最相关的一点是，它把异常明确分成temporal anomaly、inter-metric anomaly以及两者同时发生的异常。特别是inter-metric anomaly指各个变量本身可能大致正常，但变量之间原来的线性或非线性关系被破坏，这和我们现在定义的第三类“变量本身在训练范围内，但组合或相关关系不同”非常接近。</w:t>
      </w:r>
    </w:p>
    <w:p>
      <w:r>
        <w:t>方法上，它使用hierarchical VAE，同时学习两个低维潜在表示：一个是变量之间关系的inter-metric embedding，另一个是时间模式的temporal embedding。作者还设计了two-view embedding，使两种表示不是简单拼接，而是在潜在空间里层级融合。另外有prefiltering，用重构输入而不是原始输入学习变量关系，降低训练数据里少量异常被模型记住的风险。</w:t>
      </w:r>
    </w:p>
    <w:p>
      <w:r>
        <w:t>检测时输入的是一个滑动窗口，SWaT和WADI用30个时刻，SMD和ASD用100个时刻。模型根据reconstruction probability给当前点打分，并通过MCMC imputation降低异常点本身对latent representation和重构结果的污染。最后用negative revised reconstruction probability作为异常分数，越高越异常。</w:t>
      </w:r>
    </w:p>
    <w:p>
      <w:r>
        <w:t>实验用了四个真实数据集，其中两个对我们非常重要：SWaT是水处理系统，WADI是供水分配系统。所以这篇论文不只是算法形式符合我们，多变量时间序列和水系统的实际应用场景也符合。InterFusion四个数据集平均best-F1是0.9433，平均AUROC是0.9904。</w:t>
      </w:r>
    </w:p>
    <w:p>
      <w:r>
        <w:t>我认为这篇值得作为重点候选。它可以完全独立于我们最终的回归模型，只根据输入历史检测异常，尤其适合发现“变量不越界但变量关系异常”的输入。不过有两个限制：第一，它本质是异常检测，不是专门证明回归模型OOD；所以以后需要验证它的异常分数和回归预测误差是否相关。第二，作者假设正常分布相对稳定，发生严重concept drift时需要重新训练。</w:t>
      </w:r>
    </w:p>
    <w:p>
      <w:r>
        <w:t>另外阈值要注意：论文主结果使用测试集最优global threshold得到best-F1，实际部署建议用validation set选阈值。因此如果我们的要求是完全不依赖异常标签来定阈值，还需要额外结合分位数、POT或其他校准方法。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