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[Customer Name] AWS to OCI Migration Discovery and Feasibility Assessment</w:t>
      </w:r>
    </w:p>
    <w:p>
      <w:pPr>
        <w:jc w:val="center"/>
      </w:pPr>
      <w:r>
        <w:rPr>
          <w:rFonts w:ascii="Arial" w:hAnsi="Arial"/>
          <w:sz w:val="22"/>
        </w:rPr>
        <w:t>[客户名称] AWS 到 OCI 迁移调研与可行性评估报告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Customer / 客户</w:t>
            </w:r>
          </w:p>
        </w:tc>
        <w:tc>
          <w:tcPr>
            <w:tcW w:type="dxa" w:w="4968"/>
          </w:tcPr>
          <w:p>
            <w:r>
              <w:t>[Customer Name]</w:t>
            </w:r>
          </w:p>
        </w:tc>
      </w:tr>
      <w:tr>
        <w:tc>
          <w:tcPr>
            <w:tcW w:type="dxa" w:w="4968"/>
          </w:tcPr>
          <w:p>
            <w:r>
              <w:t>Project / 项目</w:t>
            </w:r>
          </w:p>
        </w:tc>
        <w:tc>
          <w:tcPr>
            <w:tcW w:type="dxa" w:w="4968"/>
          </w:tcPr>
          <w:p>
            <w:r>
              <w:t>[Project Name]</w:t>
            </w:r>
          </w:p>
        </w:tc>
      </w:tr>
      <w:tr>
        <w:tc>
          <w:tcPr>
            <w:tcW w:type="dxa" w:w="4968"/>
          </w:tcPr>
          <w:p>
            <w:r>
              <w:t>Version / 版本</w:t>
            </w:r>
          </w:p>
        </w:tc>
        <w:tc>
          <w:tcPr>
            <w:tcW w:type="dxa" w:w="4968"/>
          </w:tcPr>
          <w:p>
            <w:r>
              <w:t>V0.1</w:t>
            </w:r>
          </w:p>
        </w:tc>
      </w:tr>
      <w:tr>
        <w:tc>
          <w:tcPr>
            <w:tcW w:type="dxa" w:w="4968"/>
          </w:tcPr>
          <w:p>
            <w:r>
              <w:t>Date / 日期</w:t>
            </w:r>
          </w:p>
        </w:tc>
        <w:tc>
          <w:tcPr>
            <w:tcW w:type="dxa" w:w="4968"/>
          </w:tcPr>
          <w:p>
            <w:r>
              <w:t>[YYYY-MM-DD]</w:t>
            </w:r>
          </w:p>
        </w:tc>
      </w:tr>
      <w:tr>
        <w:tc>
          <w:tcPr>
            <w:tcW w:type="dxa" w:w="4968"/>
          </w:tcPr>
          <w:p>
            <w:r>
              <w:t>Prepared by / 编写人</w:t>
            </w:r>
          </w:p>
        </w:tc>
        <w:tc>
          <w:tcPr>
            <w:tcW w:type="dxa" w:w="4968"/>
          </w:tcPr>
          <w:p>
            <w:r>
              <w:t>[Team / Role]</w:t>
            </w:r>
          </w:p>
        </w:tc>
      </w:tr>
    </w:tbl>
    <w:p/>
    <w:p>
      <w:pPr>
        <w:pStyle w:val="Heading1"/>
      </w:pPr>
      <w:r>
        <w:t>1. Executive Summary / 摘要</w:t>
      </w:r>
    </w:p>
    <w:p>
      <w:r>
        <w:t>Summarize migration feasibility, top risks, recommended migration path, and next actions.</w:t>
      </w:r>
    </w:p>
    <w:p>
      <w:pPr>
        <w:pStyle w:val="Heading1"/>
      </w:pPr>
      <w:r>
        <w:t>2. Scope and Assumptions / 范围与假设</w:t>
      </w:r>
    </w:p>
    <w:p>
      <w:r>
        <w:t>List assessed AWS services, target OCI placeholders, assumptions, and exclusions.</w:t>
      </w:r>
    </w:p>
    <w:p>
      <w:pPr>
        <w:pStyle w:val="Heading1"/>
      </w:pPr>
      <w:r>
        <w:t>3. Current AWS State Summary / AWS现状摘要</w:t>
      </w:r>
    </w:p>
    <w:p>
      <w:r>
        <w:t>Summarize customer feedback by service and identify missing information.</w:t>
      </w:r>
    </w:p>
    <w:p>
      <w:pPr>
        <w:pStyle w:val="Heading1"/>
      </w:pPr>
      <w:r>
        <w:t>4. OCI Target Architecture Options / OCI目标架构方案</w:t>
      </w:r>
    </w:p>
    <w:p>
      <w:r>
        <w:t>Describe recommended OCI target services and alternatives where mapping is not one-to-one.</w:t>
      </w:r>
    </w:p>
    <w:p>
      <w:pPr>
        <w:pStyle w:val="Heading1"/>
      </w:pPr>
      <w:r>
        <w:t>5. Service-by-Service Feasibility Assessment / 分服务可行性评估</w:t>
      </w:r>
    </w:p>
    <w:p>
      <w:r>
        <w:t>Use a table with AWS current state, OCI target, feasibility, risk, key issues, and mitigation.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Item / 项目</w:t>
            </w:r>
          </w:p>
        </w:tc>
        <w:tc>
          <w:tcPr>
            <w:tcW w:type="dxa" w:w="2484"/>
          </w:tcPr>
          <w:p>
            <w:r>
              <w:t>Description / 描述</w:t>
            </w:r>
          </w:p>
        </w:tc>
        <w:tc>
          <w:tcPr>
            <w:tcW w:type="dxa" w:w="2484"/>
          </w:tcPr>
          <w:p>
            <w:r>
              <w:t>Risk / 风险</w:t>
            </w:r>
          </w:p>
        </w:tc>
        <w:tc>
          <w:tcPr>
            <w:tcW w:type="dxa" w:w="2484"/>
          </w:tcPr>
          <w:p>
            <w:r>
              <w:t>Notes / 备注</w:t>
            </w:r>
          </w:p>
        </w:tc>
      </w:tr>
      <w:tr>
        <w:tc>
          <w:tcPr>
            <w:tcW w:type="dxa" w:w="2484"/>
          </w:tcPr>
          <w:p>
            <w:r>
              <w:t>[TBD]</w:t>
            </w:r>
          </w:p>
        </w:tc>
        <w:tc>
          <w:tcPr>
            <w:tcW w:type="dxa" w:w="2484"/>
          </w:tcPr>
          <w:p>
            <w:r>
              <w:t>[TBD]</w:t>
            </w:r>
          </w:p>
        </w:tc>
        <w:tc>
          <w:tcPr>
            <w:tcW w:type="dxa" w:w="2484"/>
          </w:tcPr>
          <w:p>
            <w:r>
              <w:t>[TBD]</w:t>
            </w:r>
          </w:p>
        </w:tc>
        <w:tc>
          <w:tcPr>
            <w:tcW w:type="dxa" w:w="2484"/>
          </w:tcPr>
          <w:p>
            <w:r>
              <w:t>[TBD]</w:t>
            </w:r>
          </w:p>
        </w:tc>
      </w:tr>
    </w:tbl>
    <w:p/>
    <w:p>
      <w:pPr>
        <w:pStyle w:val="Heading1"/>
      </w:pPr>
      <w:r>
        <w:t>6. Migration Approach and Tools / 迁移方案与工具</w:t>
      </w:r>
    </w:p>
    <w:p>
      <w:r>
        <w:t>Describe landing zone, network, workload, data, validation, cutover, and rollback approach.</w:t>
      </w:r>
    </w:p>
    <w:p>
      <w:pPr>
        <w:pStyle w:val="Heading1"/>
      </w:pPr>
      <w:r>
        <w:t>7. Risk Register / 风险清单</w:t>
      </w:r>
    </w:p>
    <w:p>
      <w:r>
        <w:t>Track risk ID, risk description, severity, impact, mitigation, owner, and status.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Item / 项目</w:t>
            </w:r>
          </w:p>
        </w:tc>
        <w:tc>
          <w:tcPr>
            <w:tcW w:type="dxa" w:w="2484"/>
          </w:tcPr>
          <w:p>
            <w:r>
              <w:t>Description / 描述</w:t>
            </w:r>
          </w:p>
        </w:tc>
        <w:tc>
          <w:tcPr>
            <w:tcW w:type="dxa" w:w="2484"/>
          </w:tcPr>
          <w:p>
            <w:r>
              <w:t>Risk / 风险</w:t>
            </w:r>
          </w:p>
        </w:tc>
        <w:tc>
          <w:tcPr>
            <w:tcW w:type="dxa" w:w="2484"/>
          </w:tcPr>
          <w:p>
            <w:r>
              <w:t>Notes / 备注</w:t>
            </w:r>
          </w:p>
        </w:tc>
      </w:tr>
      <w:tr>
        <w:tc>
          <w:tcPr>
            <w:tcW w:type="dxa" w:w="2484"/>
          </w:tcPr>
          <w:p>
            <w:r>
              <w:t>[TBD]</w:t>
            </w:r>
          </w:p>
        </w:tc>
        <w:tc>
          <w:tcPr>
            <w:tcW w:type="dxa" w:w="2484"/>
          </w:tcPr>
          <w:p>
            <w:r>
              <w:t>[TBD]</w:t>
            </w:r>
          </w:p>
        </w:tc>
        <w:tc>
          <w:tcPr>
            <w:tcW w:type="dxa" w:w="2484"/>
          </w:tcPr>
          <w:p>
            <w:r>
              <w:t>[TBD]</w:t>
            </w:r>
          </w:p>
        </w:tc>
        <w:tc>
          <w:tcPr>
            <w:tcW w:type="dxa" w:w="2484"/>
          </w:tcPr>
          <w:p>
            <w:r>
              <w:t>[TBD]</w:t>
            </w:r>
          </w:p>
        </w:tc>
      </w:tr>
    </w:tbl>
    <w:p/>
    <w:p>
      <w:pPr>
        <w:pStyle w:val="Heading1"/>
      </w:pPr>
      <w:r>
        <w:t>8. POC and Acceptance Matrix / POC与验收矩阵</w:t>
      </w:r>
    </w:p>
    <w:p>
      <w:r>
        <w:t>Define validation objectives, success criteria, test method, and owner.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Item / 项目</w:t>
            </w:r>
          </w:p>
        </w:tc>
        <w:tc>
          <w:tcPr>
            <w:tcW w:type="dxa" w:w="2484"/>
          </w:tcPr>
          <w:p>
            <w:r>
              <w:t>Description / 描述</w:t>
            </w:r>
          </w:p>
        </w:tc>
        <w:tc>
          <w:tcPr>
            <w:tcW w:type="dxa" w:w="2484"/>
          </w:tcPr>
          <w:p>
            <w:r>
              <w:t>Risk / 风险</w:t>
            </w:r>
          </w:p>
        </w:tc>
        <w:tc>
          <w:tcPr>
            <w:tcW w:type="dxa" w:w="2484"/>
          </w:tcPr>
          <w:p>
            <w:r>
              <w:t>Notes / 备注</w:t>
            </w:r>
          </w:p>
        </w:tc>
      </w:tr>
      <w:tr>
        <w:tc>
          <w:tcPr>
            <w:tcW w:type="dxa" w:w="2484"/>
          </w:tcPr>
          <w:p>
            <w:r>
              <w:t>[TBD]</w:t>
            </w:r>
          </w:p>
        </w:tc>
        <w:tc>
          <w:tcPr>
            <w:tcW w:type="dxa" w:w="2484"/>
          </w:tcPr>
          <w:p>
            <w:r>
              <w:t>[TBD]</w:t>
            </w:r>
          </w:p>
        </w:tc>
        <w:tc>
          <w:tcPr>
            <w:tcW w:type="dxa" w:w="2484"/>
          </w:tcPr>
          <w:p>
            <w:r>
              <w:t>[TBD]</w:t>
            </w:r>
          </w:p>
        </w:tc>
        <w:tc>
          <w:tcPr>
            <w:tcW w:type="dxa" w:w="2484"/>
          </w:tcPr>
          <w:p>
            <w:r>
              <w:t>[TBD]</w:t>
            </w:r>
          </w:p>
        </w:tc>
      </w:tr>
    </w:tbl>
    <w:p/>
    <w:p>
      <w:pPr>
        <w:pStyle w:val="Heading1"/>
      </w:pPr>
      <w:r>
        <w:t>9. Migration Roadmap / 迁移路线图</w:t>
      </w:r>
    </w:p>
    <w:p>
      <w:r>
        <w:t>Group work into assessment, design, build, pilot, migration waves, stabilization, and handover.</w:t>
      </w:r>
    </w:p>
    <w:p>
      <w:pPr>
        <w:pStyle w:val="Heading1"/>
      </w:pPr>
      <w:r>
        <w:t>10. Open Questions / 待确认事项</w:t>
      </w:r>
    </w:p>
    <w:p>
      <w:r>
        <w:t>Convert missing or unclear survey feedback into concrete customer questions.</w:t>
      </w:r>
    </w:p>
    <w:p>
      <w:pPr>
        <w:pStyle w:val="Heading1"/>
      </w:pPr>
      <w:r>
        <w:t>11. References / 参考资料</w:t>
      </w:r>
    </w:p>
    <w:p>
      <w:r>
        <w:t>List official OCI documentation and customer-provided materials used for the assessment.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