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[Customer Name] Cloud Platform Migration Services Statement of Work</w:t>
      </w:r>
    </w:p>
    <w:p>
      <w:pPr>
        <w:jc w:val="center"/>
      </w:pPr>
      <w:r>
        <w:rPr>
          <w:rFonts w:ascii="Arial" w:hAnsi="Arial"/>
          <w:sz w:val="22"/>
        </w:rPr>
        <w:t>[客户名称] 云平台迁移服务工作说明书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Customer / 客户</w:t>
            </w:r>
          </w:p>
        </w:tc>
        <w:tc>
          <w:tcPr>
            <w:tcW w:type="dxa" w:w="4968"/>
          </w:tcPr>
          <w:p>
            <w:r>
              <w:t>[Customer Name]</w:t>
            </w:r>
          </w:p>
        </w:tc>
      </w:tr>
      <w:tr>
        <w:tc>
          <w:tcPr>
            <w:tcW w:type="dxa" w:w="4968"/>
          </w:tcPr>
          <w:p>
            <w:r>
              <w:t>Project / 项目</w:t>
            </w:r>
          </w:p>
        </w:tc>
        <w:tc>
          <w:tcPr>
            <w:tcW w:type="dxa" w:w="4968"/>
          </w:tcPr>
          <w:p>
            <w:r>
              <w:t>[Project Name]</w:t>
            </w:r>
          </w:p>
        </w:tc>
      </w:tr>
      <w:tr>
        <w:tc>
          <w:tcPr>
            <w:tcW w:type="dxa" w:w="4968"/>
          </w:tcPr>
          <w:p>
            <w:r>
              <w:t>Version / 版本</w:t>
            </w:r>
          </w:p>
        </w:tc>
        <w:tc>
          <w:tcPr>
            <w:tcW w:type="dxa" w:w="4968"/>
          </w:tcPr>
          <w:p>
            <w:r>
              <w:t>V0.1</w:t>
            </w:r>
          </w:p>
        </w:tc>
      </w:tr>
      <w:tr>
        <w:tc>
          <w:tcPr>
            <w:tcW w:type="dxa" w:w="4968"/>
          </w:tcPr>
          <w:p>
            <w:r>
              <w:t>Date / 日期</w:t>
            </w:r>
          </w:p>
        </w:tc>
        <w:tc>
          <w:tcPr>
            <w:tcW w:type="dxa" w:w="4968"/>
          </w:tcPr>
          <w:p>
            <w:r>
              <w:t>[YYYY-MM-DD]</w:t>
            </w:r>
          </w:p>
        </w:tc>
      </w:tr>
      <w:tr>
        <w:tc>
          <w:tcPr>
            <w:tcW w:type="dxa" w:w="4968"/>
          </w:tcPr>
          <w:p>
            <w:r>
              <w:t>Based on / 依据</w:t>
            </w:r>
          </w:p>
        </w:tc>
        <w:tc>
          <w:tcPr>
            <w:tcW w:type="dxa" w:w="4968"/>
          </w:tcPr>
          <w:p>
            <w:r>
              <w:t>[Migration Assessment Report Version]</w:t>
            </w:r>
          </w:p>
        </w:tc>
      </w:tr>
    </w:tbl>
    <w:p/>
    <w:p>
      <w:pPr>
        <w:pStyle w:val="Heading1"/>
      </w:pPr>
      <w:r>
        <w:t>1. Introduction / 简介</w:t>
      </w:r>
    </w:p>
    <w:p>
      <w:r>
        <w:t>Define the purpose, document basis, and service relationship.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2. Project Background / 项目背景</w:t>
      </w:r>
    </w:p>
    <w:p>
      <w:r>
        <w:t>Describe the AWS-to-OCI migration context and business drivers.</w:t>
      </w:r>
    </w:p>
    <w:p>
      <w:pPr>
        <w:pStyle w:val="Heading1"/>
      </w:pPr>
      <w:r>
        <w:t>3. Project Objectives / 项目目标</w:t>
      </w:r>
    </w:p>
    <w:p>
      <w:r>
        <w:t>Define target outcomes for OCI foundation, migration, validation, and handover.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4. Scope of Services / 服务范围</w:t>
      </w:r>
    </w:p>
    <w:p>
      <w:r>
        <w:t>List in-scope service areas, workstreams, and migration objects.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5. Out of Scope / 非服务范围</w:t>
      </w:r>
    </w:p>
    <w:p>
      <w:r>
        <w:t>List explicit exclusions such as app refactoring, long-term managed operations, or third-party license procurement unless contracted.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6. Delivery Methodology / 交付方法</w:t>
      </w:r>
    </w:p>
    <w:p>
      <w:r>
        <w:t>Describe discovery validation, design, build, pilot, migration waves, cutover, stabilization, and handover.</w:t>
      </w:r>
    </w:p>
    <w:p>
      <w:pPr>
        <w:pStyle w:val="Heading1"/>
      </w:pPr>
      <w:r>
        <w:t>7. Deliverables / 交付物</w:t>
      </w:r>
    </w:p>
    <w:p>
      <w:r>
        <w:t>List deliverables such as design, runbook, migration plan, validation report, and handover material.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8. Roles and Responsibilities / 双方职责</w:t>
      </w:r>
    </w:p>
    <w:p>
      <w:r>
        <w:t>Define customer, provider, and third-party responsibilities with RACI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9. Timeline and Milestones / 项目计划与里程碑</w:t>
      </w:r>
    </w:p>
    <w:p>
      <w:r>
        <w:t>Provide milestone placeholders and dependency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10. Acceptance Criteria / 验收标准</w:t>
      </w:r>
    </w:p>
    <w:p>
      <w:r>
        <w:t>State objective acceptance criteria for each deliverable and migrated workload.</w:t>
      </w:r>
    </w:p>
    <w:p>
      <w:pPr>
        <w:pStyle w:val="Heading1"/>
      </w:pPr>
      <w:r>
        <w:t>11. Assumptions and Dependencies / 假设与依赖</w:t>
      </w:r>
    </w:p>
    <w:p>
      <w:r>
        <w:t>List customer access, information, downtime approval, OCI availability, and network prerequisites.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12. Change Management / 变更管理</w:t>
      </w:r>
    </w:p>
    <w:p>
      <w:r>
        <w:t>Define how scope, timeline, workload count, and acceptance criteria changes are controlled.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13. Risks and Mitigations / 风险与缓解</w:t>
      </w:r>
    </w:p>
    <w:p>
      <w:r>
        <w:t>Reference the migration assessment risk register and list SOW-level mitigations.</w:t>
      </w:r>
    </w:p>
    <w:p>
      <w:pPr>
        <w:pStyle w:val="Heading1"/>
      </w:pPr>
      <w:r>
        <w:t>14. Confidentiality, Security, and Compliance / 保密、安全与合规</w:t>
      </w:r>
    </w:p>
    <w:p>
      <w:r>
        <w:t>Define credential handling, data protection, and compliance boundaries.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 / 范围</w:t>
            </w:r>
          </w:p>
        </w:tc>
        <w:tc>
          <w:tcPr>
            <w:tcW w:type="dxa" w:w="3312"/>
          </w:tcPr>
          <w:p>
            <w:r>
              <w:t>Responsibility or Criteria / 职责或标准</w:t>
            </w:r>
          </w:p>
        </w:tc>
        <w:tc>
          <w:tcPr>
            <w:tcW w:type="dxa" w:w="3312"/>
          </w:tcPr>
          <w:p>
            <w:r>
              <w:t>Notes / 备注</w:t>
            </w:r>
          </w:p>
        </w:tc>
      </w:tr>
      <w:tr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  <w:tc>
          <w:tcPr>
            <w:tcW w:type="dxa" w:w="3312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15. Exclusions and Commercial Notes / 除外事项与商务说明</w:t>
      </w:r>
    </w:p>
    <w:p>
      <w:r>
        <w:t>Keep commercial terms aligned with the approved contract process.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