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D70" w:rsidRDefault="004C5DAC">
      <w:pPr>
        <w:ind w:firstLineChars="1100" w:firstLine="309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生活给水泵房电缆清单</w:t>
      </w:r>
    </w:p>
    <w:tbl>
      <w:tblPr>
        <w:tblW w:w="10614" w:type="dxa"/>
        <w:tblInd w:w="-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3593"/>
        <w:gridCol w:w="1139"/>
        <w:gridCol w:w="2402"/>
        <w:gridCol w:w="2079"/>
        <w:gridCol w:w="735"/>
      </w:tblGrid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593" w:type="dxa"/>
          </w:tcPr>
          <w:p w:rsidR="000C2D70" w:rsidRDefault="004C5DAC">
            <w:pPr>
              <w:spacing w:line="360" w:lineRule="auto"/>
              <w:ind w:firstLineChars="550" w:firstLine="115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用途</w:t>
            </w:r>
          </w:p>
        </w:tc>
        <w:tc>
          <w:tcPr>
            <w:tcW w:w="1139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功率（</w:t>
            </w:r>
            <w:r>
              <w:rPr>
                <w:rFonts w:ascii="宋体" w:hAnsi="宋体"/>
                <w:szCs w:val="21"/>
              </w:rPr>
              <w:t>Kw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402" w:type="dxa"/>
          </w:tcPr>
          <w:p w:rsidR="000C2D70" w:rsidRDefault="004C5DAC">
            <w:pPr>
              <w:spacing w:line="360" w:lineRule="auto"/>
              <w:ind w:firstLineChars="350" w:firstLine="73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电缆名称</w:t>
            </w:r>
          </w:p>
        </w:tc>
        <w:tc>
          <w:tcPr>
            <w:tcW w:w="2079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型号、规格</w:t>
            </w:r>
          </w:p>
        </w:tc>
        <w:tc>
          <w:tcPr>
            <w:tcW w:w="735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</w:tr>
      <w:tr w:rsidR="000C2D70" w:rsidTr="001C32F5">
        <w:tc>
          <w:tcPr>
            <w:tcW w:w="666" w:type="dxa"/>
          </w:tcPr>
          <w:p w:rsidR="000C2D70" w:rsidRDefault="000C2D70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</w:p>
        </w:tc>
        <w:tc>
          <w:tcPr>
            <w:tcW w:w="3593" w:type="dxa"/>
          </w:tcPr>
          <w:p w:rsidR="000C2D70" w:rsidRDefault="004C5DAC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生活泵房</w:t>
            </w:r>
          </w:p>
        </w:tc>
        <w:tc>
          <w:tcPr>
            <w:tcW w:w="1139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2079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735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</w:t>
            </w:r>
          </w:p>
        </w:tc>
        <w:tc>
          <w:tcPr>
            <w:tcW w:w="3593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双电源柜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变频泵控制箱电源</w:t>
            </w:r>
          </w:p>
        </w:tc>
        <w:tc>
          <w:tcPr>
            <w:tcW w:w="1139" w:type="dxa"/>
          </w:tcPr>
          <w:p w:rsidR="000C2D70" w:rsidRDefault="001C32F5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402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079" w:type="dxa"/>
          </w:tcPr>
          <w:p w:rsidR="000C2D70" w:rsidRDefault="001C32F5" w:rsidP="00F81AA7">
            <w:pPr>
              <w:spacing w:line="360" w:lineRule="auto"/>
              <w:rPr>
                <w:rFonts w:asci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>
              <w:rPr>
                <w:rFonts w:ascii="宋体" w:hAnsi="宋体"/>
                <w:szCs w:val="21"/>
              </w:rPr>
              <w:t>YJY</w:t>
            </w:r>
            <w:bookmarkEnd w:id="0"/>
            <w:bookmarkEnd w:id="1"/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 xml:space="preserve">1 </w:t>
            </w:r>
            <w:r w:rsidRPr="001C32F5">
              <w:rPr>
                <w:rFonts w:ascii="宋体" w:hAnsi="宋体"/>
                <w:szCs w:val="21"/>
              </w:rPr>
              <w:t>3x6+</w:t>
            </w:r>
            <w:bookmarkEnd w:id="2"/>
            <w:bookmarkEnd w:id="3"/>
            <w:r w:rsidR="00F81AA7">
              <w:rPr>
                <w:rFonts w:ascii="宋体" w:hAnsi="宋体" w:hint="eastAsia"/>
                <w:szCs w:val="21"/>
              </w:rPr>
              <w:t>2x4</w:t>
            </w:r>
          </w:p>
        </w:tc>
        <w:tc>
          <w:tcPr>
            <w:tcW w:w="735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</w:t>
            </w:r>
          </w:p>
        </w:tc>
        <w:tc>
          <w:tcPr>
            <w:tcW w:w="3593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变频泵控制箱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水泵电动机</w:t>
            </w:r>
          </w:p>
        </w:tc>
        <w:tc>
          <w:tcPr>
            <w:tcW w:w="1139" w:type="dxa"/>
          </w:tcPr>
          <w:p w:rsidR="000C2D70" w:rsidRDefault="0030183E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402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079" w:type="dxa"/>
          </w:tcPr>
          <w:p w:rsidR="000C2D70" w:rsidRDefault="0030183E" w:rsidP="00F81AA7">
            <w:pPr>
              <w:spacing w:line="360" w:lineRule="auto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YJY-</w:t>
            </w:r>
            <w:r>
              <w:rPr>
                <w:rFonts w:ascii="宋体" w:hAnsi="宋体" w:hint="eastAsia"/>
                <w:szCs w:val="21"/>
              </w:rPr>
              <w:t xml:space="preserve">1 </w:t>
            </w:r>
            <w:r w:rsidRPr="001C32F5">
              <w:rPr>
                <w:rFonts w:ascii="宋体" w:hAnsi="宋体"/>
                <w:szCs w:val="21"/>
              </w:rPr>
              <w:t>3x</w:t>
            </w:r>
            <w:r w:rsidRPr="00F81AA7">
              <w:rPr>
                <w:rFonts w:ascii="宋体" w:hAnsi="宋体" w:hint="eastAsia"/>
                <w:szCs w:val="21"/>
              </w:rPr>
              <w:t>4</w:t>
            </w:r>
            <w:r w:rsidRPr="001C32F5">
              <w:rPr>
                <w:rFonts w:ascii="宋体" w:hAnsi="宋体"/>
                <w:szCs w:val="21"/>
              </w:rPr>
              <w:t>+E</w:t>
            </w:r>
            <w:r w:rsidR="00F81AA7"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735" w:type="dxa"/>
          </w:tcPr>
          <w:p w:rsidR="000C2D70" w:rsidRDefault="0030183E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</w:t>
            </w:r>
          </w:p>
        </w:tc>
        <w:tc>
          <w:tcPr>
            <w:tcW w:w="3593" w:type="dxa"/>
          </w:tcPr>
          <w:p w:rsidR="000C2D70" w:rsidRDefault="004C5DAC" w:rsidP="0030183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双电源柜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水位控制箱电源</w:t>
            </w:r>
          </w:p>
        </w:tc>
        <w:tc>
          <w:tcPr>
            <w:tcW w:w="1139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0.15</w:t>
            </w:r>
          </w:p>
        </w:tc>
        <w:tc>
          <w:tcPr>
            <w:tcW w:w="2402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交联聚</w:t>
            </w:r>
            <w:proofErr w:type="gramStart"/>
            <w:r>
              <w:rPr>
                <w:rFonts w:ascii="宋体" w:hAnsi="宋体" w:hint="eastAsia"/>
                <w:szCs w:val="21"/>
              </w:rPr>
              <w:t>乙稀</w:t>
            </w:r>
            <w:proofErr w:type="gramEnd"/>
            <w:r>
              <w:rPr>
                <w:rFonts w:ascii="宋体" w:hAnsi="宋体" w:hint="eastAsia"/>
                <w:szCs w:val="21"/>
              </w:rPr>
              <w:t>电力电缆</w:t>
            </w:r>
          </w:p>
        </w:tc>
        <w:tc>
          <w:tcPr>
            <w:tcW w:w="2079" w:type="dxa"/>
          </w:tcPr>
          <w:p w:rsidR="000C2D70" w:rsidRDefault="004C5DAC" w:rsidP="0030183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YJ</w:t>
            </w:r>
            <w:r w:rsidR="0030183E">
              <w:rPr>
                <w:rFonts w:ascii="宋体" w:hAnsi="宋体" w:hint="eastAsia"/>
                <w:szCs w:val="21"/>
              </w:rPr>
              <w:t>Y</w:t>
            </w:r>
            <w:r>
              <w:rPr>
                <w:rFonts w:ascii="宋体" w:hAnsi="宋体"/>
                <w:szCs w:val="21"/>
              </w:rPr>
              <w:t>-1 3X1.0</w:t>
            </w:r>
          </w:p>
        </w:tc>
        <w:tc>
          <w:tcPr>
            <w:tcW w:w="735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</w:t>
            </w:r>
          </w:p>
        </w:tc>
        <w:tc>
          <w:tcPr>
            <w:tcW w:w="3593" w:type="dxa"/>
          </w:tcPr>
          <w:p w:rsidR="000C2D70" w:rsidRDefault="004C5DAC" w:rsidP="0030183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水位控制箱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水箱水位电动阀</w:t>
            </w:r>
          </w:p>
        </w:tc>
        <w:tc>
          <w:tcPr>
            <w:tcW w:w="1139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0.065</w:t>
            </w:r>
          </w:p>
        </w:tc>
        <w:tc>
          <w:tcPr>
            <w:tcW w:w="2402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塑料绝缘塑料护套软电缆</w:t>
            </w:r>
          </w:p>
        </w:tc>
        <w:tc>
          <w:tcPr>
            <w:tcW w:w="2079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RVV-0.5 7X1.0</w:t>
            </w:r>
          </w:p>
        </w:tc>
        <w:tc>
          <w:tcPr>
            <w:tcW w:w="735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</w:t>
            </w:r>
          </w:p>
        </w:tc>
        <w:tc>
          <w:tcPr>
            <w:tcW w:w="3593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水位控制箱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变频泵控制箱</w:t>
            </w:r>
          </w:p>
        </w:tc>
        <w:tc>
          <w:tcPr>
            <w:tcW w:w="1139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无水停泵</w:t>
            </w: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2079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KVV-1 3X1.0</w:t>
            </w:r>
          </w:p>
        </w:tc>
        <w:tc>
          <w:tcPr>
            <w:tcW w:w="735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</w:t>
            </w:r>
          </w:p>
        </w:tc>
        <w:tc>
          <w:tcPr>
            <w:tcW w:w="3593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变频泵控制箱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压力变送器</w:t>
            </w:r>
          </w:p>
        </w:tc>
        <w:tc>
          <w:tcPr>
            <w:tcW w:w="1139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水压测量</w:t>
            </w: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2079" w:type="dxa"/>
          </w:tcPr>
          <w:p w:rsidR="000C2D70" w:rsidRDefault="004C5DAC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RVV-0.5 4X1.0</w:t>
            </w:r>
          </w:p>
        </w:tc>
        <w:tc>
          <w:tcPr>
            <w:tcW w:w="735" w:type="dxa"/>
          </w:tcPr>
          <w:p w:rsidR="000C2D70" w:rsidRDefault="004C5DA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0C2D70" w:rsidTr="001C32F5">
        <w:tc>
          <w:tcPr>
            <w:tcW w:w="666" w:type="dxa"/>
          </w:tcPr>
          <w:p w:rsidR="000C2D70" w:rsidRDefault="004C5DAC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8</w:t>
            </w:r>
          </w:p>
        </w:tc>
        <w:tc>
          <w:tcPr>
            <w:tcW w:w="3593" w:type="dxa"/>
          </w:tcPr>
          <w:p w:rsidR="000C2D70" w:rsidRDefault="005B3251">
            <w:pPr>
              <w:spacing w:line="360" w:lineRule="auto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高位消防</w:t>
            </w:r>
            <w:proofErr w:type="gramEnd"/>
            <w:r>
              <w:rPr>
                <w:rFonts w:ascii="宋体" w:hint="eastAsia"/>
                <w:szCs w:val="21"/>
              </w:rPr>
              <w:t>水箱-</w:t>
            </w:r>
            <w:r>
              <w:rPr>
                <w:rFonts w:ascii="宋体" w:hAnsi="宋体" w:hint="eastAsia"/>
                <w:szCs w:val="21"/>
              </w:rPr>
              <w:t>变频泵控制箱</w:t>
            </w:r>
          </w:p>
        </w:tc>
        <w:tc>
          <w:tcPr>
            <w:tcW w:w="1139" w:type="dxa"/>
          </w:tcPr>
          <w:p w:rsidR="000C2D70" w:rsidRDefault="005B32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水位控制</w:t>
            </w: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  <w:bookmarkStart w:id="4" w:name="_GoBack"/>
            <w:bookmarkEnd w:id="4"/>
          </w:p>
        </w:tc>
        <w:tc>
          <w:tcPr>
            <w:tcW w:w="2079" w:type="dxa"/>
          </w:tcPr>
          <w:p w:rsidR="000C2D70" w:rsidRDefault="005B3251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总包提供控制电缆</w:t>
            </w:r>
          </w:p>
        </w:tc>
        <w:tc>
          <w:tcPr>
            <w:tcW w:w="735" w:type="dxa"/>
          </w:tcPr>
          <w:p w:rsidR="000C2D70" w:rsidRDefault="005B32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</w:tr>
      <w:tr w:rsidR="000C2D70" w:rsidTr="001C32F5">
        <w:tc>
          <w:tcPr>
            <w:tcW w:w="666" w:type="dxa"/>
          </w:tcPr>
          <w:p w:rsidR="000C2D70" w:rsidRDefault="000C2D70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</w:p>
        </w:tc>
        <w:tc>
          <w:tcPr>
            <w:tcW w:w="3593" w:type="dxa"/>
          </w:tcPr>
          <w:p w:rsidR="000C2D70" w:rsidRDefault="000C2D70">
            <w:pPr>
              <w:spacing w:line="360" w:lineRule="auto"/>
              <w:rPr>
                <w:rFonts w:ascii="宋体"/>
                <w:b/>
                <w:szCs w:val="21"/>
              </w:rPr>
            </w:pPr>
          </w:p>
        </w:tc>
        <w:tc>
          <w:tcPr>
            <w:tcW w:w="1139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2079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735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  <w:tr w:rsidR="000C2D70" w:rsidTr="001C32F5">
        <w:tc>
          <w:tcPr>
            <w:tcW w:w="666" w:type="dxa"/>
          </w:tcPr>
          <w:p w:rsidR="000C2D70" w:rsidRDefault="000C2D70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</w:p>
        </w:tc>
        <w:tc>
          <w:tcPr>
            <w:tcW w:w="3593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139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2079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735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  <w:tr w:rsidR="000C2D70" w:rsidTr="001C32F5">
        <w:tc>
          <w:tcPr>
            <w:tcW w:w="666" w:type="dxa"/>
          </w:tcPr>
          <w:p w:rsidR="000C2D70" w:rsidRDefault="000C2D70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</w:p>
        </w:tc>
        <w:tc>
          <w:tcPr>
            <w:tcW w:w="3593" w:type="dxa"/>
          </w:tcPr>
          <w:p w:rsidR="000C2D70" w:rsidRDefault="000C2D70">
            <w:pPr>
              <w:spacing w:line="360" w:lineRule="auto"/>
              <w:rPr>
                <w:rFonts w:ascii="宋体"/>
                <w:b/>
                <w:szCs w:val="21"/>
              </w:rPr>
            </w:pPr>
          </w:p>
        </w:tc>
        <w:tc>
          <w:tcPr>
            <w:tcW w:w="1139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2079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735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  <w:tr w:rsidR="000C2D70" w:rsidTr="001C32F5">
        <w:tc>
          <w:tcPr>
            <w:tcW w:w="666" w:type="dxa"/>
          </w:tcPr>
          <w:p w:rsidR="000C2D70" w:rsidRDefault="000C2D70">
            <w:pPr>
              <w:spacing w:line="360" w:lineRule="auto"/>
              <w:ind w:firstLineChars="100" w:firstLine="210"/>
              <w:rPr>
                <w:rFonts w:ascii="宋体"/>
                <w:szCs w:val="21"/>
              </w:rPr>
            </w:pPr>
          </w:p>
        </w:tc>
        <w:tc>
          <w:tcPr>
            <w:tcW w:w="3593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139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402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2079" w:type="dxa"/>
          </w:tcPr>
          <w:p w:rsidR="000C2D70" w:rsidRDefault="000C2D70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735" w:type="dxa"/>
          </w:tcPr>
          <w:p w:rsidR="000C2D70" w:rsidRDefault="000C2D70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</w:tbl>
    <w:p w:rsidR="000C2D70" w:rsidRDefault="000C2D70"/>
    <w:sectPr w:rsidR="000C2D70">
      <w:pgSz w:w="11906" w:h="16838"/>
      <w:pgMar w:top="1246" w:right="1077" w:bottom="1402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145" w:rsidRDefault="004E1145" w:rsidP="002011E5">
      <w:r>
        <w:separator/>
      </w:r>
    </w:p>
  </w:endnote>
  <w:endnote w:type="continuationSeparator" w:id="0">
    <w:p w:rsidR="004E1145" w:rsidRDefault="004E1145" w:rsidP="0020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145" w:rsidRDefault="004E1145" w:rsidP="002011E5">
      <w:r>
        <w:separator/>
      </w:r>
    </w:p>
  </w:footnote>
  <w:footnote w:type="continuationSeparator" w:id="0">
    <w:p w:rsidR="004E1145" w:rsidRDefault="004E1145" w:rsidP="00201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EF"/>
    <w:rsid w:val="0006564B"/>
    <w:rsid w:val="000C2D70"/>
    <w:rsid w:val="0010458D"/>
    <w:rsid w:val="001C32F5"/>
    <w:rsid w:val="001E4373"/>
    <w:rsid w:val="002011E5"/>
    <w:rsid w:val="00211EE1"/>
    <w:rsid w:val="00264B24"/>
    <w:rsid w:val="002B5707"/>
    <w:rsid w:val="0030183E"/>
    <w:rsid w:val="00314DCE"/>
    <w:rsid w:val="003C7DBF"/>
    <w:rsid w:val="00466DA8"/>
    <w:rsid w:val="00471D31"/>
    <w:rsid w:val="004A1E11"/>
    <w:rsid w:val="004C5DAC"/>
    <w:rsid w:val="004E1145"/>
    <w:rsid w:val="00513829"/>
    <w:rsid w:val="00522B9B"/>
    <w:rsid w:val="005234BF"/>
    <w:rsid w:val="00532F71"/>
    <w:rsid w:val="00560641"/>
    <w:rsid w:val="005B3251"/>
    <w:rsid w:val="005C1081"/>
    <w:rsid w:val="005D4F32"/>
    <w:rsid w:val="00604F3D"/>
    <w:rsid w:val="00620EEF"/>
    <w:rsid w:val="0067214A"/>
    <w:rsid w:val="00675396"/>
    <w:rsid w:val="008113E5"/>
    <w:rsid w:val="008305F1"/>
    <w:rsid w:val="00836B11"/>
    <w:rsid w:val="008A5516"/>
    <w:rsid w:val="008A7475"/>
    <w:rsid w:val="008C7C3B"/>
    <w:rsid w:val="0097734F"/>
    <w:rsid w:val="00984D1E"/>
    <w:rsid w:val="009C3AAD"/>
    <w:rsid w:val="00A03809"/>
    <w:rsid w:val="00A467A4"/>
    <w:rsid w:val="00A90B89"/>
    <w:rsid w:val="00B6357F"/>
    <w:rsid w:val="00C4143B"/>
    <w:rsid w:val="00CA5660"/>
    <w:rsid w:val="00D1678A"/>
    <w:rsid w:val="00DE4090"/>
    <w:rsid w:val="00E126A7"/>
    <w:rsid w:val="00E33C8E"/>
    <w:rsid w:val="00E73252"/>
    <w:rsid w:val="00E955CF"/>
    <w:rsid w:val="00EB74B5"/>
    <w:rsid w:val="00F21144"/>
    <w:rsid w:val="00F2508E"/>
    <w:rsid w:val="00F72C64"/>
    <w:rsid w:val="00F731E2"/>
    <w:rsid w:val="00F81AA7"/>
    <w:rsid w:val="00FA39B6"/>
    <w:rsid w:val="00FD2D43"/>
    <w:rsid w:val="00FE0425"/>
    <w:rsid w:val="065A3477"/>
    <w:rsid w:val="0A45751A"/>
    <w:rsid w:val="0BFB624A"/>
    <w:rsid w:val="2DD508CB"/>
    <w:rsid w:val="2F7773E9"/>
    <w:rsid w:val="48CE434A"/>
    <w:rsid w:val="61933E24"/>
    <w:rsid w:val="6C825671"/>
    <w:rsid w:val="7751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560DFB"/>
  <w15:docId w15:val="{BA011695-A5EB-4832-98B8-786A1C99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页脚 字符"/>
    <w:basedOn w:val="a0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Hongtao</dc:creator>
  <cp:lastModifiedBy>htps</cp:lastModifiedBy>
  <cp:revision>6</cp:revision>
  <dcterms:created xsi:type="dcterms:W3CDTF">2019-01-09T02:07:00Z</dcterms:created>
  <dcterms:modified xsi:type="dcterms:W3CDTF">2019-01-10T09:10:00Z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