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w:t>
      </w:r>
      <w:r>
        <w:t xml:space="preserve"> </w:t>
      </w:r>
      <w:r>
        <w:t xml:space="preserve">Part</w:t>
      </w:r>
      <w:r>
        <w:t xml:space="preserve"> </w:t>
      </w:r>
      <w:r>
        <w:t xml:space="preserve">1</w:t>
      </w:r>
    </w:p>
    <w:p>
      <w:pPr>
        <w:pStyle w:val="Authors"/>
      </w:pPr>
      <w:r>
        <w:t xml:space="preserve">Alex</w:t>
      </w:r>
      <w:r>
        <w:t xml:space="preserve"> </w:t>
      </w:r>
      <w:r>
        <w:t xml:space="preserve">McBride</w:t>
      </w:r>
    </w:p>
    <w:p>
      <w:pPr>
        <w:pStyle w:val="Date"/>
      </w:pPr>
      <w:r>
        <w:t xml:space="preserve">Friday,</w:t>
      </w:r>
      <w:r>
        <w:t xml:space="preserve"> </w:t>
      </w:r>
      <w:r>
        <w:t xml:space="preserve">February</w:t>
      </w:r>
      <w:r>
        <w:t xml:space="preserve"> </w:t>
      </w:r>
      <w:r>
        <w:t xml:space="preserve">06,</w:t>
      </w:r>
      <w:r>
        <w:t xml:space="preserve"> </w:t>
      </w:r>
      <w:r>
        <w:t xml:space="preserve">2015</w:t>
      </w:r>
    </w:p>
    <w:bookmarkStart w:id="21" w:name="synopsis"/>
    <w:p>
      <w:pPr>
        <w:pStyle w:val="Heading2"/>
      </w:pPr>
      <w:r>
        <w:t xml:space="preserve">Synopsis</w:t>
      </w:r>
    </w:p>
    <w:bookmarkEnd w:id="21"/>
    <w:p>
      <w:r>
        <w:t xml:space="preserve">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r>
        <w:t xml:space="preserve">Illustrate via simulation and associated explanatory text the properties of the distribution of the mean of 40 exponentials. You should 1. Show the sample mean and compare it to the theoretical mean of the distribution. 2. Show how variable the sample is (via variance) and compare it to the theoretical variance of the distribution. 3. Show that the distribution is approximately normal.</w:t>
      </w:r>
    </w:p>
    <w:bookmarkStart w:id="22" w:name="create-the-distribution"/>
    <w:p>
      <w:pPr>
        <w:pStyle w:val="Heading2"/>
      </w:pPr>
      <w:r>
        <w:t xml:space="preserve">Create the Distribution</w:t>
      </w:r>
    </w:p>
    <w:bookmarkEnd w:id="22"/>
    <w:p>
      <w:pPr>
        <w:pStyle w:val="SourceCode"/>
      </w:pPr>
      <w:r>
        <w:rPr>
          <w:rStyle w:val="CommentTok"/>
        </w:rPr>
        <w:t xml:space="preserve"># set seed for reproducability</w:t>
      </w:r>
      <w:r>
        <w:br w:type="textWrapping"/>
      </w: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set lambda to 0.2</w:t>
      </w:r>
      <w:r>
        <w:br w:type="textWrapping"/>
      </w:r>
      <w:r>
        <w:rPr>
          <w:rStyle w:val="NormalTok"/>
        </w:rPr>
        <w:t xml:space="preserve">lambda &lt;-</w:t>
      </w:r>
      <w:r>
        <w:rPr>
          <w:rStyle w:val="StringTok"/>
        </w:rPr>
        <w:t xml:space="preserve"> </w:t>
      </w:r>
      <w:r>
        <w:rPr>
          <w:rStyle w:val="FloatTok"/>
        </w:rPr>
        <w:t xml:space="preserve">0.2</w:t>
      </w:r>
      <w:r>
        <w:br w:type="textWrapping"/>
      </w:r>
      <w:r>
        <w:br w:type="textWrapping"/>
      </w:r>
      <w:r>
        <w:rPr>
          <w:rStyle w:val="CommentTok"/>
        </w:rPr>
        <w:t xml:space="preserve"># 40 samples</w:t>
      </w:r>
      <w:r>
        <w:br w:type="textWrapping"/>
      </w:r>
      <w:r>
        <w:rPr>
          <w:rStyle w:val="NormalTok"/>
        </w:rPr>
        <w:t xml:space="preserve">n &lt;-</w:t>
      </w:r>
      <w:r>
        <w:rPr>
          <w:rStyle w:val="StringTok"/>
        </w:rPr>
        <w:t xml:space="preserve"> </w:t>
      </w:r>
      <w:r>
        <w:rPr>
          <w:rStyle w:val="DecValTok"/>
        </w:rPr>
        <w:t xml:space="preserve">40</w:t>
      </w:r>
      <w:r>
        <w:br w:type="textWrapping"/>
      </w:r>
      <w:r>
        <w:br w:type="textWrapping"/>
      </w:r>
      <w:r>
        <w:rPr>
          <w:rStyle w:val="CommentTok"/>
        </w:rPr>
        <w:t xml:space="preserve"># 1000 simulations</w:t>
      </w:r>
      <w:r>
        <w:br w:type="textWrapping"/>
      </w:r>
      <w:r>
        <w:rPr>
          <w:rStyle w:val="NormalTok"/>
        </w:rPr>
        <w:t xml:space="preserve">sim &lt;-</w:t>
      </w:r>
      <w:r>
        <w:rPr>
          <w:rStyle w:val="StringTok"/>
        </w:rPr>
        <w:t xml:space="preserve"> </w:t>
      </w:r>
      <w:r>
        <w:rPr>
          <w:rStyle w:val="DecValTok"/>
        </w:rPr>
        <w:t xml:space="preserve">1000</w:t>
      </w:r>
      <w:r>
        <w:br w:type="textWrapping"/>
      </w:r>
      <w:r>
        <w:br w:type="textWrapping"/>
      </w:r>
      <w:r>
        <w:rPr>
          <w:rStyle w:val="CommentTok"/>
        </w:rPr>
        <w:t xml:space="preserve"># simulate</w:t>
      </w:r>
      <w:r>
        <w:br w:type="textWrapping"/>
      </w:r>
      <w:r>
        <w:rPr>
          <w:rStyle w:val="NormalTok"/>
        </w:rPr>
        <w:t xml:space="preserve">sim_exp &lt;-</w:t>
      </w:r>
      <w:r>
        <w:rPr>
          <w:rStyle w:val="StringTok"/>
        </w:rPr>
        <w:t xml:space="preserve"> </w:t>
      </w:r>
      <w:r>
        <w:rPr>
          <w:rStyle w:val="KeywordTok"/>
        </w:rPr>
        <w:t xml:space="preserve">replicate</w:t>
      </w:r>
      <w:r>
        <w:rPr>
          <w:rStyle w:val="NormalTok"/>
        </w:rPr>
        <w:t xml:space="preserve">(sim, </w:t>
      </w:r>
      <w:r>
        <w:rPr>
          <w:rStyle w:val="KeywordTok"/>
        </w:rPr>
        <w:t xml:space="preserve">rexp</w:t>
      </w:r>
      <w:r>
        <w:rPr>
          <w:rStyle w:val="NormalTok"/>
        </w:rPr>
        <w:t xml:space="preserve">(n, lambda))</w:t>
      </w:r>
      <w:r>
        <w:br w:type="textWrapping"/>
      </w:r>
      <w:r>
        <w:br w:type="textWrapping"/>
      </w:r>
      <w:r>
        <w:rPr>
          <w:rStyle w:val="CommentTok"/>
        </w:rPr>
        <w:t xml:space="preserve"># calculate mean of exponentials</w:t>
      </w:r>
      <w:r>
        <w:br w:type="textWrapping"/>
      </w:r>
      <w:r>
        <w:rPr>
          <w:rStyle w:val="NormalTok"/>
        </w:rPr>
        <w:t xml:space="preserve">means_exp &lt;-</w:t>
      </w:r>
      <w:r>
        <w:rPr>
          <w:rStyle w:val="StringTok"/>
        </w:rPr>
        <w:t xml:space="preserve"> </w:t>
      </w:r>
      <w:r>
        <w:rPr>
          <w:rStyle w:val="KeywordTok"/>
        </w:rPr>
        <w:t xml:space="preserve">apply</w:t>
      </w:r>
      <w:r>
        <w:rPr>
          <w:rStyle w:val="NormalTok"/>
        </w:rPr>
        <w:t xml:space="preserve">(sim_exp, </w:t>
      </w:r>
      <w:r>
        <w:rPr>
          <w:rStyle w:val="DecValTok"/>
        </w:rPr>
        <w:t xml:space="preserve">2</w:t>
      </w:r>
      <w:r>
        <w:rPr>
          <w:rStyle w:val="NormalTok"/>
        </w:rPr>
        <w:t xml:space="preserve">, mean)</w:t>
      </w:r>
    </w:p>
    <w:bookmarkStart w:id="23" w:name="show-and-compare-the-distribution-mean-and-variance"/>
    <w:p>
      <w:pPr>
        <w:pStyle w:val="Heading3"/>
      </w:pPr>
      <w:r>
        <w:t xml:space="preserve">Show and compare the distribution mean and variance</w:t>
      </w:r>
    </w:p>
    <w:bookmarkEnd w:id="23"/>
    <w:p>
      <w:r>
        <w:t xml:space="preserve">Theoretical mean is</w:t>
      </w:r>
      <w:r>
        <w:t xml:space="preserve"> </w:t>
      </w:r>
      <w:r>
        <w:rPr>
          <w:rStyle w:val="VerbatimChar"/>
        </w:rPr>
        <w:t xml:space="preserve">1/lambda</w:t>
      </w:r>
      <w:r>
        <w:t xml:space="preserve"> </w:t>
      </w:r>
      <w:r>
        <w:t xml:space="preserve">5</w:t>
      </w:r>
    </w:p>
    <w:p>
      <w:r>
        <w:t xml:space="preserve">Our analytical mean is</w:t>
      </w:r>
      <w:r>
        <w:t xml:space="preserve"> </w:t>
      </w:r>
      <w:r>
        <w:rPr>
          <w:rStyle w:val="VerbatimChar"/>
        </w:rPr>
        <w:t xml:space="preserve">mean(means_exp)</w:t>
      </w:r>
      <w:r>
        <w:t xml:space="preserve"> </w:t>
      </w:r>
      <w:r>
        <w:t xml:space="preserve">5.0450596</w:t>
      </w:r>
    </w:p>
    <w:p>
      <w:r>
        <w:t xml:space="preserve">The theoretical standard deviation is</w:t>
      </w:r>
      <w:r>
        <w:t xml:space="preserve"> </w:t>
      </w:r>
      <w:r>
        <w:rPr>
          <w:rStyle w:val="VerbatimChar"/>
        </w:rPr>
        <w:t xml:space="preserve">1/lambda/sqrt(n)</w:t>
      </w:r>
      <w:r>
        <w:t xml:space="preserve"> </w:t>
      </w:r>
      <w:r>
        <w:t xml:space="preserve">0.7905694</w:t>
      </w:r>
    </w:p>
    <w:p>
      <w:r>
        <w:t xml:space="preserve">Our analytical standard deviation is</w:t>
      </w:r>
      <w:r>
        <w:t xml:space="preserve"> </w:t>
      </w:r>
      <w:r>
        <w:rPr>
          <w:rStyle w:val="VerbatimChar"/>
        </w:rPr>
        <w:t xml:space="preserve">sd(means_exp)</w:t>
      </w:r>
      <w:r>
        <w:t xml:space="preserve"> </w:t>
      </w:r>
      <w:r>
        <w:t xml:space="preserve">0.7982821</w:t>
      </w:r>
    </w:p>
    <w:p>
      <w:r>
        <w:t xml:space="preserve">The theoretical variance is</w:t>
      </w:r>
      <w:r>
        <w:t xml:space="preserve"> </w:t>
      </w:r>
      <w:r>
        <w:rPr>
          <w:rStyle w:val="VerbatimChar"/>
        </w:rPr>
        <w:t xml:space="preserve">((1/lambda)*(1/sqrt(n)))^2</w:t>
      </w:r>
      <w:r>
        <w:t xml:space="preserve"> </w:t>
      </w:r>
      <w:r>
        <w:t xml:space="preserve">0.625</w:t>
      </w:r>
    </w:p>
    <w:p>
      <w:r>
        <w:t xml:space="preserve">Our analytical variance is</w:t>
      </w:r>
      <w:r>
        <w:t xml:space="preserve"> </w:t>
      </w:r>
      <w:r>
        <w:rPr>
          <w:rStyle w:val="VerbatimChar"/>
        </w:rPr>
        <w:t xml:space="preserve">var(means_exp)</w:t>
      </w:r>
      <w:r>
        <w:t xml:space="preserve"> </w:t>
      </w:r>
      <w:r>
        <w:t xml:space="preserve">0.6372544</w:t>
      </w:r>
    </w:p>
    <w:p>
      <w:pPr>
        <w:pStyle w:val="SourceCode"/>
      </w:pPr>
      <w:r>
        <w:rPr>
          <w:rStyle w:val="KeywordTok"/>
        </w:rPr>
        <w:t xml:space="preserve">hist</w:t>
      </w:r>
      <w:r>
        <w:rPr>
          <w:rStyle w:val="NormalTok"/>
        </w:rPr>
        <w:t xml:space="preserve">(means_exp, </w:t>
      </w:r>
      <w:r>
        <w:rPr>
          <w:rStyle w:val="DataTypeTok"/>
        </w:rPr>
        <w:t xml:space="preserve">xlab =</w:t>
      </w:r>
      <w:r>
        <w:rPr>
          <w:rStyle w:val="NormalTok"/>
        </w:rPr>
        <w:t xml:space="preserve"> </w:t>
      </w:r>
      <w:r>
        <w:rPr>
          <w:rStyle w:val="StringTok"/>
        </w:rPr>
        <w:t xml:space="preserve">"mean"</w:t>
      </w:r>
      <w:r>
        <w:rPr>
          <w:rStyle w:val="NormalTok"/>
        </w:rPr>
        <w:t xml:space="preserve">, </w:t>
      </w:r>
      <w:r>
        <w:rPr>
          <w:rStyle w:val="DataTypeTok"/>
        </w:rPr>
        <w:t xml:space="preserve">main =</w:t>
      </w:r>
      <w:r>
        <w:rPr>
          <w:rStyle w:val="NormalTok"/>
        </w:rPr>
        <w:t xml:space="preserve"> </w:t>
      </w:r>
      <w:r>
        <w:rPr>
          <w:rStyle w:val="StringTok"/>
        </w:rPr>
        <w:t xml:space="preserve">"Exponential Function Simulations"</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(means_exp),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/lambda, </w:t>
      </w:r>
      <w:r>
        <w:rPr>
          <w:rStyle w:val="DataTypeTok"/>
        </w:rPr>
        <w:t xml:space="preserve">col =</w:t>
      </w:r>
      <w:r>
        <w:rPr>
          <w:rStyle w:val="NormalTok"/>
        </w:rPr>
        <w:t xml:space="preserve"> </w:t>
      </w:r>
      <w:r>
        <w:rPr>
          <w:rStyle w:val="StringTok"/>
        </w:rPr>
        <w:t xml:space="preserve">"yellow"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nfP1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bookmarkStart w:id="25" w:name="show-that-the-distribution-is-approximately-normal"/>
    <w:p>
      <w:pPr>
        <w:pStyle w:val="Heading3"/>
      </w:pPr>
      <w:r>
        <w:t xml:space="preserve">Show that the distribution is approximately normal</w:t>
      </w:r>
    </w:p>
    <w:bookmarkEnd w:id="25"/>
    <w:p>
      <w:pPr>
        <w:pStyle w:val="SourceCode"/>
      </w:pPr>
      <w:r>
        <w:rPr>
          <w:rStyle w:val="NormalTok"/>
        </w:rPr>
        <w:t xml:space="preserve">expscale &lt;-</w:t>
      </w:r>
      <w:r>
        <w:rPr>
          <w:rStyle w:val="StringTok"/>
        </w:rPr>
        <w:t xml:space="preserve"> </w:t>
      </w:r>
      <w:r>
        <w:rPr>
          <w:rStyle w:val="KeywordTok"/>
        </w:rPr>
        <w:t xml:space="preserve">scale</w:t>
      </w:r>
      <w:r>
        <w:rPr>
          <w:rStyle w:val="NormalTok"/>
        </w:rPr>
        <w:t xml:space="preserve">(means_exp)</w:t>
      </w:r>
      <w:r>
        <w:br w:type="textWrapping"/>
      </w:r>
      <w:r>
        <w:rPr>
          <w:rStyle w:val="KeywordTok"/>
        </w:rPr>
        <w:t xml:space="preserve">hist</w:t>
      </w:r>
      <w:r>
        <w:rPr>
          <w:rStyle w:val="NormalTok"/>
        </w:rPr>
        <w:t xml:space="preserve">(expscale,</w:t>
      </w:r>
      <w:r>
        <w:rPr>
          <w:rStyle w:val="DataTypeTok"/>
        </w:rPr>
        <w:t xml:space="preserve">probability=</w:t>
      </w:r>
      <w:r>
        <w:rPr>
          <w:rStyle w:val="NormalTok"/>
        </w:rPr>
        <w:t xml:space="preserve">T, </w:t>
      </w:r>
      <w:r>
        <w:rPr>
          <w:rStyle w:val="DataTypeTok"/>
        </w:rPr>
        <w:t xml:space="preserve">main=</w:t>
      </w:r>
      <w:r>
        <w:rPr>
          <w:rStyle w:val="StringTok"/>
        </w:rPr>
        <w:t xml:space="preserve">"Distribution Density"</w:t>
      </w:r>
      <w:r>
        <w:rPr>
          <w:rStyle w:val="NormalTok"/>
        </w:rPr>
        <w:t xml:space="preserve">, </w:t>
      </w:r>
      <w:r>
        <w:rPr>
          <w:rStyle w:val="DataTypeTok"/>
        </w:rPr>
        <w:t xml:space="preserve">col =</w:t>
      </w:r>
      <w:r>
        <w:rPr>
          <w:rStyle w:val="NormalTok"/>
        </w:rPr>
        <w:t xml:space="preserve"> </w:t>
      </w:r>
      <w:r>
        <w:rPr>
          <w:rStyle w:val="StringTok"/>
        </w:rPr>
        <w:t xml:space="preserve">"cyan"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(expscale),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pch =</w:t>
      </w:r>
      <w:r>
        <w:rPr>
          <w:rStyle w:val="NormalTok"/>
        </w:rPr>
        <w:t xml:space="preserve"> </w:t>
      </w:r>
      <w:r>
        <w:rPr>
          <w:rStyle w:val="DecValTok"/>
        </w:rPr>
        <w:t xml:space="preserve">22</w:t>
      </w:r>
      <w:r>
        <w:rPr>
          <w:rStyle w:val="NormalTok"/>
        </w:rPr>
        <w:t xml:space="preserve">, </w:t>
      </w:r>
      <w:r>
        <w:rPr>
          <w:rStyle w:val="DataTypeTok"/>
        </w:rPr>
        <w:t xml:space="preserve">lty=</w:t>
      </w:r>
      <w:r>
        <w:rPr>
          <w:rStyle w:val="DecValTok"/>
        </w:rPr>
        <w:t xml:space="preserve">5</w:t>
      </w:r>
      <w:r>
        <w:rPr>
          <w:rStyle w:val="NormalTok"/>
        </w:rPr>
        <w:t xml:space="preserve">)</w:t>
      </w:r>
      <w:r>
        <w:br w:type="textWrapping"/>
      </w:r>
      <w:r>
        <w:rPr>
          <w:rStyle w:val="CommentTok"/>
        </w:rPr>
        <w:t xml:space="preserve"># Compare with the standard normal distribution</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p>
    <w:p>
      <w:r>
        <w:drawing>
          <wp:inline>
            <wp:extent cx="4610100" cy="3695700"/>
            <wp:effectExtent b="0" l="0" r="0" t="0"/>
            <wp:docPr descr="" id="1" name="Picture"/>
            <a:graphic>
              <a:graphicData uri="http://schemas.openxmlformats.org/drawingml/2006/picture">
                <pic:pic>
                  <pic:nvPicPr>
                    <pic:cNvPr descr="StatInfP1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dce00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 Part 1</dc:title>
  <dc:creator>Alex McBride</dc:creator>
</cp:coreProperties>
</file>