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Vue电商管理</w:t>
      </w: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一、项目概述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根据不同的应用场景，电商系统一般都提供了 PC 端（后台管理员，查看报表数据）、移动 APP、移动 Web、微信小程序等</w:t>
      </w:r>
      <w:r>
        <w:rPr>
          <w:rFonts w:hint="eastAsia"/>
          <w:b/>
          <w:bCs/>
          <w:color w:val="FF0000"/>
          <w:lang w:val="en-US" w:eastAsia="zh-CN"/>
        </w:rPr>
        <w:t>多种</w:t>
      </w:r>
      <w:r>
        <w:rPr>
          <w:rFonts w:hint="eastAsia"/>
          <w:color w:val="FF0000"/>
          <w:lang w:val="en-US" w:eastAsia="zh-CN"/>
        </w:rPr>
        <w:t>终端访问方式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电商后台管理系统用于管理用户账号、商品分类、商品信息、订单、数据统计等业务功能。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18865" cy="1960245"/>
            <wp:effectExtent l="0" t="0" r="8255" b="571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电商后台管理系统整体采用</w:t>
      </w:r>
      <w:r>
        <w:rPr>
          <w:rFonts w:hint="eastAsia"/>
          <w:b/>
          <w:bCs/>
          <w:color w:val="FF0000"/>
          <w:lang w:val="en-US" w:eastAsia="zh-CN"/>
        </w:rPr>
        <w:t>前后端分离</w:t>
      </w:r>
      <w:r>
        <w:rPr>
          <w:rFonts w:hint="eastAsia"/>
          <w:lang w:val="en-US" w:eastAsia="zh-CN"/>
        </w:rPr>
        <w:t>的开发模式，其中前端项目是</w:t>
      </w:r>
      <w:r>
        <w:rPr>
          <w:rFonts w:hint="eastAsia"/>
          <w:b/>
          <w:bCs/>
          <w:color w:val="FF0000"/>
          <w:lang w:val="en-US" w:eastAsia="zh-CN"/>
        </w:rPr>
        <w:t>基于 Vue 技术栈的 SPA（单页面） 项目。后端就给API。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71975" cy="823595"/>
            <wp:effectExtent l="0" t="0" r="1905" b="1460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电商后台管理系统的技术选型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前端项目技术栈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Vue、Vue-router、Element-UI、Axios、Echarts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后端项目技术栈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Node.js、Express、Jwt（状态保持）、Mysql、Sequelize</w:t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</w:t>
      </w:r>
      <w:r>
        <w:rPr>
          <w:rFonts w:hint="default"/>
          <w:lang w:val="en-US" w:eastAsia="zh-CN"/>
        </w:rPr>
        <w:t>项目初始化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前端项目初始化步骤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 安装 Vue 脚手架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 通过 Vue 脚手架创建项目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 配置 Vue 路由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④ 配置 Element-UI 组件库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⑤ 配置 axios 库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 create xxx，</w:t>
      </w:r>
      <w:bookmarkStart w:id="0" w:name="_GoBack"/>
      <w:r>
        <w:rPr>
          <w:rFonts w:hint="eastAsia"/>
          <w:lang w:val="en-US" w:eastAsia="zh-CN"/>
        </w:rPr>
        <w:t>注意要联网，它需要在联网</w:t>
      </w:r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后台项目的环境安装配置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 安装 MySQL 数据库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 安装 Node.js 环境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 配置项目相关信息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④ 启动项目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⑤ 使用 Postman 测试后台项目接口是否正常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91B0E"/>
    <w:rsid w:val="160B05C9"/>
    <w:rsid w:val="16CA10DB"/>
    <w:rsid w:val="16ED0605"/>
    <w:rsid w:val="17D42657"/>
    <w:rsid w:val="1A7A399B"/>
    <w:rsid w:val="1F220272"/>
    <w:rsid w:val="20290682"/>
    <w:rsid w:val="237025E9"/>
    <w:rsid w:val="42CA41B2"/>
    <w:rsid w:val="4A7A0DFB"/>
    <w:rsid w:val="664409BA"/>
    <w:rsid w:val="719401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◉‿◉</cp:lastModifiedBy>
  <dcterms:modified xsi:type="dcterms:W3CDTF">2021-07-25T13:40:07Z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C98D7AACAABF46F68B78E4AAEC860D79</vt:lpwstr>
  </property>
</Properties>
</file>