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sz w:val="24"/>
          <w:szCs w:val="24"/>
        </w:rPr>
        <w:t xml:space="preserve">密级：________（按实际填写）</w:t>
      </w:r>
    </w:p>
    <w:p/>
    <w:p/>
    <w:p/>
    <w:p/>
    <w:p/>
    <w:p/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基于 DeepSeek Harness 的</w:t>
      </w: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56"/>
          <w:szCs w:val="56"/>
        </w:rPr>
        <w:t xml:space="preserve">部门级智能体落地实施方案</w:t>
      </w:r>
    </w:p>
    <w:p>
      <w:pPr>
        <w:spacing w:after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—— 航天嵌入式软件部门 · 内网离线部署 ——</w:t>
      </w:r>
    </w:p>
    <w:p/>
    <w:p/>
    <w:p/>
    <w:p/>
    <w:p/>
    <w:p/>
    <w:p>
      <w:pPr>
        <w:spacing w:after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版本：V0.3（讨论稿）</w:t>
      </w:r>
    </w:p>
    <w:p>
      <w:pPr>
        <w:spacing w:after="8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编制日期：2026 年 10 月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编制：________    审核：________    批准：________</w:t>
      </w:r>
    </w:p>
    <w:p>
      <w:r>
        <w:br w:type="page"/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文档修订记录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7"/>
        <w:gridCol w:w="1641"/>
        <w:gridCol w:w="5686"/>
        <w:gridCol w:w="1274"/>
      </w:tblGrid>
      <w:tr>
        <w:trPr>
          <w:tblHeader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5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修订内容</w:t>
            </w:r>
          </w:p>
        </w:tc>
        <w:tc>
          <w:tcPr>
            <w:tcW w:type="dxa" w:w="12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修订人</w:t>
            </w:r>
          </w:p>
        </w:tc>
      </w:tr>
      <w:tr>
        <w:trPr>
          <w:tblHeader w:val="off"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V0.1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5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初稿，供内部讨论</w:t>
            </w:r>
          </w:p>
        </w:tc>
        <w:tc>
          <w:tcPr>
            <w:tcW w:type="dxa" w:w="12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</w:p>
        </w:tc>
      </w:tr>
      <w:tr>
        <w:trPr>
          <w:tblHeader w:val="off"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V0.2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2026-10-22</w:t>
            </w:r>
          </w:p>
        </w:tc>
        <w:tc>
          <w:tcPr>
            <w:tcW w:type="dxa" w:w="5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按已确认情况修订：推理硬件改为昇腾 910，复用现有 DeepSeek-V4-Flash；增加 Windows 开发机使用方式；按 SPARC 与 D2000 两类目标平台设计工具链与单元测试；静态分析采用 Cppcheck</w:t>
            </w:r>
          </w:p>
        </w:tc>
        <w:tc>
          <w:tcPr>
            <w:tcW w:type="dxa" w:w="12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</w:p>
        </w:tc>
      </w:tr>
      <w:tr>
        <w:trPr>
          <w:tblHeader w:val="off"/>
        </w:trPr>
        <w:tc>
          <w:tcPr>
            <w:tcW w:type="dxa" w:w="10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V0.3</w:t>
            </w:r>
          </w:p>
        </w:tc>
        <w:tc>
          <w:tcPr>
            <w:tcW w:type="dxa" w:w="16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2026-10-29</w:t>
            </w:r>
          </w:p>
        </w:tc>
        <w:tc>
          <w:tcPr>
            <w:tcW w:type="dxa" w:w="56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 10-26 确定的部署条件和《部门研发智能体工作台 需求规格说明》修订：使用形态改为 AstroLab 桌面工作台单机安装；推理硬件改为工控网 4 张 H200 上的 vLLM；第 8 章改为离线安装包；第 10 章改按开发阶段和关口 G0～G5；各章补入外网样机的实现情况和评测结果</w:t>
            </w:r>
          </w:p>
        </w:tc>
        <w:tc>
          <w:tcPr>
            <w:tcW w:type="dxa" w:w="12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概述</w:t>
      </w:r>
    </w:p>
    <w:p>
      <w:pPr>
        <w:pStyle w:val="Heading2"/>
      </w:pPr>
      <w:r>
        <w:t xml:space="preserve">1.1 背景</w:t>
      </w:r>
    </w:p>
    <w:p>
      <w:pPr>
        <w:spacing w:after="120" w:line="340"/>
        <w:ind w:firstLine="420"/>
      </w:pPr>
      <w:r>
        <w:t xml:space="preserve">部门承担航天型号嵌入式软件的研制任务，工作覆盖需求分析、设计、编码、单元测试、集成测试、文档编制、问题归零等全过程。软件规模持续增长、型号并行任务多、文档和质量要求严格，而大量工作（编码规范走查、静态分析告警甄别、单元测试用例与桩驱动编写、按标准格式编写文档、在历史问题单中查找类似问题）重复性强、经验依赖高，适合由智能体辅助完成。</w:t>
      </w:r>
    </w:p>
    <w:p>
      <w:pPr>
        <w:spacing w:after="120" w:line="340"/>
        <w:ind w:firstLine="420"/>
      </w:pPr>
      <w:r>
        <w:t xml:space="preserve">研制环境处于内网，代码、文档和数据不能出网，因此无法使用云端大模型和云端编码助手。DeepSeek Harness（以下简称 DSH）是 DeepSeek 于 2026 年 8 月以 MIT 协议开源的 Agent 运行时底座，可完全离线运行，并能通过 OpenAI 兼容接口接入本地部署的大模型。部门所在的工控网中已有一台 4 张 H200 的服务器，用 vLLM 部署了 DeepSeek V4 系列模型（大概率是 V4-Flash 或 V4.1-Flash，待确认）。本方案以 DSH 为智能体引擎，在其上开发部门研发智能体工作台 </w:t>
      </w:r>
      <w:r>
        <w:rPr>
          <w:b/>
          <w:bCs/>
        </w:rPr>
        <w:t xml:space="preserve">AstroLab</w:t>
      </w:r>
      <w:r>
        <w:t xml:space="preserve">，复用这台服务器上的模型作为推理能力。</w:t>
      </w:r>
    </w:p>
    <w:p>
      <w:pPr>
        <w:spacing w:after="120" w:line="340"/>
        <w:ind w:firstLine="420"/>
      </w:pPr>
      <w:r>
        <w:t xml:space="preserve">部门软件的目标平台有两类：一是 BM3803/BM3823/BM3883 等 SPARC V8 架构的宇航处理器（裸机或嵌入式实时操作系统）；二是 D2000（飞腾，ARMv8）处理器，运行 Ubuntu 或欧拉（openEuler）操作系统。开发机为 Windows，每人一台。方案中的工具链封装、单元测试和代码审查规则都按这两类平台分别设计。</w:t>
      </w:r>
    </w:p>
    <w:p>
      <w:pPr>
        <w:spacing w:after="120" w:line="340"/>
        <w:ind w:firstLine="420"/>
      </w:pPr>
      <w:r>
        <w:t xml:space="preserve">工作台先在外网电脑上开发成可用版本（连云端 DeepSeek API，只用虚构示例和不涉密代码），再回内网做配置和验收。截至 2026-10-29，外网样机已经实现六个研发环节的技能、五个工具服务、工作台主界面和离线安装包，各环节都有带标准答案的评测示例（见第 9 章）。</w:t>
      </w:r>
    </w:p>
    <w:p>
      <w:pPr>
        <w:pStyle w:val="Heading2"/>
      </w:pPr>
      <w:r>
        <w:t xml:space="preserve">1.2 建设目标</w:t>
      </w:r>
    </w:p>
    <w:p>
      <w:pPr>
        <w:spacing w:after="120" w:line="340"/>
        <w:ind w:firstLine="420"/>
      </w:pPr>
      <w:r>
        <w:t xml:space="preserve">总体目标是建成一套内网离线运行、可审计、可扩展的部门级智能体工作台，使其在以下四类场景中成为工程师的日常助手，并在试点中验证可量化的效率收益。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1-1 建设目标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2"/>
        <w:gridCol w:w="3974"/>
        <w:gridCol w:w="4022"/>
      </w:tblGrid>
      <w:tr>
        <w:trPr>
          <w:tblHeader/>
        </w:trPr>
        <w:tc>
          <w:tcPr>
            <w:tcW w:type="dxa" w:w="1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39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核心目标</w:t>
            </w:r>
          </w:p>
        </w:tc>
        <w:tc>
          <w:tcPr>
            <w:tcW w:type="dxa" w:w="4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试点期量化目标（建议值，评审时确定）</w:t>
            </w:r>
          </w:p>
        </w:tc>
      </w:tr>
      <w:tr>
        <w:trPr>
          <w:tblHeader w:val="off"/>
        </w:trPr>
        <w:tc>
          <w:tcPr>
            <w:tcW w:type="dxa" w:w="1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代码编写与审查</w:t>
            </w:r>
          </w:p>
        </w:tc>
        <w:tc>
          <w:tcPr>
            <w:tcW w:type="dxa" w:w="39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按详细设计和部门编码规范编写、修改代码；对代码进行规范走查并甄别静态分析告警</w:t>
            </w:r>
          </w:p>
        </w:tc>
        <w:tc>
          <w:tcPr>
            <w:tcW w:type="dxa" w:w="4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走查问题检出率不低于人工走查的 70%；静态分析告警甄别工时下降 40%；生成代码零编译告警</w:t>
            </w:r>
          </w:p>
        </w:tc>
      </w:tr>
      <w:tr>
        <w:trPr>
          <w:tblHeader w:val="off"/>
        </w:trPr>
        <w:tc>
          <w:tcPr>
            <w:tcW w:type="dxa" w:w="1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测试与验证</w:t>
            </w:r>
          </w:p>
        </w:tc>
        <w:tc>
          <w:tcPr>
            <w:tcW w:type="dxa" w:w="39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生成单元测试用例、测试驱动和桩；执行并收集覆盖率；辅助回归分析</w:t>
            </w:r>
          </w:p>
        </w:tc>
        <w:tc>
          <w:tcPr>
            <w:tcW w:type="dxa" w:w="4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单元测试用例与桩编写工时下降 40%；生成用例编译通过率不低于 90%</w:t>
            </w:r>
          </w:p>
        </w:tc>
      </w:tr>
      <w:tr>
        <w:trPr>
          <w:tblHeader w:val="off"/>
        </w:trPr>
        <w:tc>
          <w:tcPr>
            <w:tcW w:type="dxa" w:w="1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文档与需求</w:t>
            </w:r>
          </w:p>
        </w:tc>
        <w:tc>
          <w:tcPr>
            <w:tcW w:type="dxa" w:w="39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需求分析、概要设计、详细设计按部门模板生成文档初稿；需求条目质量检查；建立追溯关系</w:t>
            </w:r>
          </w:p>
        </w:tc>
        <w:tc>
          <w:tcPr>
            <w:tcW w:type="dxa" w:w="4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文档初稿编写工时下降 50%；追溯关系自动建立准确率不低于 85%</w:t>
            </w:r>
          </w:p>
        </w:tc>
      </w:tr>
      <w:tr>
        <w:trPr>
          <w:tblHeader w:val="off"/>
        </w:trPr>
        <w:tc>
          <w:tcPr>
            <w:tcW w:type="dxa" w:w="16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知识问答</w:t>
            </w:r>
          </w:p>
        </w:tc>
        <w:tc>
          <w:tcPr>
            <w:tcW w:type="dxa" w:w="39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在型号经验、问题案例和规范中检索，回答附出处</w:t>
            </w:r>
          </w:p>
        </w:tc>
        <w:tc>
          <w:tcPr>
            <w:tcW w:type="dxa" w:w="40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回答均附出处；用户满意度不低于 4/5（规范文档检索建成后再定检索命中率指标）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建设原则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离线自主可控。</w:t>
      </w:r>
      <w:r>
        <w:t xml:space="preserve">模型、底座、工具、依赖全部在内网运行，安装和运行不访问任何外部地址（模型服务除外）；关闭 DSH 遥测、产品埋点和联网检索。底座和模型均选用开源、许可证清晰（MIT/Apache-2.0）的版本，并锁定版本号。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厚工具、薄底座。</w:t>
      </w:r>
      <w:r>
        <w:t xml:space="preserve">部门的领域能力（规范、流程、检查脚本、工具链封装、模板、示例）沉淀为标准化的技能（SKILL.md）和 MCP 工具服务，用普通文件和 Git 管理，不依赖 DSH 的内部格式。工作台只通过引擎适配层使用 DSH，DSH 升级或更换时只改这一层。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人在回路。</w:t>
      </w:r>
      <w:r>
        <w:t xml:space="preserve">智能体产出一律作为草稿，经人审核后才能提交；智能体不能自己提交 Git、不推送，不替代独立测试和第三方评测。界面的重点是让审核省力：问题清单、差异对比、定位到原文。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质量要能验证。</w:t>
      </w:r>
      <w:r>
        <w:t xml:space="preserve">技能好不好用评测示例的成绩说话。改技能、换模型、升级 DSH 前后都跑评测，成绩不降才采用。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全程可审计。</w:t>
      </w:r>
      <w:r>
        <w:t xml:space="preserve">DSH 追加式会话日志记录模型看到的和做过的每一步，保存在每台电脑的工作台数据目录中，可回放。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按知悉范围授权。</w:t>
      </w:r>
      <w:r>
        <w:t xml:space="preserve">智能体只读写当前项目目录；型号相关的知识和技能放在对应型号的 Git 库中，按 Git 服务器的权限控制谁能看到。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自己能查问题。</w:t>
      </w:r>
      <w:r>
        <w:t xml:space="preserve">开发者接触不到内网，工作台自带自检、模型探测和诊断包，让使用者自己判断是哪一环出了问题。</w:t>
      </w:r>
    </w:p>
    <w:p>
      <w:pPr>
        <w:pStyle w:val="Heading2"/>
      </w:pPr>
      <w:r>
        <w:t xml:space="preserve">1.4 范围与边界</w:t>
      </w:r>
    </w:p>
    <w:p>
      <w:pPr>
        <w:spacing w:after="120" w:line="340"/>
        <w:ind w:firstLine="420"/>
      </w:pPr>
      <w:r>
        <w:t xml:space="preserve">本方案覆盖：内网模型服务的核查与接入、DSH 智能体引擎、AstroLab 工作台、部门技能库、MCP 工具服务、知识库、安全审计、离线安装、评测与运营机制。</w:t>
      </w:r>
    </w:p>
    <w:p>
      <w:pPr>
        <w:spacing w:after="120" w:line="340"/>
        <w:ind w:firstLine="420"/>
      </w:pPr>
      <w:r>
        <w:t xml:space="preserve">本方案不覆盖：型号软件的独立测试与第三方评测（智能体只辅助，不替代）；涉密等级定级与保密测评本身（由保密主管部门负责，本方案只给出需要配合的技术措施）；与上级单位平台的互联。本期暂不包含：集成测试环节（以后视需要加入）；多人共用服务器的部署方式；与需求管理、问题单等系统的对接。</w:t>
      </w:r>
    </w:p>
    <w:p>
      <w:pPr>
        <w:pStyle w:val="Heading2"/>
      </w:pPr>
      <w:r>
        <w:t xml:space="preserve">1.5 已确认信息与待确认事项</w:t>
      </w:r>
    </w:p>
    <w:p>
      <w:pPr>
        <w:spacing w:after="120" w:line="340"/>
        <w:ind w:firstLine="420"/>
      </w:pPr>
      <w:r>
        <w:t xml:space="preserve">以下为截至 2026-10-29 已确认的基本情况，方案据此设计：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1-2 已确认信息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2"/>
        <w:gridCol w:w="3870"/>
        <w:gridCol w:w="4096"/>
      </w:tblGrid>
      <w:tr>
        <w:trPr>
          <w:tblHeader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已确认情况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对方案的影响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用户和规模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部门研发人员约 30 人，每人一台 Windows 10/11 电脑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工作台单机安装，各自使用；每台电脑同时只跑 1 个任务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网络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内网完全离线，开发机只能访问内网模型和 Git 服务器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安装和运行不联网；技能、知识用 Git 仓库共享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推理硬件与模型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工控网 4 张 H200（共 564 GB 显存），vLLM，DeepSeek V4 系列，OpenAI 兼容接口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工作台走 OpenAI 兼容接口；V4-Flash（权重约 167 GB）放得下，V4-Pro（约 865 GB）放不下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目标处理器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SPARC：BM3803/BM3823/BM3883 等；ARM：D2000（Ubuntu / openEuler）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工具链、单元测试、审查规则按两条线设计（见第 6 章）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交叉编译器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目标平台交叉编译器可以装到每台电脑（10-26 确认），由部门统一安装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工作台只配置路径；编码环节写完用交叉编译器再编译一遍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静态分析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Cppcheck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静态分析工具服务封装 Cppcheck（见 5.3 节）</w:t>
            </w:r>
          </w:p>
        </w:tc>
      </w:tr>
      <w:tr>
        <w:trPr>
          <w:tblHeader w:val="off"/>
        </w:trPr>
        <w:tc>
          <w:tcPr>
            <w:tcW w:type="dxa" w:w="16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单元测试</w:t>
            </w:r>
          </w:p>
        </w:tc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D2000 使用 GoogleTest；SPARC 平台尚未确定</w:t>
            </w:r>
          </w:p>
        </w:tc>
        <w:tc>
          <w:tcPr>
            <w:tcW w:type="dxa" w:w="40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先做主机级测试（已实现，见 6.2.4 节）；目标机和模拟器测试待定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以下事项仍需确认，不影响外网开发，但影响内网适配的工作量，回内网前尽量确认：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1-3 待确认事项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3784"/>
        <w:gridCol w:w="2458"/>
        <w:gridCol w:w="2511"/>
      </w:tblGrid>
      <w:tr>
        <w:trPr>
          <w:tblHeader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待确认事项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本方案默认假设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内网模型的具体版本（V4-Flash 还是 V4.1-Flash）、量化方式、vLLM 版本号；谁维护这台服务器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评测成绩能否保持；接入参数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V4-Flash；按 4.2 节清单核查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vLLM 启动参数：是否开了工具调用、思考模式、前缀缓存，最大上下文长度；是否有其他系统共用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工作台能否调用工具；任务时长；是否需要网关限流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需要协调开启工具调用、思考解析和前缀缓存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开发机与工控网模型服务之间的访问关系和审批要求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部署前置条件，涉及保密审批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开发机可以访问模型服务；若跨网，按规定办理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 Git 服务器的类型（GitLab、Gitea 或其他）；是否有放共享技能仓库和软件更新包的位置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共享库和更新的实现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只用通用 git 命令；更新包放共享盘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能否把空白的部门 Word 模板带出来；需要哪几类文档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文档生成的适配工作量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拿不到时在内网用模板配置功能适配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内网电脑：普通用户是否有管理员权限；是否已装 Git、GCC、Cppcheck；用 Word 还是 WPS；安全软件是否拦截未签名程序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安装包内容、试装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无管理员权限；安装包自带 GCC、Cppcheck，Git 可选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各平台交叉编译器的名称、版本和部门通用的编译选项；SPARC 单元测试方案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编码和单元测试环节的目标平台检查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有命令行版本，路径可配置</w:t>
            </w:r>
          </w:p>
        </w:tc>
      </w:tr>
      <w:tr>
        <w:trPr>
          <w:tblHeader w:val="off"/>
        </w:trPr>
        <w:tc>
          <w:tcPr>
            <w:tcW w:type="dxa" w:w="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技能仓库由谁维护、合并；是否允许各项目组有自己的技能分支；集成测试环节是否纳入后续版本</w:t>
            </w:r>
          </w:p>
        </w:tc>
        <w:tc>
          <w:tcPr>
            <w:tcW w:type="dxa" w:w="2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运营机制</w:t>
            </w:r>
          </w:p>
        </w:tc>
        <w:tc>
          <w:tcPr>
            <w:tcW w:type="dxa" w:w="25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部门通用库 + 各型号库，专人审核合并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 DSH 底座评估</w:t>
      </w:r>
    </w:p>
    <w:p>
      <w:pPr>
        <w:pStyle w:val="Heading2"/>
      </w:pPr>
      <w:r>
        <w:t xml:space="preserve">2.1 DSH 简介</w:t>
      </w:r>
    </w:p>
    <w:p>
      <w:pPr>
        <w:spacing w:after="120" w:line="340"/>
        <w:ind w:firstLine="420"/>
      </w:pPr>
      <w:r>
        <w:t xml:space="preserve">DSH（DeepSeek Harness）是 DeepSeek 开源的 Agent 运行时，核心理念是“一切皆插件”（Everything is a Plugin）。它基于 Cordis 插件内核构建，模型适配器、工具注册表、会话日志、沙箱、Web 界面乃至 Agent 主循环本身都是可替换的插件，没有特权内核。官方给出的公式是“模型 + Harness = 智能体”：模型负责推理，Harness 负责让模型能读写文件、执行命令、调用工具、管理会话。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2-1 DSH 基本情况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7060"/>
      </w:tblGrid>
      <w:tr>
        <w:trPr>
          <w:tblHeader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情况（截至 2026-10-29）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开源协议 / 语言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MIT；TypeScript（Node.js），另提供 Python SDK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本方案锁定 0.2.1-rc.2（2026-10-17 发布）。之后有 0.2.1-rc.3（官方桌面端 nightly 渠道）和 0.2.2-alpha，仍为开发者预览版，官方明确提示会有不兼容变更、未做过安全审计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运行环境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Node.js ≥ 22.19 或 ≥ 24；Linux / Windows / macOS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使用形态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Web UI（默认 127.0.0.1:3080）、headless 单任务模式、SDK（JSON-RPC over stdio）服务、官方桌面端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运行模式（预设）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标准（standard）、代码编排（ptc）、极简（minimal）、创作者（cordis，写 DSH 插件用）四种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模型接入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内置 DeepSeek 官方适配器；通用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llm-pi-ai</w:t>
            </w:r>
            <w:r>
              <w:rPr>
                <w:sz w:val="18"/>
                <w:szCs w:val="18"/>
              </w:rPr>
              <w:t xml:space="preserve"> 提供方支持任意 OpenAI 兼容端点（openai-completions），也支持 anthropic-messages 等协议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扩展机制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Skills（SKILL.md）、MCP 客户端插件（stdio / streamable-http）、子代理、工作流、Cordis 自定义插件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安全机制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OS 级沙箱（Linux：bubblewrap/Landlock；Windows：受限令牌 + 文件夹 ACL）；权限模式 read-only / workspace-write / danger-full-access；分级审批。沙箱只限制写，不限制读</w:t>
            </w:r>
          </w:p>
        </w:tc>
      </w:tr>
      <w:tr>
        <w:trPr>
          <w:tblHeader w:val="off"/>
        </w:trPr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审计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追加式会话日志，强制“模型可见即入日志”，支持回放、分叉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能力与部门需求的对应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2-2 需求与能力对应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1"/>
        <w:gridCol w:w="3198"/>
        <w:gridCol w:w="3649"/>
      </w:tblGrid>
      <w:tr>
        <w:trPr>
          <w:tblHeader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部门需求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DSH 对应能力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评价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离线运行、接本地模型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llm-pi-ai</w:t>
            </w:r>
            <w:r>
              <w:rPr>
                <w:sz w:val="18"/>
                <w:szCs w:val="18"/>
              </w:rPr>
              <w:t xml:space="preserve"> 自定义提供方指向内网 vLLM；遥测可关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满足。外网样机已用 OpenAI 兼容接口跑通全部环节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审计留痕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追加式会话日志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满足，是选择 DSH 的主要理由之一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执行安全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沙箱 + 审批 + 统一工具执行管道（任何调用都经过 guard）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写入满足；</w:t>
            </w:r>
            <w:r>
              <w:rPr>
                <w:b/>
                <w:bCs/>
                <w:sz w:val="18"/>
                <w:szCs w:val="18"/>
              </w:rPr>
              <w:t xml:space="preserve">读取不受限</w:t>
            </w:r>
            <w:r>
              <w:rPr>
                <w:sz w:val="18"/>
                <w:szCs w:val="18"/>
              </w:rPr>
              <w:t xml:space="preserve">，由部门的读取围栏插件补上（见 5.4 节）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接入部门工具链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MCP 客户端（每个插件实例对应一个 MCP 服务）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满足；工具以 MCP 服务形式开发，可复用到其他底座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沉淀部门规范与流程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Skills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满足；SKILL.md 为通用格式，可移植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部门研发流程的界面（发起任务、提问、审核、提交）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Web UI 是通用对话界面，改不了这些流程；SDK 模式可以作为引擎嵌入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不直接满足。自研 AstroLab 工作台，经 SDK 模式使用 DSH（10-26 验证通过，见 3.4 节）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智能体向用户提问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自带提问工具，SDK 模式下需要部门插件把问题转给界面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已用“引擎桥”插件实现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知识库 / 长期记忆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未内置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通过部门知识库工具服务补齐（见 5.5 节）</w:t>
            </w:r>
          </w:p>
        </w:tc>
      </w:tr>
      <w:tr>
        <w:trPr>
          <w:tblHeader w:val="off"/>
        </w:trPr>
        <w:tc>
          <w:tcPr>
            <w:tcW w:type="dxa" w:w="27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生产稳定性</w:t>
            </w:r>
          </w:p>
        </w:tc>
        <w:tc>
          <w:tcPr>
            <w:tcW w:type="dxa" w:w="31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预览版，配置结构和会话格式仍在变化</w:t>
            </w:r>
          </w:p>
        </w:tc>
        <w:tc>
          <w:tcPr>
            <w:tcW w:type="dxa" w:w="3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有风险，通过锁定版本、引擎适配层、升级前跑评测来控制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主要风险与对策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2-3 风险与对策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3766"/>
        <w:gridCol w:w="4301"/>
      </w:tblGrid>
      <w:tr>
        <w:trPr>
          <w:tblHeader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对策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版本不稳定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0.x 预览版，配置结构、插件接口、会话格式均可能变化；DSH 补丁按插件 id 修改时会替换整个配置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锁定精确版本号；只通过引擎适配层使用；升级前跑完评测集；领域能力放在技能和工具服务中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第三方插件安全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插件为任意 TypeScript 代码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不引入社区插件；部门插件源码审查后随安装包发布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Windows 下的沙箱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Windows 沙箱要求用户对工作区有完全控制，新建文件夹往往只有“修改”权限，智能体的命令起不来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加入项目时以用户身份自动准备文件夹权限（10-26 实测有效）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读取不受限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沙箱只管写，智能体能读到电脑上的任何文件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部门读取围栏插件：只读得到工作区、技能目录、临时目录和工具链目录（见 5.4 节）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遥测与外联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默认有产品埋点、点赞点踩时上传会话、官方 API 请求附带会话日志；内置联网检索依赖 DeepSeek API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工作台用 SDK 模式（无产品埋点插件），会话遥测设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DSH_TELEMETRY_MODE=DISABLED</w:t>
            </w:r>
            <w:r>
              <w:rPr>
                <w:sz w:val="18"/>
                <w:szCs w:val="18"/>
              </w:rPr>
              <w:t xml:space="preserve">，关掉会话日志上传和联网工具；只配置部门模型路由（见 7.2 节）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SDK 协议能力有限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0.2.1-rc.2 的 SDK 协议没有审批和取消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越界操作在无应答者时自动拒绝，正好是所需行为；停止、插话、提问由部门的引擎桥插件实现</w:t>
            </w:r>
          </w:p>
        </w:tc>
      </w:tr>
      <w:tr>
        <w:trPr>
          <w:tblHeader w:val="off"/>
        </w:trPr>
        <w:tc>
          <w:tcPr>
            <w:tcW w:type="dxa" w:w="1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模型工具调用</w:t>
            </w:r>
          </w:p>
        </w:tc>
        <w:tc>
          <w:tcPr>
            <w:tcW w:type="dxa" w:w="37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模型能加载不等于工具调用可用；vLLM 未开启工具调用解析时，DSH 无法工作</w:t>
            </w:r>
          </w:p>
        </w:tc>
        <w:tc>
          <w:tcPr>
            <w:tcW w:type="dxa" w:w="43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接入前按 4.2 节清单核查；工作台的模型探测专门测工具调用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选型结论</w:t>
      </w:r>
    </w:p>
    <w:p>
      <w:pPr>
        <w:spacing w:after="120" w:line="340"/>
        <w:ind w:firstLine="420"/>
      </w:pPr>
      <w:r>
        <w:t xml:space="preserve">DSH 在离线运行、可审计、可扩展三方面与部门需求高度契合，开源协议宽松，模型无关，适合作为部门智能体引擎。它的短板一是成熟度，二是通用界面不承载部门研发流程。本方案的对策是：以 SDK 模式把 DSH 作为引擎嵌入自研的 AstroLab 工作台，所有调用经过引擎适配层；全部领域资产以技能和 MCP 这两种业界通用格式沉淀，确保将来可以平滑迁移到其他支持技能与 MCP 的底座。</w:t>
      </w:r>
    </w:p>
    <w:p>
      <w:pPr>
        <w:spacing w:after="120" w:line="340"/>
        <w:ind w:firstLine="420"/>
      </w:pPr>
      <w:r>
        <w:t xml:space="preserve">10-29 还评估了直接使用 DSH 官方桌面端（把部门工作流做成 DSH 插件）：技术上可行，但审核面板要在 DSH 仓库里用其生成器构建、桌面端为 nightly 预发布版、默认上传数据的地方多，现阶段不迁移。部门插件组合包 </w:t>
      </w:r>
      <w:r>
        <w:rPr>
          <w:rFonts w:ascii="Consolas" w:cs="Consolas" w:eastAsia="Consolas" w:hAnsi="Consolas"/>
          <w:sz w:val="19"/>
          <w:szCs w:val="19"/>
        </w:rPr>
        <w:t xml:space="preserve">dsh-dept</w:t>
      </w:r>
      <w:r>
        <w:t xml:space="preserve"> 并行维护，等 DSH 出稳定版后再评估。</w:t>
      </w:r>
    </w:p>
    <w:p>
      <w:r>
        <w:br w:type="page"/>
      </w:r>
    </w:p>
    <w:p>
      <w:pPr>
        <w:pStyle w:val="Heading1"/>
      </w:pPr>
      <w:r>
        <w:t xml:space="preserve">3 总体架构</w:t>
      </w:r>
    </w:p>
    <w:p>
      <w:pPr>
        <w:pStyle w:val="Heading2"/>
      </w:pPr>
      <w:r>
        <w:t xml:space="preserve">3.1 分层架构</w:t>
      </w:r>
    </w:p>
    <w:p>
      <w:pPr>
        <w:spacing w:after="120" w:line="340"/>
        <w:ind w:firstLine="420"/>
      </w:pPr>
      <w:r>
        <w:t xml:space="preserve">工作台在每台开发机上运行，自上而下分四层，另有外部系统和贯穿各层的安全措施；内网适配只涉及外部系统的地址和配置。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3-1 分层架构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5"/>
        <w:gridCol w:w="4483"/>
        <w:gridCol w:w="3380"/>
      </w:tblGrid>
      <w:tr>
        <w:trPr>
          <w:tblHeader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组成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界面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AstroLab 工作台（Electron + React）：发起任务、进行中、提问、审核、历史、知识库、技能与插件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一个输入框，按需选技能；任务模式做文档和图，代码模式改代码</w:t>
            </w:r>
          </w:p>
        </w:tc>
      </w:tr>
      <w:tr>
        <w:trPr>
          <w:tblHeader w:val="off"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本地服务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工作台主进程：项目清单、任务控制、Git 快照与审核提交、库的同步与审核、设置、自检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本软件新增；智能体不能直接调用</w:t>
            </w:r>
          </w:p>
        </w:tc>
      </w:tr>
      <w:tr>
        <w:trPr>
          <w:tblHeader w:val="off"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引擎适配层与引擎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引擎适配层；DSH 0.2.1-rc.2（SDK 模式，每个项目一个进程）；部门插件：引擎桥、读取围栏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升级或替换时只改适配层</w:t>
            </w:r>
          </w:p>
        </w:tc>
      </w:tr>
      <w:tr>
        <w:trPr>
          <w:tblHeader w:val="off"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部门资产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技能（skills）、MCP 工具服务（cppcheck、docreader、docgen、utest、knowledge）、Word 模板、评测示例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普通文件和 Git 管理，不依赖 DSH 内部格式</w:t>
            </w:r>
          </w:p>
        </w:tc>
      </w:tr>
      <w:tr>
        <w:trPr>
          <w:tblHeader w:val="off"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外部系统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工控网模型服务（vLLM，OpenAI 兼容接口）；部门 Git 服务器（项目代码、共享库）；共享盘（安装包、更新包）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地址可配置</w:t>
            </w:r>
          </w:p>
        </w:tc>
      </w:tr>
      <w:tr>
        <w:trPr>
          <w:tblHeader w:val="off"/>
        </w:trPr>
        <w:tc>
          <w:tcPr>
            <w:tcW w:type="dxa" w:w="17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安全审计（贯穿）</w:t>
            </w:r>
          </w:p>
        </w:tc>
        <w:tc>
          <w:tcPr>
            <w:tcW w:type="dxa" w:w="4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沙箱、读取围栏、Git 防护钩子、任务前快照、会话日志</w:t>
            </w:r>
          </w:p>
        </w:tc>
        <w:tc>
          <w:tcPr>
            <w:tcW w:type="dxa" w:w="3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见第 7 章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部署拓扑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【内网，与互联网物理隔离】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工程师 Windows 开发机（每人一台，约 30 台）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└── AstroLab（单机安装，无需管理员权限，%LOCALAPPDATA%\Programs\AstroLab）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├── 工作台界面与主进程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├── DSH 引擎（每个项目一个进程）+ 部门插件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├── 工具服务：cppcheck、docreader、docgen、utest、knowledge（随包）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├── 工具链：Node、GCC（MSYS2 UCRT64）、Cppcheck（随包）；目标平台交叉编译器（部门统一安装）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└── 用户数据（%LOCALAPPDATA%\AstroLab）：设置、会话日志、任务记录、我的库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├──► 工控网模型服务：4×H200，vLLM，DeepSeek V4（OpenAI 兼容接口）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│      （试点期直连；共用或需按人计量时前置模型网关，见 4.4 节）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├──► 部门 Git 服务器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│      ├── 型号项目代码仓库（工程师照常检出到本机）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│      └── 共享库：部门通用库、各型号库（知识、技能、插件；按仓库权限授权）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│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└──► 共享盘：离线安装包、更新包（复制到本机安装，不在共享盘上运行）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图 3-1 部署拓扑</w:t>
      </w:r>
    </w:p>
    <w:p>
      <w:pPr>
        <w:pStyle w:val="Heading2"/>
      </w:pPr>
      <w:r>
        <w:t xml:space="preserve">3.3 使用形态：每台开发机单机安装</w:t>
      </w:r>
    </w:p>
    <w:p>
      <w:pPr>
        <w:pStyle w:val="Heading3"/>
      </w:pPr>
      <w:r>
        <w:t xml:space="preserve">3.3.1 为什么单机安装</w:t>
      </w:r>
    </w:p>
    <w:p>
      <w:pPr>
        <w:spacing w:after="120" w:line="340"/>
        <w:ind w:firstLine="420"/>
      </w:pPr>
      <w:r>
        <w:t xml:space="preserve">V0.2 设想的是集中式网页服务：每个用户在服务器上一个容器、一个 DSH 实例，经登录网关访问。10-26 讨论确定的使用环境是每人一台 Windows、内网只能访问模型和 Git，据此改为单机安装：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代码就在本机。</w:t>
      </w:r>
      <w:r>
        <w:t xml:space="preserve">工程师本来就在自己电脑的项目文件夹里工作，智能体直接在这里读写，不需要把代码检出到服务器容器、再把修改以补丁形式送回。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工具链就在本机。</w:t>
      </w:r>
      <w:r>
        <w:t xml:space="preserve">目标平台交叉编译器可以装到每台电脑，编译、静态分析、单元测试都在本机完成，不需要在服务器上另建构建环境，也不需要把 Windows 专用工具封装成远程服务。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少建基础设施。</w:t>
      </w:r>
      <w:r>
        <w:t xml:space="preserve">不需要登录网关、容器平台、多用户隔离和代为换取访问令牌，试点所需的只有模型服务和 Git 服务器，这两样部门都已有。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代价。</w:t>
      </w:r>
      <w:r>
        <w:t xml:space="preserve">审计日志分散在各台电脑上（汇聚方式见 7.4 节）；每台电脑的 DSH 进程会占用一定内存；软件版本需要靠更新机制统一。</w:t>
      </w:r>
    </w:p>
    <w:p>
      <w:pPr>
        <w:spacing w:after="120" w:line="340"/>
        <w:ind w:firstLine="420"/>
      </w:pPr>
      <w:r>
        <w:t xml:space="preserve">集中式形态没有否定：如果以后需要多人共用服务器（例如夜间批量走查），可在 Linux 服务器上用同一套技能和工具服务另行部署，作为后续版本的选项。</w:t>
      </w:r>
    </w:p>
    <w:p>
      <w:pPr>
        <w:pStyle w:val="Heading3"/>
      </w:pPr>
      <w:r>
        <w:t xml:space="preserve">3.3.2 工程师怎么用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加入项目。</w:t>
      </w:r>
      <w:r>
        <w:t xml:space="preserve">在工作台里打开本机已有的项目文件夹（一个项目对应一个 Git 仓库）。工作台自动准备文件夹权限、安装 Git 防护钩子。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发起任务。</w:t>
      </w:r>
      <w:r>
        <w:t xml:space="preserve">在输入框里说明要做什么，按需选技能（如“编码 + 单元测试”），或交给智能体自己选。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进行中。</w:t>
      </w:r>
      <w:r>
        <w:t xml:space="preserve">看到智能体每一步读了什么、调用了什么工具；它遇到设计不明确的地方会提问，提问卡片在界面上回答；可以随时插话或停止。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审核。</w:t>
      </w:r>
      <w:r>
        <w:t xml:space="preserve">任务前工作台记了工作区快照，任务后在审核页看全部改动、检查脚本的结果和智能体的报告；可以恢复、修改，或只提交本次任务的改动。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b/>
          <w:bCs/>
        </w:rPr>
        <w:t xml:space="preserve">提交。</w:t>
      </w:r>
      <w:r>
        <w:t xml:space="preserve">提交由人执行；智能体在命令行里提交、建分支都会被 Git 钩子拒绝。</w:t>
      </w:r>
    </w:p>
    <w:p>
      <w:pPr>
        <w:pStyle w:val="Heading2"/>
      </w:pPr>
      <w:r>
        <w:t xml:space="preserve">3.4 关键设计决策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3-2 关键设计决策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3813"/>
        <w:gridCol w:w="4210"/>
      </w:tblGrid>
      <w:tr>
        <w:trPr>
          <w:tblHeader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决策点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选择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主力模型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复用工控网 4×H200 上 vLLM 部署的 DeepSeek V4 系列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已部署、无需新增算力；DSH 默认适配 V4 系列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模型接口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OpenAI 兼容接口（DSH 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llm-pi-ai</w:t>
            </w:r>
            <w:r>
              <w:rPr>
                <w:sz w:val="18"/>
                <w:szCs w:val="18"/>
              </w:rPr>
              <w:t xml:space="preserve"> 提供方）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vLLM 原生提供；外网开发也走同一协议（连 DeepSeek 官方的兼容接口），回内网只改地址和模型名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使用形态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AstroLab 桌面工作台，每台开发机单机安装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见 3.3.1 节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引擎接入方式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SDK 模式（JSON-RPC over stdio），经引擎适配层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阶段 0 验证通过：握手 1.7 秒，越界自动拒绝、停止后继续、会话恢复、技能和工具加载都满足（10-26）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界面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自研，交互参照 Claude：一个输入框、按需选技能、一条对话、代码模式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部门流程（提问、审核、只提交任务改动）通用界面做不了；研发环节变成技能的类别，而不是固定页面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是否设模型网关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试点期不设，每台电脑限 1 个任务；与其他系统共用或需要按人计量时再加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30 人规模下并发有限；少一个要运维的组件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领域能力形态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 + MCP 为主，Cordis 插件只用于必须嵌入引擎的能力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技能与 MCP 是跨底座通用格式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知识与技能共享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Git 仓库（我的库、部门通用库、各型号库），提交走审核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内网只有 Git；权限、历史、审核都现成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知识检索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先做经验条目的本地检索（分词匹配，不需要向量模型）；规范文档的语义检索放到后期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先把型号经验沉淀起来；向量检索要额外的模型和入库流程</w:t>
            </w:r>
          </w:p>
        </w:tc>
      </w:tr>
      <w:tr>
        <w:trPr>
          <w:tblHeader w:val="off"/>
        </w:trPr>
        <w:tc>
          <w:tcPr>
            <w:tcW w:type="dxa" w:w="161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安装方式</w:t>
            </w:r>
          </w:p>
        </w:tc>
        <w:tc>
          <w:tcPr>
            <w:tcW w:type="dxa" w:w="3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离线安装包（约 1.5 GB），不需要管理员权限、不联网</w:t>
            </w:r>
          </w:p>
        </w:tc>
        <w:tc>
          <w:tcPr>
            <w:tcW w:type="dxa" w:w="4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内网电脑权限受限；10-26 在断网 Windows 沙盒中验证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 模型服务层设计</w:t>
      </w:r>
    </w:p>
    <w:p>
      <w:pPr>
        <w:pStyle w:val="Heading2"/>
      </w:pPr>
      <w:r>
        <w:t xml:space="preserve">4.1 现有模型评估</w:t>
      </w:r>
    </w:p>
    <w:p>
      <w:pPr>
        <w:spacing w:after="120" w:line="340"/>
        <w:ind w:firstLine="420"/>
      </w:pPr>
      <w:r>
        <w:t xml:space="preserve">智能体场景对模型的要求与普通问答不同：必须能稳定输出格式正确的工具调用；需要较长上下文（系统提示与工具定义约 2 万字符，加上代码和文档，单个任务的上下文峰值常达数万到十几万 token）；需要较强的指令遵循和多步自我纠错能力。工控网服务器上已部署的 DeepSeek V4 系列满足这些要求，而且 DSH 与 V4 系列由同一团队同期发布，默认适配。因此本方案不另选模型，直接复用现有服务。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4-1 DeepSeek-V4-Flash 与智能体相关的特性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5"/>
        <w:gridCol w:w="4571"/>
        <w:gridCol w:w="3712"/>
      </w:tblGrid>
      <w:tr>
        <w:trPr>
          <w:tblHeader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情况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对智能体的意义</w:t>
            </w:r>
          </w:p>
        </w:tc>
      </w:tr>
      <w:tr>
        <w:trPr>
          <w:tblHeader w:val="off"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规模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284B 参数 MoE，每 token 激活约 13B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能力足以胜任编码、测试设计、文档等复杂任务，同时推理速度较快</w:t>
            </w:r>
          </w:p>
        </w:tc>
      </w:tr>
      <w:tr>
        <w:trPr>
          <w:tblHeader w:val="off"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显存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权重约 167 GB；4 张 H200 共 564 GB，放得下且有余量给 KV 缓存。V4-Pro 权重约 865 GB，放不下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现有服务器上部署的大概率是 V4-Flash 或 V4.1-Flash，待确认</w:t>
            </w:r>
          </w:p>
        </w:tc>
      </w:tr>
      <w:tr>
        <w:trPr>
          <w:tblHeader w:val="off"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上下文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原生支持 1M token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实际可用长度由 vLLM 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--max-model-len</w:t>
            </w:r>
            <w:r>
              <w:rPr>
                <w:sz w:val="18"/>
                <w:szCs w:val="18"/>
              </w:rPr>
              <w:t xml:space="preserve"> 决定，工作台按此配置</w:t>
            </w:r>
          </w:p>
        </w:tc>
      </w:tr>
      <w:tr>
        <w:trPr>
          <w:tblHeader w:val="off"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工具调用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vLLM 提供 DeepSeek V4 专用解析器：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--tool-call-parser deepseek_v4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--enable-auto-tool-choice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必须开启，否则智能体调用不了任何工具</w:t>
            </w:r>
          </w:p>
        </w:tc>
      </w:tr>
      <w:tr>
        <w:trPr>
          <w:tblHeader w:val="off"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思考模式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--reasoning-parser deepseek_v4</w:t>
            </w:r>
            <w:r>
              <w:rPr>
                <w:sz w:val="18"/>
                <w:szCs w:val="18"/>
              </w:rPr>
              <w:t xml:space="preserve"> 把思考内容与正文分开返回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外网评测都用 high 档；内网要确认思考内容所在字段</w:t>
            </w:r>
          </w:p>
        </w:tc>
      </w:tr>
      <w:tr>
        <w:trPr>
          <w:tblHeader w:val="off"/>
        </w:trPr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许可</w:t>
            </w:r>
          </w:p>
        </w:tc>
        <w:tc>
          <w:tcPr>
            <w:tcW w:type="dxa" w:w="45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可在内网自由使用</w:t>
            </w:r>
          </w:p>
        </w:tc>
      </w:tr>
    </w:tbl>
    <w:p>
      <w:pPr>
        <w:spacing w:after="120"/>
      </w:pPr>
    </w:p>
    <w:p>
      <w:pPr>
        <w:pBdr>
          <w:left w:val="single" w:color="7F7F7F" w:sz="12" w:space="8"/>
        </w:pBdr>
        <w:shd w:fill="F2F2F2" w:color="auto" w:val="clear"/>
        <w:spacing w:after="120" w:line="340"/>
        <w:ind w:left="360"/>
      </w:pPr>
      <w:r>
        <w:rPr>
          <w:sz w:val="20"/>
          <w:szCs w:val="20"/>
        </w:rPr>
        <w:t xml:space="preserve">关于评测成绩的可比性：据 DeepSeek 官方 API 文档，云端 </w:t>
      </w:r>
      <w:r>
        <w:rPr>
          <w:rFonts w:ascii="Consolas" w:cs="Consolas" w:eastAsia="Consolas" w:hAnsi="Consolas"/>
          <w:sz w:val="19"/>
          <w:szCs w:val="19"/>
        </w:rPr>
        <w:t xml:space="preserve">deepseek-flash</w:t>
      </w:r>
      <w:r>
        <w:rPr>
          <w:sz w:val="20"/>
          <w:szCs w:val="20"/>
        </w:rPr>
        <w:t xml:space="preserve"> 现在路由到 V4.1-Flash，而内网更可能是体量相同、版本较早的 V4-Flash，量化和思考模式配置也可能不同。外网评测成绩可能偏高，内网必须先跑评测再推广（见 10.1 节 G5）。</w:t>
      </w:r>
    </w:p>
    <w:p>
      <w:pPr>
        <w:pStyle w:val="Heading2"/>
      </w:pPr>
      <w:r>
        <w:t xml:space="preserve">4.2 现有模型服务的核查与调整</w:t>
      </w:r>
    </w:p>
    <w:p>
      <w:pPr>
        <w:spacing w:after="120" w:line="340"/>
        <w:ind w:firstLine="420"/>
      </w:pPr>
      <w:r>
        <w:t xml:space="preserve">模型能启动、能对话，不等于工具调用能用。接入工作台之前，应逐项核查现有服务：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4-2 现有模型服务核查清单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9"/>
        <w:gridCol w:w="2860"/>
        <w:gridCol w:w="5019"/>
      </w:tblGrid>
      <w:tr>
        <w:trPr>
          <w:tblHeader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核查项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推理引擎与版本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查看启动脚本或容器镜像标签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记录 vLLM 版本；DeepSeek V4 的工具调用和思考解析需要较新版本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接口形式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http://&lt;服务地址&gt;/v1/models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返回 OpenAI 兼容的模型列表；记录模型名（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--served-model-name</w:t>
            </w:r>
            <w:r>
              <w:rPr>
                <w:sz w:val="18"/>
                <w:szCs w:val="18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工具调用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发送带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tools</w:t>
            </w:r>
            <w:r>
              <w:rPr>
                <w:sz w:val="18"/>
                <w:szCs w:val="18"/>
              </w:rPr>
              <w:t xml:space="preserve"> 定义的请求（见下方示例）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返回结构化的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tool_calls</w:t>
            </w:r>
            <w:r>
              <w:rPr>
                <w:sz w:val="18"/>
                <w:szCs w:val="18"/>
              </w:rPr>
              <w:t xml:space="preserve"> 字段，而不是把函数调用写在正文里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思考内容字段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发送开启思考的请求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确认思考内容所在字段名（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reasoning_content</w:t>
            </w:r>
            <w:r>
              <w:rPr>
                <w:sz w:val="18"/>
                <w:szCs w:val="18"/>
              </w:rPr>
              <w:t xml:space="preserve"> 或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reasoning</w:t>
            </w:r>
            <w:r>
              <w:rPr>
                <w:sz w:val="18"/>
                <w:szCs w:val="18"/>
              </w:rPr>
              <w:t xml:space="preserve">，不同版本不同），工作台的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DEPT_LLM_THINKING_FORMAT</w:t>
            </w:r>
            <w:r>
              <w:rPr>
                <w:sz w:val="18"/>
                <w:szCs w:val="18"/>
              </w:rPr>
              <w:t xml:space="preserve"> 按此设置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上下文长度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查看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--max-model-len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不低于 128K；工作台的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DEPT_LLM_CONTEXT_WINDOW</w:t>
            </w:r>
            <w:r>
              <w:rPr>
                <w:sz w:val="18"/>
                <w:szCs w:val="18"/>
              </w:rPr>
              <w:t xml:space="preserve"> 与之一致，否则上下文压缩的时机不对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并发上限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查看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--max-num-seqs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不低于预期并发（见 4.5 节）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前缀缓存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查看是否开启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必须开启：智能体每一步都重发系统提示和历史，实测 97% 的输入是重复的上下文</w:t>
            </w:r>
          </w:p>
        </w:tc>
      </w:tr>
      <w:tr>
        <w:trPr>
          <w:tblHeader w:val="off"/>
        </w:trPr>
        <w:tc>
          <w:tcPr>
            <w:tcW w:type="dxa" w:w="1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共用情况</w:t>
            </w:r>
          </w:p>
        </w:tc>
        <w:tc>
          <w:tcPr>
            <w:tcW w:type="dxa" w:w="2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询问服务管理员</w:t>
            </w:r>
          </w:p>
        </w:tc>
        <w:tc>
          <w:tcPr>
            <w:tcW w:type="dxa" w:w="5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若有其他系统共用，约定资源份额；必要时前置模型网关限流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工具调用验证请求示例：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curl http://&lt;服务地址&gt;:8000/v1/chat/completions -H "Content-Type: application/json" -d '{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"model": "&lt;served-model-name&gt;",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"messages": [{"role": "user", "content": "列出 /tmp 目录下的文件"}],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"tools": [{"type": "function", "function": {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"name": "bash", "description": "执行一条 shell 命令",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"parameters": {"type": "object",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"properties": {"command": {"type": "string"}}, "required": ["command"]}}}],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"max_tokens": 512, "temperature": 0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}'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期望：choices[0].message.tool_calls[0].function.name == "bash"</w:t>
      </w:r>
    </w:p>
    <w:p>
      <w:pPr>
        <w:spacing w:after="120" w:line="340"/>
        <w:ind w:firstLine="420"/>
      </w:pPr>
      <w:r>
        <w:t xml:space="preserve">核查不通过时，与服务管理员协商调整启动参数。与智能体相关的关键参数是工具调用解析（</w:t>
      </w:r>
      <w:r>
        <w:rPr>
          <w:rFonts w:ascii="Consolas" w:cs="Consolas" w:eastAsia="Consolas" w:hAnsi="Consolas"/>
          <w:sz w:val="19"/>
          <w:szCs w:val="19"/>
        </w:rPr>
        <w:t xml:space="preserve">--tool-call-parser deepseek_v4 --enable-auto-tool-choice</w:t>
      </w:r>
      <w:r>
        <w:t xml:space="preserve">）、思考解析（</w:t>
      </w:r>
      <w:r>
        <w:rPr>
          <w:rFonts w:ascii="Consolas" w:cs="Consolas" w:eastAsia="Consolas" w:hAnsi="Consolas"/>
          <w:sz w:val="19"/>
          <w:szCs w:val="19"/>
        </w:rPr>
        <w:t xml:space="preserve">--reasoning-parser deepseek_v4</w:t>
      </w:r>
      <w:r>
        <w:t xml:space="preserve">）、前缀缓存和最大上下文长度；完整参数以所用 vLLM 版本的官方部署说明为准（见附录 A）。</w:t>
      </w:r>
    </w:p>
    <w:p>
      <w:pPr>
        <w:pStyle w:val="Heading2"/>
      </w:pPr>
      <w:r>
        <w:t xml:space="preserve">4.3 向量与重排模型</w:t>
      </w:r>
    </w:p>
    <w:p>
      <w:pPr>
        <w:spacing w:after="120" w:line="340"/>
        <w:ind w:firstLine="420"/>
      </w:pPr>
      <w:r>
        <w:t xml:space="preserve">试点期的知识检索只针对经验条目，用本地分词匹配，不需要向量模型（见 5.5 节）。以后建设规范文档的语义检索时，再部署向量模型（如 bge-m3）和重排模型（如 bge-reranker-v2-m3）。这两个模型参数量都在 6 亿左右，可以在 CPU 上运行，不挤占 H200；文档入库是离线批处理，在线查询每次只编码一条问题并重排几十条候选，CPU 通常可以接受，以实测为准。</w:t>
      </w:r>
    </w:p>
    <w:p>
      <w:pPr>
        <w:pStyle w:val="Heading2"/>
      </w:pPr>
      <w:r>
        <w:t xml:space="preserve">4.4 模型网关</w:t>
      </w:r>
    </w:p>
    <w:p>
      <w:pPr>
        <w:spacing w:after="120" w:line="340"/>
        <w:ind w:firstLine="420"/>
      </w:pPr>
      <w:r>
        <w:t xml:space="preserve">试点期不设模型网关，工作台直连 vLLM 的 OpenAI 兼容接口，靠每台电脑同时只跑 1 个任务控制并发。出现以下情况时再在工作台与 vLLM 之间加一个轻量网关（LiteLLM、One-API 等开源网关，或 Nginx + 少量自研代码）：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模型服务与其他系统共用，需要给智能体设总并发上限、为其他系统预留资源；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需要按人签发 Key、按人计量 token 和限流；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需要统一模型名映射，让后端升级（如换到 V4.1-Flash）时工作台配置不变；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需要集中记录调用元数据（用户、时间、token 数、耗时），请求正文是否落盘按保密要求确定。</w:t>
      </w:r>
    </w:p>
    <w:p>
      <w:pPr>
        <w:spacing w:after="120" w:line="340"/>
        <w:ind w:firstLine="420"/>
      </w:pPr>
      <w:r>
        <w:t xml:space="preserve">工作台的模型地址、模型名、Key 都是配置项，加网关时只改配置。引入开源网关时同样需要完成源码与依赖审查，并锁定版本。</w:t>
      </w:r>
    </w:p>
    <w:p>
      <w:pPr>
        <w:pStyle w:val="Heading2"/>
      </w:pPr>
      <w:r>
        <w:t xml:space="preserve">4.5 容量估算</w:t>
      </w:r>
    </w:p>
    <w:p>
      <w:pPr>
        <w:spacing w:after="120" w:line="340"/>
        <w:ind w:firstLine="420"/>
      </w:pPr>
      <w:r>
        <w:t xml:space="preserve">一个任务的模型用量（rt1553 单元测试，外网实测）：约 47 步，模型输出约 11 万 token，输入累计约 580 万 token，其中 97% 是重复的上下文，云端用时 12 分钟。由此可见，智能体的负载以预填充为主，</w:t>
      </w:r>
      <w:r>
        <w:rPr>
          <w:b/>
          <w:bCs/>
        </w:rPr>
        <w:t xml:space="preserve">前缀缓存是否开启决定了能否支撑</w:t>
      </w:r>
      <w:r>
        <w:t xml:space="preserve">。</w:t>
      </w:r>
    </w:p>
    <w:p>
      <w:pPr>
        <w:spacing w:after="120" w:line="340"/>
        <w:ind w:firstLine="420"/>
      </w:pPr>
      <w:r>
        <w:t xml:space="preserve">并发需求可按“用户数 × 同时活跃比例”估算：30 人、活跃比例 20%～30% 时约 6～9 个并发任务。V4-Flash 每 token 只激活约 13B 参数，4 张 H200 支撑这个量级是可行的；但内网的单路输出速度决定一个任务要跑多久，服务若被其他系统共用，可用容量还会减少。以上为估算，试点前必须用工作台的模型探测和真实任务实测。</w:t>
      </w:r>
    </w:p>
    <w:p>
      <w:pPr>
        <w:pStyle w:val="Heading2"/>
      </w:pPr>
      <w:r>
        <w:t xml:space="preserve">4.6 工作台接入内网模型</w:t>
      </w:r>
    </w:p>
    <w:p>
      <w:pPr>
        <w:spacing w:after="120" w:line="340"/>
        <w:ind w:firstLine="420"/>
      </w:pPr>
      <w:r>
        <w:t xml:space="preserve">工作台经 DSH 的通用 </w:t>
      </w:r>
      <w:r>
        <w:rPr>
          <w:rFonts w:ascii="Consolas" w:cs="Consolas" w:eastAsia="Consolas" w:hAnsi="Consolas"/>
          <w:sz w:val="19"/>
          <w:szCs w:val="19"/>
        </w:rPr>
        <w:t xml:space="preserve">llm-pi-ai</w:t>
      </w:r>
      <w:r>
        <w:t xml:space="preserve"> 提供方接入模型，协议为 </w:t>
      </w:r>
      <w:r>
        <w:rPr>
          <w:rFonts w:ascii="Consolas" w:cs="Consolas" w:eastAsia="Consolas" w:hAnsi="Consolas"/>
          <w:sz w:val="19"/>
          <w:szCs w:val="19"/>
        </w:rPr>
        <w:t xml:space="preserve">openai-completions</w:t>
      </w:r>
      <w:r>
        <w:t xml:space="preserve">，提供方名称为 </w:t>
      </w:r>
      <w:r>
        <w:rPr>
          <w:rFonts w:ascii="Consolas" w:cs="Consolas" w:eastAsia="Consolas" w:hAnsi="Consolas"/>
          <w:sz w:val="19"/>
          <w:szCs w:val="19"/>
        </w:rPr>
        <w:t xml:space="preserve">dept-llm</w:t>
      </w:r>
      <w:r>
        <w:t xml:space="preserve">（界面上显示“部门模型”）。地址、模型名等全部来自工作台设置文件 </w:t>
      </w:r>
      <w:r>
        <w:rPr>
          <w:rFonts w:ascii="Consolas" w:cs="Consolas" w:eastAsia="Consolas" w:hAnsi="Consolas"/>
          <w:sz w:val="19"/>
          <w:szCs w:val="19"/>
        </w:rPr>
        <w:t xml:space="preserve">%LOCALAPPDATA%\AstroLab\local.env</w:t>
      </w:r>
      <w:r>
        <w:t xml:space="preserve">，回内网只改这里：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内网 vLLM 示例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DEPT_LLM_BASE_URL=http://&lt;vLLM 地址&gt;:8000/v1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DEPT_LLM_MODEL=&lt;vLLM 的 --served-model-name&gt;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DEPT_LLM_API_KEY=&lt;vLLM 不鉴权时也要填一个占位值&gt;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DEPT_LLM_THINKING_FORMAT=chat-template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DEPT_LLM_CONTEXT_WINDOW=&lt;vLLM 的 --max-model-len&gt;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DEPT_LLM_MAX_TOKENS=65536</w:t>
      </w:r>
    </w:p>
    <w:p>
      <w:pPr>
        <w:spacing w:after="120" w:line="340"/>
        <w:ind w:firstLine="420"/>
      </w:pPr>
      <w:r>
        <w:t xml:space="preserve">引擎补丁中对应的提供方配置（由工作台生成，节选）：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id: llm-pi-ai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config: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providers: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dept-llm: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displayName: 部门模型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api: openai-completions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baseURL: !!js "process.env.DEPT_LLM_BASE_URL || 'https://api.deepseek.com'"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apiKeyEnv: DEPT_LLM_API_KEY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compat: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thinkingFormat: !!js "process.env.DEPT_LLM_THINKING_FORMAT || 'deepseek'"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models: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- id: !!js "process.env.DEPT_LLM_MODEL || 'deepseek-flash'"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contextWindow: !!js "Number(process.env.DEPT_LLM_CONTEXT_WINDOW || 1048576)"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maxTokens: !!js "Number(process.env.DEPT_LLM_MAX_TOKENS || 65536)"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reasoningEfforts: { 'off': , high: high }</w:t>
      </w:r>
    </w:p>
    <w:p>
      <w:pPr>
        <w:spacing w:after="120" w:line="340"/>
        <w:ind w:firstLine="420"/>
      </w:pPr>
      <w:r>
        <w:t xml:space="preserve">外网开发时这些项留空，连 DeepSeek 官方 API 的 OpenAI 兼容接口（</w:t>
      </w:r>
      <w:r>
        <w:rPr>
          <w:rFonts w:ascii="Consolas" w:cs="Consolas" w:eastAsia="Consolas" w:hAnsi="Consolas"/>
          <w:sz w:val="19"/>
          <w:szCs w:val="19"/>
        </w:rPr>
        <w:t xml:space="preserve">deepseek-flash</w:t>
      </w:r>
      <w:r>
        <w:t xml:space="preserve">），与内网是同一协议。工作台不配置 DeepSeek 官方提供方，也就不会触发官方 API 的会话日志附带上传（见 7.2 节）。</w:t>
      </w:r>
    </w:p>
    <w:p>
      <w:pPr>
        <w:spacing w:after="120" w:line="340"/>
        <w:ind w:firstLine="420"/>
      </w:pPr>
      <w:r>
        <w:t xml:space="preserve">工作台自检已能测模型接口连通；完整的模型探测（工具调用、思考字段、上下文长度、并发和单路速度，结果可导出）属于关口 G4 的工作，尚未完成。</w:t>
      </w:r>
    </w:p>
    <w:p>
      <w:r>
        <w:br w:type="page"/>
      </w:r>
    </w:p>
    <w:p>
      <w:pPr>
        <w:pStyle w:val="Heading1"/>
      </w:pPr>
      <w:r>
        <w:t xml:space="preserve">5 领域能力层设计</w:t>
      </w:r>
    </w:p>
    <w:p>
      <w:pPr>
        <w:pStyle w:val="Heading2"/>
      </w:pPr>
      <w:r>
        <w:t xml:space="preserve">5.1 能力组织方式</w:t>
      </w:r>
    </w:p>
    <w:p>
      <w:pPr>
        <w:spacing w:after="120" w:line="340"/>
        <w:ind w:firstLine="420"/>
      </w:pPr>
      <w:r>
        <w:t xml:space="preserve">部门能力按四种形态组织，选择原则是：能用技能表达的不写代码；需要调用外部程序或数据的做成 MCP 服务；需要多个角色协作的用子代理编排；只有必须嵌入引擎执行管道的能力才写 Cordis 插件。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5-1 能力形态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"/>
        <w:gridCol w:w="2764"/>
        <w:gridCol w:w="2089"/>
        <w:gridCol w:w="2559"/>
        <w:gridCol w:w="1182"/>
      </w:tblGrid>
      <w:tr>
        <w:trPr>
          <w:tblHeader/>
        </w:trPr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形态</w:t>
            </w:r>
          </w:p>
        </w:tc>
        <w:tc>
          <w:tcPr>
            <w:tcW w:type="dxa" w:w="27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本质</w:t>
            </w:r>
          </w:p>
        </w:tc>
        <w:tc>
          <w:tcPr>
            <w:tcW w:type="dxa" w:w="2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适合承载</w:t>
            </w:r>
          </w:p>
        </w:tc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开发方式</w:t>
            </w:r>
          </w:p>
        </w:tc>
        <w:tc>
          <w:tcPr>
            <w:tcW w:type="dxa" w:w="1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可移植性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</w:t>
            </w:r>
          </w:p>
        </w:tc>
        <w:tc>
          <w:tcPr>
            <w:tcW w:type="dxa" w:w="27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SKILL.md：YAML 头 + Markdown 指令，附参考文件（检查表、规则、格式）和检查脚本</w:t>
            </w:r>
          </w:p>
        </w:tc>
        <w:tc>
          <w:tcPr>
            <w:tcW w:type="dxa" w:w="2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研制环节的步骤、检查表、模板、常见错误做法</w:t>
            </w:r>
          </w:p>
        </w:tc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领域专家直接编写，无需编程；工作台的“做一个技能”可与智能体一起写</w:t>
            </w:r>
          </w:p>
        </w:tc>
        <w:tc>
          <w:tcPr>
            <w:tcW w:type="dxa" w:w="1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高（通用格式）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MCP 服务</w:t>
            </w:r>
          </w:p>
        </w:tc>
        <w:tc>
          <w:tcPr>
            <w:tcW w:type="dxa" w:w="27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独立进程，通过 MCP 协议向智能体提供工具</w:t>
            </w:r>
          </w:p>
        </w:tc>
        <w:tc>
          <w:tcPr>
            <w:tcW w:type="dxa" w:w="2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文档读写、静态分析、编译、测试执行、知识检索</w:t>
            </w:r>
          </w:p>
        </w:tc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Node.js，只用自带模块或随包依赖</w:t>
            </w:r>
          </w:p>
        </w:tc>
        <w:tc>
          <w:tcPr>
            <w:tcW w:type="dxa" w:w="1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高（通用协议）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子代理</w:t>
            </w:r>
          </w:p>
        </w:tc>
        <w:tc>
          <w:tcPr>
            <w:tcW w:type="dxa" w:w="27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内置的子会话</w:t>
            </w:r>
          </w:p>
        </w:tc>
        <w:tc>
          <w:tcPr>
            <w:tcW w:type="dxa" w:w="2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长流程拆分、并行处理</w:t>
            </w:r>
          </w:p>
        </w:tc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在技能中描述编排</w:t>
            </w:r>
          </w:p>
        </w:tc>
        <w:tc>
          <w:tcPr>
            <w:tcW w:type="dxa" w:w="1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</w:tr>
      <w:tr>
        <w:trPr>
          <w:tblHeader w:val="off"/>
        </w:trPr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Cordis 插件</w:t>
            </w:r>
          </w:p>
        </w:tc>
        <w:tc>
          <w:tcPr>
            <w:tcW w:type="dxa" w:w="27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挂载到 DSH 插件树中的 TypeScript/JavaScript 模块</w:t>
            </w:r>
          </w:p>
        </w:tc>
        <w:tc>
          <w:tcPr>
            <w:tcW w:type="dxa" w:w="208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引擎桥（提问、插话、停止）、读取围栏</w:t>
            </w:r>
          </w:p>
        </w:tc>
        <w:tc>
          <w:tcPr>
            <w:tcW w:type="dxa" w:w="2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需理解 DSH 事件与服务</w:t>
            </w:r>
          </w:p>
        </w:tc>
        <w:tc>
          <w:tcPr>
            <w:tcW w:type="dxa" w:w="1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低（DSH 专用）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技能、工具服务和模板可以组合成</w:t>
      </w:r>
      <w:r>
        <w:rPr>
          <w:b/>
          <w:bCs/>
        </w:rPr>
        <w:t xml:space="preserve">插件</w:t>
      </w:r>
      <w:r>
        <w:t xml:space="preserve">（技能 + 工具服务 + 模板），在工作台的“技能与插件”里安装、卸载和提交审核。</w:t>
      </w:r>
    </w:p>
    <w:p>
      <w:pPr>
        <w:pStyle w:val="Heading2"/>
      </w:pPr>
      <w:r>
        <w:t xml:space="preserve">5.2 部门技能库</w:t>
      </w:r>
    </w:p>
    <w:p>
      <w:pPr>
        <w:spacing w:after="120" w:line="340"/>
        <w:ind w:firstLine="420"/>
      </w:pPr>
      <w:r>
        <w:t xml:space="preserve">技能放在 Git 管理的库中：随软件发布的内置技能、部门通用库、各型号库、个人的“我的库”（见 5.5 节和 8.4 节）。技能的显示名、类别（需求、设计、编码、测试、走查、文档与图、创作、其他）、关键词等写在 SKILL.md 头信息里，工作台据此排序、推荐和筛选。外网样机已建成以下技能：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5-2 已建技能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5"/>
        <w:gridCol w:w="2384"/>
        <w:gridCol w:w="3131"/>
        <w:gridCol w:w="1958"/>
      </w:tblGrid>
      <w:tr>
        <w:trPr>
          <w:tblHeader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技能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关键内容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评测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requirements-analysis（需求分析）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检查任务书、编写软件需求规格说明初稿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检查表、质量规则、报告格式、GJB 438B 需求规格说明章节要求；检查脚本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两个示例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preliminary-design（概要设计）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体系结构、接口和时序设计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文档结构、体系结构检查表、时序分析方法、流程图写法；检查脚本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tcu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detailed-design（详细设计）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正向（由概要设计写）和逆向（由代码整理）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文档结构、函数格式、设计检查表、流程图写法；检查脚本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oc_ctrl 正向、逆向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coding（编码）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按详细设计写代码或改代码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设计追溯、发现矛盾先提问、严格编译和 Cppcheck、自查脚本、编码说明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thm_ctrl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unit-test-design（单元测试）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用例设计、驱动和桩、执行与覆盖率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等价类、边界值、判定/条件/MC/DC；驱动和桩约定；报告格式；报告检查脚本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cmd_check、uart_drv、rt1553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code-walkthrough（代码走查）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静态分析 + 按检查表走查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检查表（含 SPARC/D2000 平台项）；问题清单格式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8 个用例</w:t>
            </w:r>
          </w:p>
        </w:tc>
      </w:tr>
      <w:tr>
        <w:trPr>
          <w:tblHeader w:val="off"/>
        </w:trPr>
        <w:tc>
          <w:tcPr>
            <w:tcW w:type="dxa" w:w="21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skill-authoring、plugin-authoring</w:t>
            </w:r>
          </w:p>
        </w:tc>
        <w:tc>
          <w:tcPr>
            <w:tcW w:type="dxa" w:w="2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和用户一起做技能、做插件</w:t>
            </w:r>
          </w:p>
        </w:tc>
        <w:tc>
          <w:tcPr>
            <w:tcW w:type="dxa" w:w="31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技能和插件的结构、头信息、审核要求</w:t>
            </w:r>
          </w:p>
        </w:tc>
        <w:tc>
          <w:tcPr>
            <w:tcW w:type="dxa" w:w="19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V0.2 规划中尚未单独建成的技能，按需在后续阶段补充：平台开发要点（platform-sparc、platform-d2000，目前部分写在走查和编码技能的检查表中）、Cppcheck 告警甄别（cppcheck-triage）、依据 ICD 生成协议代码（icd-to-code）、追溯矩阵（trace-matrix）、问题归零（problem-zeroing），以及 D2000 GoogleTest 的专门说明（目前在单元测试技能的参考文件中）。</w:t>
      </w:r>
    </w:p>
    <w:p>
      <w:pPr>
        <w:spacing w:after="120" w:line="340"/>
        <w:ind w:firstLine="420"/>
      </w:pPr>
      <w:r>
        <w:t xml:space="preserve">技能的写法示例（代码走查，节选）：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name: code-walkthrough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description: 按 GJB 8114 和部门 C 编码规范对嵌入式 C 代码进行走查，输出问题清单。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当用户要求代码走查、代码审查、规范检查时使用。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嵌入式 C 代码走查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## 步骤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1. 确认走查范围（文件/函数）、目标平台（SPARC 或 D2000），不明时先询问用户。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2. 调用 run_cppcheck（按目标平台选择平台参数），获取告警列表。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3. 逐条阅读告警对应代码，判定为“问题”或“误报”，误报必须写明理由。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4. 按 references/checklist.md 逐项检查（volatile 与临界区、越界、除零、未初始化、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返回值检查、超时退出、字节序、非对齐访问等）。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5. 输出表格：序号 | 文件:行号 | 规则/检查项 | 问题描述 | 严重程度 | 修改建议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## 约束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只读，不得修改被走查代码；修改建议以 diff 片段给出。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每个问题必须能追溯到规则条款或具体代码行，不确定的标注“待确认”。</w:t>
      </w:r>
    </w:p>
    <w:p>
      <w:pPr>
        <w:pStyle w:val="Heading2"/>
      </w:pPr>
      <w:r>
        <w:t xml:space="preserve">5.3 MCP 工具服务</w:t>
      </w:r>
    </w:p>
    <w:p>
      <w:pPr>
        <w:spacing w:after="120" w:line="340"/>
        <w:ind w:firstLine="420"/>
      </w:pPr>
      <w:r>
        <w:t xml:space="preserve">MCP 服务是部门工具链与智能体之间的标准接口。每个服务对外只暴露少量、语义清晰的工具，返回结构化结果，并且自己限制可读写的目录和超时。外网样机已建成以下服务，全部随安装包发布，用工作台自带的 Node 运行：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5-3 已建工具服务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8"/>
        <w:gridCol w:w="3405"/>
        <w:gridCol w:w="4335"/>
      </w:tblGrid>
      <w:tr>
        <w:trPr>
          <w:tblHeader/>
        </w:trPr>
        <w:tc>
          <w:tcPr>
            <w:tcW w:type="dxa" w:w="1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服务</w:t>
            </w:r>
          </w:p>
        </w:tc>
        <w:tc>
          <w:tcPr>
            <w:tcW w:type="dxa" w:w="3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43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实现要点</w:t>
            </w:r>
          </w:p>
        </w:tc>
      </w:tr>
      <w:tr>
        <w:trPr>
          <w:tblHeader w:val="off"/>
        </w:trPr>
        <w:tc>
          <w:tcPr>
            <w:tcW w:type="dxa" w:w="1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cppcheck（静态分析）</w:t>
            </w:r>
          </w:p>
        </w:tc>
        <w:tc>
          <w:tcPr>
            <w:tcW w:type="dxa" w:w="3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run_cppcheck、explain_check、cppcheck_version</w:t>
            </w:r>
          </w:p>
        </w:tc>
        <w:tc>
          <w:tcPr>
            <w:tcW w:type="dxa" w:w="43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封装 Cppcheck 命令行，按目标平台设置参数，解析 XML 结果；支持部门抑制清单（见 5.3.1 节）</w:t>
            </w:r>
          </w:p>
        </w:tc>
      </w:tr>
      <w:tr>
        <w:trPr>
          <w:tblHeader w:val="off"/>
        </w:trPr>
        <w:tc>
          <w:tcPr>
            <w:tcW w:type="dxa" w:w="1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docreader（文档读取）</w:t>
            </w:r>
          </w:p>
        </w:tc>
        <w:tc>
          <w:tcPr>
            <w:tcW w:type="dxa" w:w="3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read_document</w:t>
            </w:r>
          </w:p>
        </w:tc>
        <w:tc>
          <w:tcPr>
            <w:tcW w:type="dxa" w:w="43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Word、Excel、PDF 转 Markdown，只读</w:t>
            </w:r>
          </w:p>
        </w:tc>
      </w:tr>
      <w:tr>
        <w:trPr>
          <w:tblHeader w:val="off"/>
        </w:trPr>
        <w:tc>
          <w:tcPr>
            <w:tcW w:type="dxa" w:w="1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docgen（文档生成）</w:t>
            </w:r>
          </w:p>
        </w:tc>
        <w:tc>
          <w:tcPr>
            <w:tcW w:type="dxa" w:w="3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render_docx、export_xlsx、list_templates</w:t>
            </w:r>
          </w:p>
        </w:tc>
        <w:tc>
          <w:tcPr>
            <w:tcW w:type="dxa" w:w="43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Markdown 套 Word 模板生成 .docx（Mermaid 流程图转 Word 图形），表格导出 .xlsx；只写允许的目录</w:t>
            </w:r>
          </w:p>
        </w:tc>
      </w:tr>
      <w:tr>
        <w:trPr>
          <w:tblHeader w:val="off"/>
        </w:trPr>
        <w:tc>
          <w:tcPr>
            <w:tcW w:type="dxa" w:w="1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utest（单元测试与编译）</w:t>
            </w:r>
          </w:p>
        </w:tc>
        <w:tc>
          <w:tcPr>
            <w:tcW w:type="dxa" w:w="3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run_unit_tests、coverage_detail、check_mcdc、compile_check、toolchain_info</w:t>
            </w:r>
          </w:p>
        </w:tc>
        <w:tc>
          <w:tcPr>
            <w:tcW w:type="dxa" w:w="43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主机上编译运行手写驱动/桩或 GoogleTest，gcov 统计语句、分支、MC/DC 覆盖率；同目录头文件替换、寄存器地址映射；compile_check 可用目标平台交叉编译器检查</w:t>
            </w:r>
          </w:p>
        </w:tc>
      </w:tr>
      <w:tr>
        <w:trPr>
          <w:tblHeader w:val="off"/>
        </w:trPr>
        <w:tc>
          <w:tcPr>
            <w:tcW w:type="dxa" w:w="18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knowledge（知识库）</w:t>
            </w:r>
          </w:p>
        </w:tc>
        <w:tc>
          <w:tcPr>
            <w:tcW w:type="dxa" w:w="34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search_knowledge、read_knowledge、propose_knowledge</w:t>
            </w:r>
          </w:p>
        </w:tc>
        <w:tc>
          <w:tcPr>
            <w:tcW w:type="dxa" w:w="43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在我的库和共享库的知识条目中检索、读取；把值得留下的经验记成草稿，经用户确认才算数（见 5.5 节）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V0.2 规划的代码仓库只读服务（repo）和问题单服务（issue）不在本期范围：本机项目就是 Git 仓库，智能体直接读；与问题单系统的对接列为后续工作。</w:t>
      </w:r>
    </w:p>
    <w:p>
      <w:pPr>
        <w:spacing w:after="120" w:line="340"/>
        <w:ind w:firstLine="420"/>
      </w:pPr>
      <w:r>
        <w:t xml:space="preserve">在 DSH 中，每个 MCP 服务对应一个 </w:t>
      </w:r>
      <w:r>
        <w:rPr>
          <w:rFonts w:ascii="Consolas" w:cs="Consolas" w:eastAsia="Consolas" w:hAnsi="Consolas"/>
          <w:sz w:val="19"/>
          <w:szCs w:val="19"/>
        </w:rPr>
        <w:t xml:space="preserve">@deepseek-ai/dsh-mcp-client</w:t>
      </w:r>
      <w:r>
        <w:t xml:space="preserve"> 插件实例，工具在智能体中以 </w:t>
      </w:r>
      <w:r>
        <w:rPr>
          <w:rFonts w:ascii="Consolas" w:cs="Consolas" w:eastAsia="Consolas" w:hAnsi="Consolas"/>
          <w:sz w:val="19"/>
          <w:szCs w:val="19"/>
        </w:rPr>
        <w:t xml:space="preserve">mcp__&lt;服务名&gt;__&lt;工具名&gt;</w:t>
      </w:r>
      <w:r>
        <w:t xml:space="preserve"> 的形式出现。配置由工作台生成，示例：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- insert: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- id: mcp-utest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name: '@deepseek-ai/dsh-mcp-client'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config: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serverName: utest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transport: stdio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command: !!js process.execPath        # 用运行 DSH 的同一个 node，避免 PATH 问题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args: ['&lt;安装目录&gt;/mcp/utest/server.mjs']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toolCallTimeoutMs: 600000             # 编译、运行和覆盖率统计可能较慢</w:t>
      </w:r>
    </w:p>
    <w:p>
      <w:pPr>
        <w:pStyle w:val="Heading3"/>
      </w:pPr>
      <w:r>
        <w:t xml:space="preserve">5.3.1 Cppcheck 静态分析服务</w:t>
      </w:r>
    </w:p>
    <w:p>
      <w:pPr>
        <w:spacing w:after="120" w:line="340"/>
        <w:ind w:firstLine="420"/>
      </w:pPr>
      <w:r>
        <w:t xml:space="preserve">Cppcheck 是部门现有的静态分析工具。服务内部按目标平台组织命令参数，智能体只需指定文件范围和平台：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SPARC 平台（32 位；如有必要可编写自定义平台文件描述类型长度）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cppcheck --enable=warning,style,performance,portability --inconclusive \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--std=c99 --platform=unix32 \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-I &lt;头文件目录&gt; -D&lt;编译宏&gt; \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--suppressions-list=&lt;部门抑制清单&gt; \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--xml --xml-version=2 &lt;源文件或目录&gt; 2&gt; report_sparc.xml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D2000 平台（ARMv8 64 位 Linux；CMake 工程可直接使用编译数据库）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cppcheck --enable=warning,style,performance,portability --inconclusive \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--platform=unix64 --project=build/compile_commands.json \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--xml --xml-version=2 2&gt; report_d2000.xml</w:t>
      </w:r>
    </w:p>
    <w:p>
      <w:pPr>
        <w:spacing w:after="120" w:line="340"/>
        <w:ind w:firstLine="420"/>
      </w:pPr>
      <w:r>
        <w:t xml:space="preserve">几点说明：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平台参数要设对。</w:t>
      </w:r>
      <w:r>
        <w:rPr>
          <w:rFonts w:ascii="Consolas" w:cs="Consolas" w:eastAsia="Consolas" w:hAnsi="Consolas"/>
          <w:sz w:val="19"/>
          <w:szCs w:val="19"/>
        </w:rPr>
        <w:t xml:space="preserve">--platform</w:t>
      </w:r>
      <w:r>
        <w:t xml:space="preserve"> 决定 int、long、指针等类型的长度，设错会导致溢出、截断类告警失真。SPARC 为 32 位，D2000 为 64 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GJB 8114 没有现成检查器。</w:t>
      </w:r>
      <w:r>
        <w:t xml:space="preserve">Cppcheck 能覆盖其中一部分（越界、未初始化、空指针、除零等），其余条款由智能体按走查技能中的检查表逐条检查。建议由领域专家整理一份“GJB 8114 条款 → Cppcheck 检查 ID / 人工检查”的对照表，放进技能的参考文件中。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告警甄别结果要沉淀。</w:t>
      </w:r>
      <w:r>
        <w:t xml:space="preserve">经人工确认的误报写入部门抑制清单（带理由）；确认的真实问题模式补充进检查表或记成知识条目。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宏和头文件要给全。</w:t>
      </w:r>
      <w:r>
        <w:t xml:space="preserve">嵌入式代码大量依赖条件编译和寄存器定义头文件，缺失时 Cppcheck 会漏报或误报。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Cppcheck 在 Windows 上依赖 VC++ 运行库</w:t>
      </w:r>
      <w:r>
        <w:t xml:space="preserve">，安装包把所需的 DLL 放在 </w:t>
      </w:r>
      <w:r>
        <w:rPr>
          <w:rFonts w:ascii="Consolas" w:cs="Consolas" w:eastAsia="Consolas" w:hAnsi="Consolas"/>
          <w:sz w:val="19"/>
          <w:szCs w:val="19"/>
        </w:rPr>
        <w:t xml:space="preserve">cppcheck.exe</w:t>
      </w:r>
      <w:r>
        <w:t xml:space="preserve"> 旁边，用户不用另装。</w:t>
      </w:r>
    </w:p>
    <w:p>
      <w:pPr>
        <w:pStyle w:val="Heading2"/>
      </w:pPr>
      <w:r>
        <w:t xml:space="preserve">5.4 部门自定义插件与防护</w:t>
      </w:r>
    </w:p>
    <w:p>
      <w:pPr>
        <w:spacing w:after="120" w:line="340"/>
        <w:ind w:firstLine="420"/>
      </w:pPr>
      <w:r>
        <w:t xml:space="preserve">只有必须嵌入 DSH 执行管道的能力才写成 Cordis 插件。外网样机有两个，另有两项不需要插件的防护措施：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引擎桥（插件）。</w:t>
      </w:r>
      <w:r>
        <w:t xml:space="preserve">SDK 模式下把智能体的提问转给工作台界面（经本机命名管道），把用户的插话在智能体下一步之前送到，停止时只中止当前这一轮。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读取围栏（插件）。</w:t>
      </w:r>
      <w:r>
        <w:t xml:space="preserve">DSH 的沙箱只管写，智能体原本能读到电脑上的任何文件（外网编码评测里真的发生过：输入缺失时，智能体去别处找了）。读取围栏挂在工具执行管道的 guard 上，每次工具调用前检查：文件工具和 MCP 工具中像路径的参数、编译选项里的 </w:t>
      </w:r>
      <w:r>
        <w:rPr>
          <w:rFonts w:ascii="Consolas" w:cs="Consolas" w:eastAsia="Consolas" w:hAnsi="Consolas"/>
          <w:sz w:val="19"/>
          <w:szCs w:val="19"/>
        </w:rPr>
        <w:t xml:space="preserve">-I</w:t>
      </w:r>
      <w:r>
        <w:t xml:space="preserve">，展开链接后必须在工作区、技能目录或临时目录里；命令行里的绝对路径、跳出工作区的 </w:t>
      </w:r>
      <w:r>
        <w:rPr>
          <w:rFonts w:ascii="Consolas" w:cs="Consolas" w:eastAsia="Consolas" w:hAnsi="Consolas"/>
          <w:sz w:val="19"/>
          <w:szCs w:val="19"/>
        </w:rPr>
        <w:t xml:space="preserve">..</w:t>
      </w:r>
      <w:r>
        <w:t xml:space="preserve">、用户目录变量、网络路径，必须在上述目录或工具链目录里。拒绝时告诉智能体请用户把文件放进工作区。局限：命令行检查看的是命令文本，挡得住正常的“去别处找找”，挡不住刻意在运行时拼出来的路径；内核级的读隔离要 Windows AppContainer，DSH 目前没有。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Git 防护（钩子，不是插件）。</w:t>
      </w:r>
      <w:r>
        <w:t xml:space="preserve">加入项目时给仓库装 </w:t>
      </w:r>
      <w:r>
        <w:rPr>
          <w:rFonts w:ascii="Consolas" w:cs="Consolas" w:eastAsia="Consolas" w:hAnsi="Consolas"/>
          <w:sz w:val="19"/>
          <w:szCs w:val="19"/>
        </w:rPr>
        <w:t xml:space="preserve">reference-transaction</w:t>
      </w:r>
      <w:r>
        <w:t xml:space="preserve"> 钩子：在任何引用更新（提交、建分支、reset 等）之前运行，</w:t>
      </w:r>
      <w:r>
        <w:rPr>
          <w:rFonts w:ascii="Consolas" w:cs="Consolas" w:eastAsia="Consolas" w:hAnsi="Consolas"/>
          <w:sz w:val="19"/>
          <w:szCs w:val="19"/>
        </w:rPr>
        <w:t xml:space="preserve">--no-verify</w:t>
      </w:r>
      <w:r>
        <w:t xml:space="preserve"> 跳不过；DSH 给智能体的每条命令行都带有标识环境变量，钩子据此拒绝，人和工作台自己的 Git 操作照常。这是防误操作，不是防恶意。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任务前快照（工作台）。</w:t>
      </w:r>
      <w:r>
        <w:t xml:space="preserve">钩子挡不住丢弃未提交改动的命令（如 </w:t>
      </w:r>
      <w:r>
        <w:rPr>
          <w:rFonts w:ascii="Consolas" w:cs="Consolas" w:eastAsia="Consolas" w:hAnsi="Consolas"/>
          <w:sz w:val="19"/>
          <w:szCs w:val="19"/>
        </w:rPr>
        <w:t xml:space="preserve">git reset --hard</w:t>
      </w:r>
      <w:r>
        <w:t xml:space="preserve"> 改工作区的部分），所以每个任务开始前记录工作区快照，审核时可以恢复。</w:t>
      </w:r>
    </w:p>
    <w:p>
      <w:pPr>
        <w:spacing w:after="120" w:line="340"/>
        <w:ind w:firstLine="420"/>
      </w:pPr>
      <w:r>
        <w:t xml:space="preserve">V0.2 规划的审计导出插件不再需要：会话日志本来就写在每台电脑的数据目录中，汇聚方式见 7.4 节。</w:t>
      </w:r>
    </w:p>
    <w:p>
      <w:pPr>
        <w:pStyle w:val="Heading2"/>
      </w:pPr>
      <w:r>
        <w:t xml:space="preserve">5.5 知识库设计</w:t>
      </w:r>
    </w:p>
    <w:p>
      <w:pPr>
        <w:spacing w:after="120" w:line="340"/>
        <w:ind w:firstLine="420"/>
      </w:pPr>
      <w:r>
        <w:t xml:space="preserve">知识库为编码、测试设计、走查、问题归零提供依据。分两步建设：</w:t>
      </w:r>
    </w:p>
    <w:p>
      <w:pPr>
        <w:pStyle w:val="Heading3"/>
      </w:pPr>
      <w:r>
        <w:t xml:space="preserve">5.5.1 第一步：经验条目库（外网样机已实现）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存放。</w:t>
      </w:r>
      <w:r>
        <w:t xml:space="preserve">知识条目是 Git 库里的 Markdown 文件，分经验、设计、代码、问题四类，每条一个文件，带所属型号、关键词等头信息。库分三级：我的库（本机，只有自己看到）、部门通用库、各型号库（内网 Git 服务器上，型号库只给相关的人开权限，克隆不了就看不到）。型号相关的条目只能提交到对应的型号库。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使用。</w:t>
      </w:r>
      <w:r>
        <w:t xml:space="preserve">智能体动手前先查（search_knowledge、read_knowledge）；做完把值得留下的经验记成草稿（propose_knowledge），草稿在“知识库”页面经用户确认才算数。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共享。</w:t>
      </w:r>
      <w:r>
        <w:t xml:space="preserve">提交 = 把条目复制到共享库的一个新分支；审核人在“技能与插件 → 审核”里看改动，通过即合并进主分支，退回即删掉分支。主分支建议在 Git 服务器上设为保护分支。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检索。</w:t>
      </w:r>
      <w:r>
        <w:t xml:space="preserve">本地分词匹配（中文按字词切分，比对标题、关键词和正文），不调用模型、不需要向量库，结果确定。</w:t>
      </w:r>
    </w:p>
    <w:p>
      <w:pPr>
        <w:pStyle w:val="Heading3"/>
      </w:pPr>
      <w:r>
        <w:t xml:space="preserve">5.5.2 第二步：规范文档检索（后期）</w:t>
      </w:r>
    </w:p>
    <w:p>
      <w:pPr>
        <w:spacing w:after="120" w:line="340"/>
        <w:ind w:firstLine="420"/>
      </w:pPr>
      <w:r>
        <w:t xml:space="preserve">当需要在大量标准规范、处理器手册、归零报告原文中检索时，再建设语义检索服务，以 MCP 方式接入，工具形态与第一步相同（检索、读取，返回出处）。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5-4 规范文档检索的语料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6258"/>
        <w:gridCol w:w="1476"/>
      </w:tblGrid>
      <w:tr>
        <w:trPr>
          <w:tblHeader/>
        </w:trPr>
        <w:tc>
          <w:tcPr>
            <w:tcW w:type="dxa" w:w="1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6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优先级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标准规范</w:t>
            </w:r>
          </w:p>
        </w:tc>
        <w:tc>
          <w:tcPr>
            <w:tcW w:type="dxa" w:w="6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GJB 5000B、GJB 438C、GJB 8114、GJB 2786A 等国军标；航天行业标准；院所级与部门级规范、细则、模板</w:t>
            </w:r>
          </w:p>
        </w:tc>
        <w:tc>
          <w:tcPr>
            <w:tcW w:type="dxa" w:w="1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问题与经验</w:t>
            </w:r>
          </w:p>
        </w:tc>
        <w:tc>
          <w:tcPr>
            <w:tcW w:type="dxa" w:w="6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软件问题单、归零报告、举一反三通报、评审意见、质量问题案例</w:t>
            </w:r>
          </w:p>
        </w:tc>
        <w:tc>
          <w:tcPr>
            <w:tcW w:type="dxa" w:w="1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型号资料</w:t>
            </w:r>
          </w:p>
        </w:tc>
        <w:tc>
          <w:tcPr>
            <w:tcW w:type="dxa" w:w="6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各型号需求规格、设计说明、接口控制文件、用户手册（按项目授权）</w:t>
            </w:r>
          </w:p>
        </w:tc>
        <w:tc>
          <w:tcPr>
            <w:tcW w:type="dxa" w:w="1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工具与平台</w:t>
            </w:r>
          </w:p>
        </w:tc>
        <w:tc>
          <w:tcPr>
            <w:tcW w:type="dxa" w:w="62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BM3803/BM3823/BM3883 处理器手册与勘误、D2000 技术手册、编译器与操作系统手册、Cppcheck 与 GoogleTest 使用说明</w:t>
            </w:r>
          </w:p>
        </w:tc>
        <w:tc>
          <w:tcPr>
            <w:tcW w:type="dxa" w:w="14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处理流程：按来源建立文档台账（编号、版本、密级、所属项目、生效状态）→ 离线解析（保留章节层级、表格和页码）→ 按章节切分 → 向量化，连同全文索引和元数据入库 → 混合召回、重排取前 5～8 条，按用户所属项目过滤 → 返回原文片段和出处（文档名、版本、章节、页码），无依据时明确回答“未检索到依据” → 台账变更触发增量入库，废止版本不再参与检索。部署位置（一台内网服务器，还是每台电脑带一份索引）在这一步再定。</w:t>
      </w:r>
    </w:p>
    <w:p>
      <w:r>
        <w:br w:type="page"/>
      </w:r>
    </w:p>
    <w:p>
      <w:pPr>
        <w:pStyle w:val="Heading1"/>
      </w:pPr>
      <w:r>
        <w:t xml:space="preserve">6 场景落地设计</w:t>
      </w:r>
    </w:p>
    <w:p>
      <w:pPr>
        <w:spacing w:after="120" w:line="340"/>
        <w:ind w:firstLine="420"/>
      </w:pPr>
      <w:r>
        <w:t xml:space="preserve">四个场景共用同一个工作台、模型和工具服务，区别在于使用的技能和流程。每个场景都遵循同一条主线：智能体生成草稿，工具自动验证（编译、静态分析、测试、检查脚本），工程师在审核页确认，由人提交。</w:t>
      </w:r>
    </w:p>
    <w:p>
      <w:pPr>
        <w:pStyle w:val="Heading2"/>
      </w:pPr>
      <w:r>
        <w:t xml:space="preserve">6.1 代码编写与审查</w:t>
      </w:r>
    </w:p>
    <w:p>
      <w:pPr>
        <w:pStyle w:val="Heading3"/>
      </w:pPr>
      <w:r>
        <w:t xml:space="preserve">6.1.1 典型任务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6-1 代码场景典型任务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1"/>
        <w:gridCol w:w="6947"/>
      </w:tblGrid>
      <w:tr>
        <w:trPr>
          <w:tblHeader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按详细设计编码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按详细设计生成 .c/.h，遵守部门编码规范和目标平台约束；每个函数注明对应的设计章节；设计不明确或与头文件矛盾时先提问，不自行发挥</w:t>
            </w:r>
          </w:p>
        </w:tc>
      </w:tr>
      <w:tr>
        <w:trPr>
          <w:tblHeader w:val="off"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修改已有代码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按问题单、变更说明或设计修订修改；改动最小化，不顺带重构，逐处说明原因</w:t>
            </w:r>
          </w:p>
        </w:tc>
      </w:tr>
      <w:tr>
        <w:trPr>
          <w:tblHeader w:val="off"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接口代码生成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依据接口控制文件（ICD）中的帧格式表，生成协议解析、封包、校验代码及对应的单元测试</w:t>
            </w:r>
          </w:p>
        </w:tc>
      </w:tr>
      <w:tr>
        <w:trPr>
          <w:tblHeader w:val="off"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代码走查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对指定文件或变更按 GJB 8114 和部门规范走查，输出问题清单</w:t>
            </w:r>
          </w:p>
        </w:tc>
      </w:tr>
      <w:tr>
        <w:trPr>
          <w:tblHeader w:val="off"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静态分析告警甄别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对 Cppcheck 告警逐条判定真伪，给出修改建议或误报说明，并沉淀到部门抑制清单</w:t>
            </w:r>
          </w:p>
        </w:tc>
      </w:tr>
      <w:tr>
        <w:trPr>
          <w:tblHeader w:val="off"/>
        </w:trPr>
        <w:tc>
          <w:tcPr>
            <w:tcW w:type="dxa" w:w="26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跨平台通信代码检查</w:t>
            </w:r>
          </w:p>
        </w:tc>
        <w:tc>
          <w:tcPr>
            <w:tcW w:type="dxa" w:w="69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检查 SPARC（大端）与 D2000（小端）之间通信报文的打包、解析代码的字节序转换和结构体对齐是否正确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6.1.2 工作流程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工程师在工作台打开项目，切到代码模式，选“编码”（或“代码走查”）技能，说明任务和范围。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智能体先查知识库，再读设计和头文件；发现矛盾或空白时用提问卡片问工程师。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写完按技能逐项检查：主机 GCC 严格编译（零告警）、Cppcheck、编码自查脚本（check-code）；配置了目标平台交叉编译器时再编译一遍。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输出代码和编码说明（设计追溯、提出的问题、检查结果、告警处理）。</w:t>
      </w:r>
    </w:p>
    <w:p>
      <w:pPr>
        <w:pStyle w:val="ListParagraph"/>
        <w:numPr>
          <w:ilvl w:val="0"/>
          <w:numId w:val="4"/>
        </w:numPr>
        <w:spacing w:after="60" w:line="340"/>
      </w:pPr>
      <w:r>
        <w:t xml:space="preserve">工程师在审核页逐行看改动，确认后只提交本次任务的改动。</w:t>
      </w:r>
    </w:p>
    <w:p>
      <w:pPr>
        <w:pStyle w:val="Heading3"/>
      </w:pPr>
      <w:r>
        <w:t xml:space="preserve">6.1.3 依赖能力与人工把关</w:t>
      </w:r>
    </w:p>
    <w:p>
      <w:pPr>
        <w:spacing w:after="120" w:line="340"/>
        <w:ind w:firstLine="420"/>
      </w:pPr>
      <w:r>
        <w:t xml:space="preserve">依赖能力：技能（coding、code-walkthrough；后续补 platform-sparc、platform-d2000、cppcheck-triage、icd-to-code）；工具服务（utest 的 compile_check、cppcheck、knowledge）。</w:t>
      </w:r>
    </w:p>
    <w:p>
      <w:pPr>
        <w:spacing w:after="120" w:line="340"/>
        <w:ind w:firstLine="420"/>
      </w:pPr>
      <w:r>
        <w:t xml:space="preserve">人工把关：智能体不能提交（Git 钩子）；生成代码须经编译、静态分析和单元测试后再提交人工评审；对安全关键等级高的软件，智能体结论只作为走查的补充输入，不替代规定的人工走查和独立测试。建议在提交说明中标注“AI 辅助生成/修改”。</w:t>
      </w:r>
    </w:p>
    <w:p>
      <w:pPr>
        <w:pStyle w:val="Heading2"/>
      </w:pPr>
      <w:r>
        <w:t xml:space="preserve">6.2 测试与验证</w:t>
      </w:r>
    </w:p>
    <w:p>
      <w:pPr>
        <w:pStyle w:val="Heading3"/>
      </w:pPr>
      <w:r>
        <w:t xml:space="preserve">6.2.1 典型任务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6-2 测试场景典型任务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69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单元测试用例设计</w:t>
            </w:r>
          </w:p>
        </w:tc>
        <w:tc>
          <w:tcPr>
            <w:tcW w:type="dxa" w:w="69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根据详细设计和函数代码，用等价类、边界值方法设计用例，针对判定条件设计满足分支或 MC/DC 覆盖的用例，输出用例表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测试驱动与桩生成</w:t>
            </w:r>
          </w:p>
        </w:tc>
        <w:tc>
          <w:tcPr>
            <w:tcW w:type="dxa" w:w="69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为被测函数生成测试驱动；对硬件寄存器访问、中断、外部函数生成桩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执行与覆盖率分析</w:t>
            </w:r>
          </w:p>
        </w:tc>
        <w:tc>
          <w:tcPr>
            <w:tcW w:type="dxa" w:w="69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在主机上编译运行，收集语句、分支、MC/DC 覆盖率；对未覆盖代码给出补充用例或说明不可达原因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回归测试选择</w:t>
            </w:r>
          </w:p>
        </w:tc>
        <w:tc>
          <w:tcPr>
            <w:tcW w:type="dxa" w:w="69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根据变更影响挑选需要回归的用例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测试文档</w:t>
            </w:r>
          </w:p>
        </w:tc>
        <w:tc>
          <w:tcPr>
            <w:tcW w:type="dxa" w:w="69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按部门模板生成单元测试说明、测试报告初稿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6.2.2 工作流程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工程师选“单元测试”技能，指定被测模块、目标平台和覆盖率目标。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智能体按详细设计设计用例（预期结果来自设计，不来自代码当前行为），生成驱动和桩，调用 utest 编译运行。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读取失败信息与覆盖率（含 MC/DC 分析表核对），迭代修正测试代码，直至达到目标或说明原因；发现被测代码缺陷时记录，不改被测代码。</w:t>
      </w:r>
    </w:p>
    <w:p>
      <w:pPr>
        <w:pStyle w:val="ListParagraph"/>
        <w:numPr>
          <w:ilvl w:val="0"/>
          <w:numId w:val="5"/>
        </w:numPr>
        <w:spacing w:after="60" w:line="340"/>
      </w:pPr>
      <w:r>
        <w:t xml:space="preserve">输出测试代码、用例表、覆盖率结果和测试报告；技能要求智能体最后运行报告检查脚本（check-ut），结果写进报告。</w:t>
      </w:r>
    </w:p>
    <w:p>
      <w:pPr>
        <w:pStyle w:val="Heading3"/>
      </w:pPr>
      <w:r>
        <w:t xml:space="preserve">6.2.3 依赖能力与人工把关</w:t>
      </w:r>
    </w:p>
    <w:p>
      <w:pPr>
        <w:spacing w:after="120" w:line="340"/>
        <w:ind w:firstLine="420"/>
      </w:pPr>
      <w:r>
        <w:t xml:space="preserve">依赖能力：技能（unit-test-design）；工具服务（utest、docgen）。</w:t>
      </w:r>
    </w:p>
    <w:p>
      <w:pPr>
        <w:spacing w:after="120" w:line="340"/>
        <w:ind w:firstLine="420"/>
      </w:pPr>
      <w:r>
        <w:t xml:space="preserve">人工把关：智能体只能修改测试代码，不得为“让测试通过”而修改被测代码——这一约束写在技能里，审核页会显示被测代码有没有被改，评测脚本也检查这一点；测试预期结果必须来自设计，由工程师审核；目标机上的测试和覆盖率仍按原有流程执行。</w:t>
      </w:r>
    </w:p>
    <w:p>
      <w:pPr>
        <w:pStyle w:val="Heading3"/>
      </w:pPr>
      <w:r>
        <w:t xml:space="preserve">6.2.4 按目标平台的测试实现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6-3 两类目标平台的单元测试实现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3414"/>
        <w:gridCol w:w="4517"/>
      </w:tblGrid>
      <w:tr>
        <w:trPr>
          <w:tblHeader/>
        </w:trPr>
        <w:tc>
          <w:tcPr>
            <w:tcW w:type="dxa" w:w="1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</w:p>
        </w:tc>
        <w:tc>
          <w:tcPr>
            <w:tcW w:type="dxa" w:w="3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D2000（ARMv8 + Ubuntu/openEuler）</w:t>
            </w:r>
          </w:p>
        </w:tc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SPARC（BM3803/3823/3883）</w:t>
            </w:r>
          </w:p>
        </w:tc>
      </w:tr>
      <w:tr>
        <w:trPr>
          <w:tblHeader w:val="off"/>
        </w:trPr>
        <w:tc>
          <w:tcPr>
            <w:tcW w:type="dxa" w:w="1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测试框架</w:t>
            </w:r>
          </w:p>
        </w:tc>
        <w:tc>
          <w:tcPr>
            <w:tcW w:type="dxa" w:w="3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GoogleTest（部门已在使用）；utest 已支持，待实测</w:t>
            </w:r>
          </w:p>
        </w:tc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主机级测试：手写驱动和桩（纯 C）；目标机、模拟器测试待定</w:t>
            </w:r>
          </w:p>
        </w:tc>
      </w:tr>
      <w:tr>
        <w:trPr>
          <w:tblHeader w:val="off"/>
        </w:trPr>
        <w:tc>
          <w:tcPr>
            <w:tcW w:type="dxa" w:w="1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覆盖率</w:t>
            </w:r>
          </w:p>
        </w:tc>
        <w:tc>
          <w:tcPr>
            <w:tcW w:type="dxa" w:w="3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gcov，语句、分支；GCC 14 及以上可测 MC/DC</w:t>
            </w:r>
          </w:p>
        </w:tc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同左（主机级）</w:t>
            </w:r>
          </w:p>
        </w:tc>
      </w:tr>
      <w:tr>
        <w:trPr>
          <w:tblHeader w:val="off"/>
        </w:trPr>
        <w:tc>
          <w:tcPr>
            <w:tcW w:type="dxa" w:w="1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编译运行位置</w:t>
            </w:r>
          </w:p>
        </w:tc>
        <w:tc>
          <w:tcPr>
            <w:tcW w:type="dxa" w:w="3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本机 GCC（随安装包的 MSYS2 UCRT64）</w:t>
            </w:r>
          </w:p>
        </w:tc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本机 GCC；与硬件相关的部分用同目录头文件替换和寄存器地址映射（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ut_map.h</w:t>
            </w:r>
            <w:r>
              <w:rPr>
                <w:sz w:val="18"/>
                <w:szCs w:val="18"/>
              </w:rPr>
              <w:t xml:space="preserve">）在主机上运行</w:t>
            </w:r>
          </w:p>
        </w:tc>
      </w:tr>
      <w:tr>
        <w:trPr>
          <w:tblHeader w:val="off"/>
        </w:trPr>
        <w:tc>
          <w:tcPr>
            <w:tcW w:type="dxa" w:w="1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目标平台检查</w:t>
            </w:r>
          </w:p>
        </w:tc>
        <w:tc>
          <w:tcPr>
            <w:tcW w:type="dxa" w:w="3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配置 aarch64 编译器后用 compile_check 编译检查</w:t>
            </w:r>
          </w:p>
        </w:tc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配置 SPARC 交叉编译器（如 BCC）后用 compile_check 编译检查</w:t>
            </w:r>
          </w:p>
        </w:tc>
      </w:tr>
      <w:tr>
        <w:trPr>
          <w:tblHeader w:val="off"/>
        </w:trPr>
        <w:tc>
          <w:tcPr>
            <w:tcW w:type="dxa" w:w="17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状态</w:t>
            </w:r>
          </w:p>
        </w:tc>
        <w:tc>
          <w:tcPr>
            <w:tcW w:type="dxa" w:w="34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主机级可用；GoogleTest 待实测</w:t>
            </w:r>
          </w:p>
        </w:tc>
        <w:tc>
          <w:tcPr>
            <w:tcW w:type="dxa" w:w="45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主机级已评测（cmd_check、uart_drv、rt1553）；目标机方案待定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主机级测试实现简单、速度快，但测不出大端字节序、非对齐访问、编译器差异带来的问题。SPARC 线后续可补充：用 SPARC 编译链把纯 C 测试程序编成目标代码，在模拟器（QEMU LEON3、已有 BM3803 模型的 SkyEye、TSIM 等）或经 GRMON 在目标板上运行。实际工程中常采用“主机级测试保证覆盖率 + 模拟器或目标板测试验证平台相关行为”的组合。只要提供命令行接口，就可以封装进 utest 服务，智能体侧的流程不需要改动。</w:t>
      </w:r>
    </w:p>
    <w:p>
      <w:pPr>
        <w:pStyle w:val="Heading2"/>
      </w:pPr>
      <w:r>
        <w:t xml:space="preserve">6.3 文档与需求</w:t>
      </w:r>
    </w:p>
    <w:p>
      <w:pPr>
        <w:pStyle w:val="Heading3"/>
      </w:pPr>
      <w:r>
        <w:t xml:space="preserve">6.3.1 典型任务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6-4 文档场景典型任务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6954"/>
      </w:tblGrid>
      <w:tr>
        <w:trPr>
          <w:tblHeader/>
        </w:trPr>
        <w:tc>
          <w:tcPr>
            <w:tcW w:type="dxa" w:w="26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6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6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需求分析</w:t>
            </w:r>
          </w:p>
        </w:tc>
        <w:tc>
          <w:tcPr>
            <w:tcW w:type="dxa" w:w="6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检查研制任务书和接口控制文件的完整性、一致性、可测试性，输出问题清单；编写软件需求规格说明初稿</w:t>
            </w:r>
          </w:p>
        </w:tc>
      </w:tr>
      <w:tr>
        <w:trPr>
          <w:tblHeader w:val="off"/>
        </w:trPr>
        <w:tc>
          <w:tcPr>
            <w:tcW w:type="dxa" w:w="26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概要设计</w:t>
            </w:r>
          </w:p>
        </w:tc>
        <w:tc>
          <w:tcPr>
            <w:tcW w:type="dxa" w:w="6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由需求规格说明做体系结构、接口、时序设计，输出概要设计说明（流程图转为 Word 图形）</w:t>
            </w:r>
          </w:p>
        </w:tc>
      </w:tr>
      <w:tr>
        <w:trPr>
          <w:tblHeader w:val="off"/>
        </w:trPr>
        <w:tc>
          <w:tcPr>
            <w:tcW w:type="dxa" w:w="26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详细设计</w:t>
            </w:r>
          </w:p>
        </w:tc>
        <w:tc>
          <w:tcPr>
            <w:tcW w:type="dxa" w:w="6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正向：由概要设计写详细设计；逆向：由已有代码整理详细设计</w:t>
            </w:r>
          </w:p>
        </w:tc>
      </w:tr>
      <w:tr>
        <w:trPr>
          <w:tblHeader w:val="off"/>
        </w:trPr>
        <w:tc>
          <w:tcPr>
            <w:tcW w:type="dxa" w:w="26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文档一致性检查</w:t>
            </w:r>
          </w:p>
        </w:tc>
        <w:tc>
          <w:tcPr>
            <w:tcW w:type="dxa" w:w="6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检查文档与代码（接口参数、常量定义）是否一致，检查文档之间的引用和版本</w:t>
            </w:r>
          </w:p>
        </w:tc>
      </w:tr>
      <w:tr>
        <w:trPr>
          <w:tblHeader w:val="off"/>
        </w:trPr>
        <w:tc>
          <w:tcPr>
            <w:tcW w:type="dxa" w:w="26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追溯关系建立</w:t>
            </w:r>
          </w:p>
        </w:tc>
        <w:tc>
          <w:tcPr>
            <w:tcW w:type="dxa" w:w="6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需求—设计—代码—测试用例的追溯，找出未覆盖需求和孤立代码（后续技能）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6.3.2 工作流程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工程师把输入材料（任务书、上一环节的设计、代码目录）放进项目，选对应技能。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智能体用 docreader 读 Word、Excel、PDF，按技能的文档结构逐节写；每节注明信息来源，缺少信息的保留“待补充”，不编造。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智能体运行技能自带的检查脚本（check-report、check-hld、check-design）核对结构和格式，按结果修改。由工作台在任务后自动运行检查脚本、把结果显示在审核页（需求 FR-FLOW-04），尚未实现。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用 docgen 套部门 Word 模板生成 .docx，问题清单导出 Excel。</w:t>
      </w:r>
    </w:p>
    <w:p>
      <w:pPr>
        <w:pStyle w:val="ListParagraph"/>
        <w:numPr>
          <w:ilvl w:val="0"/>
          <w:numId w:val="6"/>
        </w:numPr>
        <w:spacing w:after="60" w:line="340"/>
      </w:pPr>
      <w:r>
        <w:t xml:space="preserve">工程师修改完善后按文档评审流程处理。上一环节的输出可以直接作为下一环节的输入（外网评测已验证概要设计 → 详细设计能衔接）。</w:t>
      </w:r>
    </w:p>
    <w:p>
      <w:pPr>
        <w:pStyle w:val="Heading3"/>
      </w:pPr>
      <w:r>
        <w:t xml:space="preserve">6.3.3 依赖能力与人工把关</w:t>
      </w:r>
    </w:p>
    <w:p>
      <w:pPr>
        <w:spacing w:after="120" w:line="340"/>
        <w:ind w:firstLine="420"/>
      </w:pPr>
      <w:r>
        <w:t xml:space="preserve">依赖能力：技能（requirements-analysis、preliminary-design、detailed-design；后续补 trace-matrix）；工具服务（docreader、docgen、knowledge）。</w:t>
      </w:r>
    </w:p>
    <w:p>
      <w:pPr>
        <w:spacing w:after="120" w:line="340"/>
        <w:ind w:firstLine="420"/>
      </w:pPr>
      <w:r>
        <w:t xml:space="preserve">人工把关：文档初稿中的技术内容由责任人逐节确认；“待补充”标记必须在评审前清除；智能体替上级做的决定（外网评测中出现过）要在问题清单中单独列出，由人裁定。</w:t>
      </w:r>
    </w:p>
    <w:p>
      <w:pPr>
        <w:pStyle w:val="Heading2"/>
      </w:pPr>
      <w:r>
        <w:t xml:space="preserve">6.4 知识问答</w:t>
      </w:r>
    </w:p>
    <w:p>
      <w:pPr>
        <w:pStyle w:val="Heading3"/>
      </w:pPr>
      <w:r>
        <w:t xml:space="preserve">6.4.1 典型任务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6-5 知识问答典型任务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6583"/>
      </w:tblGrid>
      <w:tr>
        <w:trPr>
          <w:tblHeader/>
        </w:trPr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6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型号经验查询</w:t>
            </w:r>
          </w:p>
        </w:tc>
        <w:tc>
          <w:tcPr>
            <w:tcW w:type="dxa" w:w="6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如“某型号 1553B 通信超时是怎么处理的”，在型号库的经验条目中检索</w:t>
            </w:r>
          </w:p>
        </w:tc>
      </w:tr>
      <w:tr>
        <w:trPr>
          <w:tblHeader w:val="off"/>
        </w:trPr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历史问题检索</w:t>
            </w:r>
          </w:p>
        </w:tc>
        <w:tc>
          <w:tcPr>
            <w:tcW w:type="dxa" w:w="6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输入故障现象，检索问题条目中的类似问题、原因和措施，用于举一反三</w:t>
            </w:r>
          </w:p>
        </w:tc>
      </w:tr>
      <w:tr>
        <w:trPr>
          <w:tblHeader w:val="off"/>
        </w:trPr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规范标准问答</w:t>
            </w:r>
          </w:p>
        </w:tc>
        <w:tc>
          <w:tcPr>
            <w:tcW w:type="dxa" w:w="6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如“GJB 8114 对 switch 语句有哪些要求”（规范文档检索建成后）</w:t>
            </w:r>
          </w:p>
        </w:tc>
      </w:tr>
      <w:tr>
        <w:trPr>
          <w:tblHeader w:val="off"/>
        </w:trPr>
        <w:tc>
          <w:tcPr>
            <w:tcW w:type="dxa" w:w="30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工具与平台问答</w:t>
            </w:r>
          </w:p>
        </w:tc>
        <w:tc>
          <w:tcPr>
            <w:tcW w:type="dxa" w:w="65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编译器选项、RTOS 接口、处理器勘误等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6.4.2 工作流程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用户提问，智能体调用 search_knowledge 检索（只检索本机能克隆到的库，即用户有权限的库）。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必要时多轮改写查询或调用 read_knowledge 读取完整条目。</w:t>
      </w:r>
    </w:p>
    <w:p>
      <w:pPr>
        <w:pStyle w:val="ListParagraph"/>
        <w:numPr>
          <w:ilvl w:val="0"/>
          <w:numId w:val="7"/>
        </w:numPr>
        <w:spacing w:after="60" w:line="340"/>
      </w:pPr>
      <w:r>
        <w:t xml:space="preserve">回答中每个要点都附出处（库、条目）；没有依据时明确说明。</w:t>
      </w:r>
    </w:p>
    <w:p>
      <w:pPr>
        <w:pStyle w:val="Heading3"/>
      </w:pPr>
      <w:r>
        <w:t xml:space="preserve">6.4.3 依赖能力与人工把关</w:t>
      </w:r>
    </w:p>
    <w:p>
      <w:pPr>
        <w:spacing w:after="120" w:line="340"/>
        <w:ind w:firstLine="420"/>
      </w:pPr>
      <w:r>
        <w:t xml:space="preserve">依赖能力：知识库工具服务 knowledge；后期接入规范文档检索服务。</w:t>
      </w:r>
    </w:p>
    <w:p>
      <w:pPr>
        <w:spacing w:after="120" w:line="340"/>
        <w:ind w:firstLine="420"/>
      </w:pPr>
      <w:r>
        <w:t xml:space="preserve">人工把关：知识问答结果不作为正式依据，正式引用须以原文为准；知识条目经审核人合并才进入共享库。</w:t>
      </w:r>
    </w:p>
    <w:p>
      <w:r>
        <w:br w:type="page"/>
      </w:r>
    </w:p>
    <w:p>
      <w:pPr>
        <w:pStyle w:val="Heading1"/>
      </w:pPr>
      <w:r>
        <w:t xml:space="preserve">7 安全保密与质量管控</w:t>
      </w:r>
    </w:p>
    <w:p>
      <w:pPr>
        <w:pBdr>
          <w:left w:val="single" w:color="7F7F7F" w:sz="12" w:space="8"/>
        </w:pBdr>
        <w:shd w:fill="F2F2F2" w:color="auto" w:val="clear"/>
        <w:spacing w:after="120" w:line="340"/>
        <w:ind w:left="360"/>
      </w:pPr>
      <w:r>
        <w:rPr>
          <w:sz w:val="20"/>
          <w:szCs w:val="20"/>
        </w:rPr>
        <w:t xml:space="preserve">说明：本章给出的是技术措施建议。具体的审批流程、测评要求和管理规定以单位保密主管部门和质量部门的要求为准，建议在立项阶段即邀请其参与方案评审。</w:t>
      </w:r>
    </w:p>
    <w:p>
      <w:pPr>
        <w:pStyle w:val="Heading2"/>
      </w:pPr>
      <w:r>
        <w:t xml:space="preserve">7.1 合规前置工作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系统审批：</w:t>
      </w:r>
      <w:r>
        <w:t xml:space="preserve">工作台在开发机上处理研制数据，其使用网络、审批和测评要求应与所处理数据的最高密级一致，上线前完成所需的审批或测评。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开源软件引入审查：</w:t>
      </w:r>
      <w:r>
        <w:t xml:space="preserve">DSH、Electron、Node.js、MSYS2 GCC、Cppcheck、GoogleTest 及工具服务的依赖均按单位开源软件管理要求审查，生成软件物料清单（SBOM），做漏洞扫描，登记版本与哈希。安装包含 GPL 许可的组件（GCC、Cppcheck），需附许可证文本；DSH 为 MIT 许可，需保留版权声明和第三方声明。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模型使用登记：</w:t>
      </w:r>
      <w:r>
        <w:t xml:space="preserve">现有 DeepSeek V4 模型用于新的用途（智能体），应补充登记用途、使用范围。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跨网络访问：</w:t>
      </w:r>
      <w:r>
        <w:t xml:space="preserve">模型服务位于工控网。开发机与该服务之间的访问关系须符合单位网络管理规定；若涉及不同网络之间的互访，应先完成相应审批。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安全软件：</w:t>
      </w:r>
      <w:r>
        <w:t xml:space="preserve">内网电脑的安全软件可能拦截未签名程序或子进程，尽早在一台内网电脑试装，必要时申请白名单。</w:t>
      </w:r>
    </w:p>
    <w:p>
      <w:pPr>
        <w:pStyle w:val="Heading2"/>
      </w:pPr>
      <w:r>
        <w:t xml:space="preserve">7.2 网络与数据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安装和运行不访问任何外部地址，只访问配置的模型服务和 Git 服务器；网络层禁止出网。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关闭 DSH 的数据上传。</w:t>
      </w:r>
      <w:r>
        <w:t xml:space="preserve">DSH 默认有三处会上传数据：产品埋点（设备号、用户号、硬件信息）、会话遥测（点赞点踩时上传截至那时的整段会话）、官方 API 请求附带的会话日志（完整事件记录，含读到的文件内容）。工作台用 SDK 模式，不加载产品埋点插件；会话遥测用环境变量 </w:t>
      </w:r>
      <w:r>
        <w:rPr>
          <w:rFonts w:ascii="Consolas" w:cs="Consolas" w:eastAsia="Consolas" w:hAnsi="Consolas"/>
          <w:sz w:val="19"/>
          <w:szCs w:val="19"/>
        </w:rPr>
        <w:t xml:space="preserve">DSH_TELEMETRY_MODE=DISABLED</w:t>
      </w:r>
      <w:r>
        <w:t xml:space="preserve"> 并在引擎补丁中设为 </w:t>
      </w:r>
      <w:r>
        <w:rPr>
          <w:rFonts w:ascii="Consolas" w:cs="Consolas" w:eastAsia="Consolas" w:hAnsi="Consolas"/>
          <w:sz w:val="19"/>
          <w:szCs w:val="19"/>
        </w:rPr>
        <w:t xml:space="preserve">DISABLED</w:t>
      </w:r>
      <w:r>
        <w:t xml:space="preserve">；会话日志上传设 </w:t>
      </w:r>
      <w:r>
        <w:rPr>
          <w:rFonts w:ascii="Consolas" w:cs="Consolas" w:eastAsia="Consolas" w:hAnsi="Consolas"/>
          <w:sz w:val="19"/>
          <w:szCs w:val="19"/>
        </w:rPr>
        <w:t xml:space="preserve">enabled: false</w:t>
      </w:r>
      <w:r>
        <w:t xml:space="preserve">；只配置部门模型路由，不配置 DeepSeek 官方提供方；联网搜索、抓网页工具关闭。外网样机的会话记录中核对过没有发生过上传。注意：旧的 </w:t>
      </w:r>
      <w:r>
        <w:rPr>
          <w:rFonts w:ascii="Consolas" w:cs="Consolas" w:eastAsia="Consolas" w:hAnsi="Consolas"/>
          <w:sz w:val="19"/>
          <w:szCs w:val="19"/>
        </w:rPr>
        <w:t xml:space="preserve">DSH_TELEMETRY_DISABLED=1</w:t>
      </w:r>
      <w:r>
        <w:t xml:space="preserve"> 写法 DSH 0.2.1 不认，不要依赖它。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智能体只读写当前项目目录（读取围栏、沙箱，见 7.3 节）；知识和技能按 Git 仓库权限授权。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会话日志和任务记录包含代码和文档内容，保存在每台电脑的 </w:t>
      </w:r>
      <w:r>
        <w:rPr>
          <w:rFonts w:ascii="Consolas" w:cs="Consolas" w:eastAsia="Consolas" w:hAnsi="Consolas"/>
          <w:sz w:val="19"/>
          <w:szCs w:val="19"/>
        </w:rPr>
        <w:t xml:space="preserve">%LOCALAPPDATA%\AstroLab</w:t>
      </w:r>
      <w:r>
        <w:t xml:space="preserve"> 中，按其中数据的最高密级管理，设定保存期限。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模型 Key 等设置保存在本机设置文件中，不进 Git、不进诊断包。</w:t>
      </w:r>
    </w:p>
    <w:p>
      <w:pPr>
        <w:pStyle w:val="Heading2"/>
      </w:pPr>
      <w:r>
        <w:t xml:space="preserve">7.3 执行安全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7-1 执行安全措施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7300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措施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权限模式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workspace-write（只能写工作区）；审批策略为 ask，SDK 模式下没有应答者，越界请求自动拒绝；禁止 danger-full-access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沙箱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Windows 受限令牌 + 文件夹权限，限制写入；加入项目时准备好文件夹权限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读取围栏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文件工具、MCP 工具参数、命令行中的路径必须在工作区、技能目录、临时目录或工具链目录内（见 5.4 节）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Git 防护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reference-transaction</w:t>
            </w:r>
            <w:r>
              <w:rPr>
                <w:sz w:val="18"/>
                <w:szCs w:val="18"/>
              </w:rPr>
              <w:t xml:space="preserve"> 钩子拒绝智能体提交、建分支、改引用；任务前快照，审核时可恢复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精简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关掉部门用不上的 DSH 插件（脚本编排、目标、计划模式、MCP 资源、联网工具等），减少智能体能做的事和每一步要发的工具定义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工具服务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只暴露必要的工具；各自限制可读写的目录（如文档生成只写允许的目录）；超时控制</w:t>
            </w:r>
          </w:p>
        </w:tc>
      </w:tr>
      <w:tr>
        <w:trPr>
          <w:tblHeader w:val="off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人工审核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所有改动在审核页逐项可见；提交由人执行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审计留痕</w:t>
      </w:r>
    </w:p>
    <w:p>
      <w:pPr>
        <w:spacing w:after="120" w:line="340"/>
        <w:ind w:firstLine="420"/>
      </w:pPr>
      <w:r>
        <w:t xml:space="preserve">审计数据保存在每台电脑的工作台数据目录：DSH 会话日志（追加式，记录系统提示、每次模型输出、每次工具调用及其结果、读取围栏和沙箱的拒绝记录）、任务记录（谁、何时、在哪个项目、用了哪些技能、改了哪些文件、谁提交）和主进程日志。工作台的历史页可以查看每个任务的过程记录。</w:t>
      </w:r>
    </w:p>
    <w:p>
      <w:pPr>
        <w:spacing w:after="120" w:line="340"/>
        <w:ind w:firstLine="420"/>
      </w:pPr>
      <w:r>
        <w:t xml:space="preserve">由于是单机安装，日志分散在各台电脑上。是否需要集中汇聚、以什么方式汇聚（定期复制到指定位置、随诊断包导出，或加模型网关集中记录调用元数据），按保密和质量部门的要求在试点前确定。</w:t>
      </w:r>
    </w:p>
    <w:p>
      <w:pPr>
        <w:pStyle w:val="Heading2"/>
      </w:pPr>
      <w:r>
        <w:t xml:space="preserve">7.5 AI 产出的质量管控</w:t>
      </w:r>
    </w:p>
    <w:p>
      <w:pPr>
        <w:spacing w:after="120" w:line="340"/>
        <w:ind w:firstLine="420"/>
      </w:pPr>
      <w:r>
        <w:t xml:space="preserve">建议把智能体使用纳入部门软件过程（GJB 5000B 体系）管理，主要规定：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智能体产出（代码、测试、文档）视同工程师本人产出，由使用者负责，按原有评审、走查、测试流程处理，不降低任何既有要求；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在提交说明或文档修改记录中标注 AI 辅助，便于后续统计与追溯；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对安全关键等级高的软件，明确智能体可使用的环节（如走查辅助、用例设计辅助），其结论不能作为唯一依据；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智能体不能提交，入库一律由人执行；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技能修改须经评测，成绩不低于基线才合入部门库；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定期抽查智能体产出的质量，抽查结果纳入评测集持续改进。</w:t>
      </w:r>
    </w:p>
    <w:p>
      <w:pPr>
        <w:pStyle w:val="Heading2"/>
      </w:pPr>
      <w:r>
        <w:t xml:space="preserve">7.6 供应链与版本管理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DSH 安装精确版本号（</w:t>
      </w:r>
      <w:r>
        <w:rPr>
          <w:rFonts w:ascii="Consolas" w:cs="Consolas" w:eastAsia="Consolas" w:hAnsi="Consolas"/>
          <w:sz w:val="19"/>
          <w:szCs w:val="19"/>
        </w:rPr>
        <w:t xml:space="preserve">@deepseek-ai/dsh@0.2.1-rc.2</w:t>
      </w:r>
      <w:r>
        <w:t xml:space="preserve">），用 lockfile 安装并核对依赖版本，不使用 latest、next 等标签。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离线安装包在外网打包电脑上用 lockfile 构建，所有依赖都在包里，内网电脑不需要 npm 镜像；工具服务只用 Node 自带模块或随包依赖。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不引入社区插件和社区技能；确需引入的，源码审查后由部门维护内部副本。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升级流程：外网获取新版本 → 审查 → 在外网跑全部评测（成绩不降）→ 打新安装包 → 导入内网 → 内网评测 → 评审通过后发布更新，保留回退包。DSH 升级时还要核对引擎补丁（按插件 id 的补丁会替换整个配置）。</w:t>
      </w:r>
    </w:p>
    <w:p>
      <w:r>
        <w:br w:type="page"/>
      </w:r>
    </w:p>
    <w:p>
      <w:pPr>
        <w:pStyle w:val="Heading1"/>
      </w:pPr>
      <w:r>
        <w:t xml:space="preserve">8 离线部署实施</w:t>
      </w:r>
    </w:p>
    <w:p>
      <w:pPr>
        <w:pStyle w:val="Heading2"/>
      </w:pPr>
      <w:r>
        <w:t xml:space="preserve">8.1 离线安装包</w:t>
      </w:r>
    </w:p>
    <w:p>
      <w:pPr>
        <w:spacing w:after="120" w:line="340"/>
        <w:ind w:firstLine="420"/>
      </w:pPr>
      <w:r>
        <w:t xml:space="preserve">安装包在外网打包电脑上用 </w:t>
      </w:r>
      <w:r>
        <w:rPr>
          <w:rFonts w:ascii="Consolas" w:cs="Consolas" w:eastAsia="Consolas" w:hAnsi="Consolas"/>
          <w:sz w:val="19"/>
          <w:szCs w:val="19"/>
        </w:rPr>
        <w:t xml:space="preserve">packaging\build-offline.ps1</w:t>
      </w:r>
      <w:r>
        <w:t xml:space="preserve"> 生成，一个包装齐运行所需的全部东西：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8-1 离线安装包内容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5"/>
        <w:gridCol w:w="6783"/>
      </w:tblGrid>
      <w:tr>
        <w:trPr>
          <w:tblHeader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AstroLab.exe</w:t>
            </w:r>
            <w:r>
              <w:rPr>
                <w:sz w:val="18"/>
                <w:szCs w:val="18"/>
              </w:rPr>
              <w:t xml:space="preserve">（Electron，带图标和版本信息）、界面和程序代码</w:t>
            </w:r>
          </w:p>
        </w:tc>
      </w:tr>
      <w:tr>
        <w:trPr>
          <w:tblHeader w:val="off"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引擎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0.2.1-rc.2 及其全部依赖（按 lockfile）</w:t>
            </w:r>
          </w:p>
        </w:tc>
      </w:tr>
      <w:tr>
        <w:trPr>
          <w:tblHeader w:val="off"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部门资产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技能、工具服务（含依赖）、演示 Word 模板、示例工程（只取 Git 管理的文件）</w:t>
            </w:r>
          </w:p>
        </w:tc>
      </w:tr>
      <w:tr>
        <w:trPr>
          <w:tblHeader w:val="off"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运行时与工具链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Node.js；GCC（MSYS2 UCRT64，含 gcov）；Cppcheck（附 VC++ 运行库 DLL）；可选 Git</w:t>
            </w:r>
          </w:p>
        </w:tc>
      </w:tr>
      <w:tr>
        <w:trPr>
          <w:tblHeader w:val="off"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安装脚本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install.cmd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uninstall.cmd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check.cmd</w:t>
            </w:r>
            <w:r>
              <w:rPr>
                <w:sz w:val="18"/>
                <w:szCs w:val="18"/>
              </w:rPr>
              <w:t xml:space="preserve">（自检）、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start.cmd</w:t>
            </w:r>
          </w:p>
        </w:tc>
      </w:tr>
      <w:tr>
        <w:trPr>
          <w:tblHeader w:val="off"/>
        </w:trPr>
        <w:tc>
          <w:tcPr>
            <w:tcW w:type="dxa" w:w="2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验证用</w:t>
            </w:r>
          </w:p>
        </w:tc>
        <w:tc>
          <w:tcPr>
            <w:tcW w:type="dxa" w:w="6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两个 Windows 沙盒配置（断网、联网）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10-26 的阶段 0 安装包为 1.47 GB（DSH 0.69 GB、GCC 0.50 GB、Node 0.09 GB、Cppcheck 0.05 GB、其余 0.13 GB），满足不超过 2 GB 的要求。在断网的 Windows 沙盒（只有 Windows PowerShell 5.1，无 Git、无 VC++ 运行库）中安装不需要管理员权限、不联网，除模型接口外自检全部通过，引擎启动 2～3.5 秒。装阶段 2 工作台的安装包也已在沙盒中复测可用（10-29）。</w:t>
      </w:r>
    </w:p>
    <w:p>
      <w:pPr>
        <w:spacing w:after="120" w:line="340"/>
        <w:ind w:firstLine="420"/>
      </w:pPr>
      <w:r>
        <w:t xml:space="preserve">目标平台交叉编译器不放进安装包，由部门统一安装到每台电脑，工作台只配置路径。</w:t>
      </w:r>
    </w:p>
    <w:p>
      <w:pPr>
        <w:pStyle w:val="Heading2"/>
      </w:pPr>
      <w:r>
        <w:t xml:space="preserve">8.2 介质导入</w:t>
      </w:r>
    </w:p>
    <w:p>
      <w:pPr>
        <w:spacing w:after="120" w:line="340"/>
        <w:ind w:firstLine="420"/>
      </w:pPr>
      <w:r>
        <w:t xml:space="preserve">按单位规定的介质导入流程（如光盘刻录或单向导入设备）将安装包导入内网，导入前后做病毒查杀和 SHA-256 校验，并登记文件清单、版本、哈希、来源和用途。内网中可以把安装包和更新包放在共享盘上，但</w:t>
      </w:r>
      <w:r>
        <w:rPr>
          <w:b/>
          <w:bCs/>
        </w:rPr>
        <w:t xml:space="preserve">必须复制到本机安装运行</w:t>
      </w:r>
      <w:r>
        <w:t xml:space="preserve">：DSH 启动要读上万个小文件，在映射文件夹上启动要 30 秒以上，本地磁盘上 2～3 秒。</w:t>
      </w:r>
    </w:p>
    <w:p>
      <w:pPr>
        <w:pStyle w:val="Heading2"/>
      </w:pPr>
      <w:r>
        <w:t xml:space="preserve">8.3 安装与配置</w:t>
      </w:r>
    </w:p>
    <w:p>
      <w:pPr>
        <w:spacing w:after="120" w:line="340"/>
        <w:ind w:firstLine="420"/>
      </w:pPr>
      <w:r>
        <w:rPr>
          <w:b/>
          <w:bCs/>
        </w:rPr>
        <w:t xml:space="preserve">部门一次性准备：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rPr>
          <w:b/>
          <w:bCs/>
        </w:rPr>
        <w:t xml:space="preserve">模型服务核查：</w:t>
      </w:r>
      <w:r>
        <w:t xml:space="preserve">按 4.2 节清单核查工控网的模型服务；工具调用不可用或参数不合适时，与服务管理员协商调整启动参数。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rPr>
          <w:b/>
          <w:bCs/>
        </w:rPr>
        <w:t xml:space="preserve">共享库：</w:t>
      </w:r>
      <w:r>
        <w:t xml:space="preserve">在部门 Git 服务器上建部门通用库和各型号库（空仓库，主分支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，推一个只有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 的初始提交即可），按型号设置访问权限，主分支设为保护分支；把预置的库列表写进工作台配置（</w:t>
      </w:r>
      <w:r>
        <w:rPr>
          <w:rFonts w:ascii="Consolas" w:cs="Consolas" w:eastAsia="Consolas" w:hAnsi="Consolas"/>
          <w:sz w:val="19"/>
          <w:szCs w:val="19"/>
        </w:rPr>
        <w:t xml:space="preserve">config\libraries.json</w:t>
      </w:r>
      <w:r>
        <w:t xml:space="preserve">）。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rPr>
          <w:b/>
          <w:bCs/>
        </w:rPr>
        <w:t xml:space="preserve">工具链：</w:t>
      </w:r>
      <w:r>
        <w:t xml:space="preserve">统一安装各目标平台的交叉编译器，确定路径和部门通用的编译选项。</w:t>
      </w:r>
    </w:p>
    <w:p>
      <w:pPr>
        <w:pStyle w:val="ListParagraph"/>
        <w:numPr>
          <w:ilvl w:val="0"/>
          <w:numId w:val="8"/>
        </w:numPr>
        <w:spacing w:after="60" w:line="340"/>
      </w:pPr>
      <w:r>
        <w:rPr>
          <w:b/>
          <w:bCs/>
        </w:rPr>
        <w:t xml:space="preserve">Word 模板：</w:t>
      </w:r>
      <w:r>
        <w:t xml:space="preserve">放入部门模板，配置各文档类型的样式和字段，在 Word 和 WPS 中检查生成结果。</w:t>
      </w:r>
    </w:p>
    <w:p>
      <w:pPr>
        <w:spacing w:after="120" w:line="340"/>
        <w:ind w:firstLine="420"/>
      </w:pPr>
      <w:r>
        <w:rPr>
          <w:b/>
          <w:bCs/>
        </w:rPr>
        <w:t xml:space="preserve">每台电脑：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从共享盘把安装包复制到本机，运行 </w:t>
      </w:r>
      <w:r>
        <w:rPr>
          <w:rFonts w:ascii="Consolas" w:cs="Consolas" w:eastAsia="Consolas" w:hAnsi="Consolas"/>
          <w:sz w:val="19"/>
          <w:szCs w:val="19"/>
        </w:rPr>
        <w:t xml:space="preserve">install.cmd</w:t>
      </w:r>
      <w:r>
        <w:t xml:space="preserve">：复制到 </w:t>
      </w:r>
      <w:r>
        <w:rPr>
          <w:rFonts w:ascii="Consolas" w:cs="Consolas" w:eastAsia="Consolas" w:hAnsi="Consolas"/>
          <w:sz w:val="19"/>
          <w:szCs w:val="19"/>
        </w:rPr>
        <w:t xml:space="preserve">%LOCALAPPDATA%\Programs\AstroLab</w:t>
      </w:r>
      <w:r>
        <w:t xml:space="preserve">，建开始菜单和桌面快捷方式，不需要管理员权限。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首次运行时工作台生成设置文件 </w:t>
      </w:r>
      <w:r>
        <w:rPr>
          <w:rFonts w:ascii="Consolas" w:cs="Consolas" w:eastAsia="Consolas" w:hAnsi="Consolas"/>
          <w:sz w:val="19"/>
          <w:szCs w:val="19"/>
        </w:rPr>
        <w:t xml:space="preserve">%LOCALAPPDATA%\AstroLab\local.env</w:t>
      </w:r>
      <w:r>
        <w:t xml:space="preserve">，按 4.6 节填写模型地址和模型名，填写交叉编译器路径。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运行 </w:t>
      </w:r>
      <w:r>
        <w:rPr>
          <w:rFonts w:ascii="Consolas" w:cs="Consolas" w:eastAsia="Consolas" w:hAnsi="Consolas"/>
          <w:sz w:val="19"/>
          <w:szCs w:val="19"/>
        </w:rPr>
        <w:t xml:space="preserve">check.cmd</w:t>
      </w:r>
      <w:r>
        <w:t xml:space="preserve"> 自检：Node、DSH、PowerShell、GCC、Cppcheck、Git、各工具服务、引擎握手、模型接口。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打开示例工程，跑一个示例任务。</w:t>
      </w:r>
    </w:p>
    <w:p>
      <w:pPr>
        <w:pStyle w:val="ListParagraph"/>
        <w:numPr>
          <w:ilvl w:val="0"/>
          <w:numId w:val="9"/>
        </w:numPr>
        <w:spacing w:after="60" w:line="340"/>
      </w:pPr>
      <w:r>
        <w:t xml:space="preserve">卸载用 </w:t>
      </w:r>
      <w:r>
        <w:rPr>
          <w:rFonts w:ascii="Consolas" w:cs="Consolas" w:eastAsia="Consolas" w:hAnsi="Consolas"/>
          <w:sz w:val="19"/>
          <w:szCs w:val="19"/>
        </w:rPr>
        <w:t xml:space="preserve">uninstall.cmd</w:t>
      </w:r>
      <w:r>
        <w:t xml:space="preserve">，用户数据保留。</w:t>
      </w:r>
    </w:p>
    <w:p>
      <w:pPr>
        <w:pStyle w:val="Heading2"/>
      </w:pPr>
      <w:r>
        <w:t xml:space="preserve">8.4 部门资产仓库</w:t>
      </w:r>
    </w:p>
    <w:p>
      <w:pPr>
        <w:spacing w:after="120" w:line="340"/>
        <w:ind w:firstLine="420"/>
      </w:pPr>
      <w:r>
        <w:t xml:space="preserve">部门资产分两处管理：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工作台工程仓库</w:t>
      </w:r>
      <w:r>
        <w:t xml:space="preserve">（外网开发，随安装包导入内网）：工作台、引擎适配层、部门插件、内置技能、工具服务、示例和评测、打包脚本。变更走评审，发版即打新安装包。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共享库</w:t>
      </w:r>
      <w:r>
        <w:t xml:space="preserve">（内网 Git 服务器）：部门通用库和各型号库，存放知识条目、技能、插件，工程师经工作台提交、审核人合并。</w:t>
      </w:r>
    </w:p>
    <w:p>
      <w:pPr>
        <w:keepNext/>
        <w:keepLines/>
        <w:shd w:fill="F2F2F2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astrolab-agent/          工作台工程仓库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app/                 工作台：界面、主进程、引擎适配层、部门插件（引擎桥、读取围栏）、Git 钩子、测试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skills/              内置技能（每个技能一个目录：SKILL.md、references/、scripts/）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mcp/                 工具服务：cppcheck、docreader、docgen、utest、knowledge、common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config/              设置模板、Word 模板、预置库列表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sample/              虚构示例工程（各环节的输入）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evals/               评测：答案表、隐藏测试、参考实现、评分脚本、评估记录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packaging/           离线安装包：打包、安装、自检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└── dsh-dept/            DSH 官方桌面端的部门组合包（试点，并行维护）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&lt;共享库&gt;/                部门通用库、各型号库（结构相同）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knowledge/           知识条目：经验、设计、代码、问题（每条一个 Markdown 文件）</w:t>
      </w:r>
    </w:p>
    <w:p>
      <w:pPr>
        <w:keepNext/>
        <w:keepLines/>
        <w:shd w:fill="F2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skills/              共享技能</w:t>
      </w:r>
    </w:p>
    <w:p>
      <w:pPr>
        <w:keepNext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└── plugins/             共享插件（技能 + 工具服务 + 模板）</w:t>
      </w:r>
    </w:p>
    <w:p>
      <w:pPr>
        <w:pStyle w:val="Heading2"/>
      </w:pPr>
      <w:r>
        <w:t xml:space="preserve">8.5 验收测试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8-2 验收测试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3533"/>
        <w:gridCol w:w="3860"/>
      </w:tblGrid>
      <w:tr>
        <w:trPr>
          <w:tblHeader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通过标准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安装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在一台干净的内网电脑上按 8.3 节安装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新用户 30 分钟内完成安装、配置并跑完一个示例；不需要管理员权限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离线性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在网络层抓包，执行完整任务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除模型服务和 Git 服务器外，无任何对外连接尝试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模型接入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 4.2 节完成工具调用验证；工作台模型探测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工具调用格式正确，思考内容识别正确，示例任务完成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沙箱、围栏与 Git 防护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让智能体写工作区外文件、读工作区外文件、在命令行提交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全部被拒绝并在日志中留痕；人在审核页提交正常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工具服务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逐个调用各服务的工具；自检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结果正确，超时与错误处理正常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审计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在历史页回放任务；核对会话日志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可完整回放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评测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在内网跑全部评测，与外网基线对比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达到可用水平；下降的技能逐个分析原因并调整</w:t>
            </w:r>
          </w:p>
        </w:tc>
      </w:tr>
      <w:tr>
        <w:trPr>
          <w:tblHeader w:val="off"/>
        </w:trPr>
        <w:tc>
          <w:tcPr>
            <w:tcW w:type="dxa" w:w="22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性能</w:t>
            </w:r>
          </w:p>
        </w:tc>
        <w:tc>
          <w:tcPr>
            <w:tcW w:type="dxa" w:w="35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多台电脑同时运行任务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单步耗时和任务时长满足约定指标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9 评测与运营</w:t>
      </w:r>
    </w:p>
    <w:p>
      <w:pPr>
        <w:pStyle w:val="Heading2"/>
      </w:pPr>
      <w:r>
        <w:t xml:space="preserve">9.1 部门评测集</w:t>
      </w:r>
    </w:p>
    <w:p>
      <w:pPr>
        <w:spacing w:after="120" w:line="340"/>
        <w:ind w:firstLine="420"/>
      </w:pPr>
      <w:r>
        <w:t xml:space="preserve">评测集是模型接入、版本升级、技能改进的共同依据。外网阶段每个研制环节都建了带标准答案的虚构示例（答案、隐藏测试和参考实现放在 </w:t>
      </w:r>
      <w:r>
        <w:rPr>
          <w:rFonts w:ascii="Consolas" w:cs="Consolas" w:eastAsia="Consolas" w:hAnsi="Consolas"/>
          <w:sz w:val="19"/>
          <w:szCs w:val="19"/>
        </w:rPr>
        <w:t xml:space="preserve">evals\</w:t>
      </w:r>
      <w:r>
        <w:t xml:space="preserve"> 下，智能体读不到）：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9-1 已建评测示例（外网，虚构）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3"/>
        <w:gridCol w:w="2893"/>
        <w:gridCol w:w="2646"/>
        <w:gridCol w:w="2996"/>
      </w:tblGrid>
      <w:tr>
        <w:trPr>
          <w:tblHeader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环节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示例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规模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最近结果（云端 deepseek-flash）</w:t>
            </w:r>
          </w:p>
        </w:tc>
      </w:tr>
      <w:tr>
        <w:trPr>
          <w:tblHeader w:val="off"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需求分析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示例 1（RS-422 遥测任务书）、示例 2（1553B RT，含 ICD）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示例 1 埋入 20 个需求问题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示例 1：必检问题 14/14，加分问题 5/6（10-24）</w:t>
            </w:r>
          </w:p>
        </w:tc>
      </w:tr>
      <w:tr>
        <w:trPr>
          <w:tblHeader w:val="off"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概要设计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tcu 热控单元软件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答案表 F、G 两类考点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F 5/5、G 10/10、0 误报；其输出可衔接详细设计（10-25）</w:t>
            </w:r>
          </w:p>
        </w:tc>
      </w:tr>
      <w:tr>
        <w:trPr>
          <w:tblHeader w:val="off"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详细设计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oc_ctrl OC 指令输出（正向、逆向）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答案表、参考详细设计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正向已评测；逆向待重测（10-25）</w:t>
            </w:r>
          </w:p>
        </w:tc>
      </w:tr>
      <w:tr>
        <w:trPr>
          <w:tblHeader w:val="off"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编码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thm_ctrl 加热回路控制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隐藏测试 16 个、变体 26 个、3 个必须提出的问题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隐藏测试 16/16，过程要求 7/7，必须提出的问题 2/3（10-28）</w:t>
            </w:r>
          </w:p>
        </w:tc>
      </w:tr>
      <w:tr>
        <w:trPr>
          <w:tblHeader w:val="off"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单元测试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cmd_check、uart_drv、rt1553（两个单元）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缺陷 6、7、9 个；变体若干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均达到参考测试水平；cmd_check 缺陷 6/6、变体 22/22（10-26）</w:t>
            </w:r>
          </w:p>
        </w:tc>
      </w:tr>
      <w:tr>
        <w:trPr>
          <w:tblHeader w:val="off"/>
        </w:trPr>
        <w:tc>
          <w:tcPr>
            <w:tcW w:type="dxa" w:w="11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代码走查</w:t>
            </w:r>
          </w:p>
        </w:tc>
        <w:tc>
          <w:tcPr>
            <w:tcW w:type="dxa" w:w="2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8 个用例（SPARC 5、D2000 3，含 1 个无缺陷用例）</w:t>
            </w:r>
          </w:p>
        </w:tc>
        <w:tc>
          <w:tcPr>
            <w:tcW w:type="dxa" w:w="2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29 个埋入缺陷</w:t>
            </w:r>
          </w:p>
        </w:tc>
        <w:tc>
          <w:tcPr>
            <w:tcW w:type="dxa" w:w="2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已有基线</w:t>
            </w:r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示例是虚构代码，题目由开发者编写，难度和真实工作有差距，评测成绩偏乐观。内网阶段由领域专家从部门真实工作中补充评测题：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9-2 内网补充评测集（建议）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1455"/>
        <w:gridCol w:w="4138"/>
        <w:gridCol w:w="2590"/>
      </w:tblGrid>
      <w:tr>
        <w:trPr>
          <w:tblHeader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评测子集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规模（首批）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构造方法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评价指标</w:t>
            </w:r>
          </w:p>
        </w:tc>
      </w:tr>
      <w:tr>
        <w:trPr>
          <w:tblHeader w:val="off"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缺陷检出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50 段代码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从历史问题单中选取已知缺陷代码，混入无缺陷代码；SPARC 与 D2000 各占一部分，包含字节序、对齐类缺陷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检出率、误报率</w:t>
            </w:r>
          </w:p>
        </w:tc>
      </w:tr>
      <w:tr>
        <w:trPr>
          <w:tblHeader w:val="off"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告警甄别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200 条告警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已由人工判定真伪的 Cppcheck 告警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判定准确率</w:t>
            </w:r>
          </w:p>
        </w:tc>
      </w:tr>
      <w:tr>
        <w:trPr>
          <w:tblHeader w:val="off"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单元测试生成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30 个函数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覆盖计算、协议解析、状态机、含硬件访问等类型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编译通过率、缺陷检出、变体检出、覆盖率</w:t>
            </w:r>
          </w:p>
        </w:tc>
      </w:tr>
      <w:tr>
        <w:trPr>
          <w:tblHeader w:val="off"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编码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10 个模块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真实详细设计 + 参考实现的单元测试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测试通过率、编译告警、设计追溯</w:t>
            </w:r>
          </w:p>
        </w:tc>
      </w:tr>
      <w:tr>
        <w:trPr>
          <w:tblHeader w:val="off"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文档生成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10 份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基于真实材料生成文档指定章节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专家评分（完整性、准确性、规范性）</w:t>
            </w:r>
          </w:p>
        </w:tc>
      </w:tr>
      <w:tr>
        <w:trPr>
          <w:tblHeader w:val="off"/>
        </w:trPr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问题检索</w:t>
            </w:r>
          </w:p>
        </w:tc>
        <w:tc>
          <w:tcPr>
            <w:tcW w:type="dxa" w:w="1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50 个查询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用故障现象描述检索历史问题</w:t>
            </w:r>
          </w:p>
        </w:tc>
        <w:tc>
          <w:tcPr>
            <w:tcW w:type="dxa" w:w="25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Top-5 命中率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自动化评测</w:t>
      </w:r>
    </w:p>
    <w:p>
      <w:pPr>
        <w:spacing w:after="120" w:line="340"/>
        <w:ind w:firstLine="420"/>
      </w:pPr>
      <w:r>
        <w:t xml:space="preserve">每个环节的评测由两个脚本完成：</w:t>
      </w:r>
      <w:r>
        <w:rPr>
          <w:rFonts w:ascii="Consolas" w:cs="Consolas" w:eastAsia="Consolas" w:hAnsi="Consolas"/>
          <w:sz w:val="19"/>
          <w:szCs w:val="19"/>
        </w:rPr>
        <w:t xml:space="preserve">prepare.mjs</w:t>
      </w:r>
      <w:r>
        <w:t xml:space="preserve"> 把输入放进示例工程、恢复原样；任务在工作台中完成后，</w:t>
      </w:r>
      <w:r>
        <w:rPr>
          <w:rFonts w:ascii="Consolas" w:cs="Consolas" w:eastAsia="Consolas" w:hAnsi="Consolas"/>
          <w:sz w:val="19"/>
          <w:szCs w:val="19"/>
        </w:rPr>
        <w:t xml:space="preserve">score.mjs</w:t>
      </w:r>
      <w:r>
        <w:t xml:space="preserve"> 自动评分（编译、运行隐藏测试和变体、与答案表比对），不依赖进程退出码。代码走查用 </w:t>
      </w:r>
      <w:r>
        <w:rPr>
          <w:rFonts w:ascii="Consolas" w:cs="Consolas" w:eastAsia="Consolas" w:hAnsi="Consolas"/>
          <w:sz w:val="19"/>
          <w:szCs w:val="19"/>
        </w:rPr>
        <w:t xml:space="preserve">scripts\run-evals.ps1</w:t>
      </w:r>
      <w:r>
        <w:t xml:space="preserve"> 经 DSH headless 模式批量运行。每次评测保留会话日志和产出副本，失败用例通过会话记录分析是模型问题、技能描述问题还是工具问题。</w:t>
      </w:r>
    </w:p>
    <w:p>
      <w:pPr>
        <w:spacing w:after="120" w:line="340"/>
        <w:ind w:firstLine="420"/>
      </w:pPr>
      <w:r>
        <w:t xml:space="preserve">同一套评测集用于对比不同的 DSH 版本、技能版本、模型和推理参数（如思考强度、前缀缓存），每次变更都以评测结果说话。工作台内的评测页（选技能 → 跑评测 → 对比基线）属于关口 G3 的工作。</w:t>
      </w:r>
    </w:p>
    <w:p>
      <w:pPr>
        <w:pStyle w:val="Heading2"/>
      </w:pPr>
      <w:r>
        <w:t xml:space="preserve">9.3 运营机制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技能共建：</w:t>
      </w:r>
      <w:r>
        <w:t xml:space="preserve">工程师在“我的库”里改技能或做新技能，试用满意后提交到共享库；审核人看改动（插件的工具服务代码逐行看），评测成绩不低于基线才合并。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反馈闭环：</w:t>
      </w:r>
      <w:r>
        <w:t xml:space="preserve">DSH 自带的反馈按钮不使用（会触发会话上传）。试用期间的问题经问题记录和诊断包（关口 G4）收集，由平台组定期分析，转化为技能改进、评测题或工具修复。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培训：</w:t>
      </w:r>
      <w:r>
        <w:t xml:space="preserve">面向全体人员的使用培训（会描述任务、会回答智能体的提问、会审核 AI 产出、知道边界）；面向骨干的技能与工具服务开发培训。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度量：</w:t>
      </w:r>
      <w:r>
        <w:t xml:space="preserve">按月统计活跃用户、任务数、各环节采纳率、节省工时估算、模型资源使用率，作为持续投入的依据。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版本节奏：</w:t>
      </w:r>
      <w:r>
        <w:t xml:space="preserve">DSH 与模型每季度评估一次是否升级，按 7.6 节流程执行。</w:t>
      </w:r>
    </w:p>
    <w:p>
      <w:r>
        <w:br w:type="page"/>
      </w:r>
    </w:p>
    <w:p>
      <w:pPr>
        <w:pStyle w:val="Heading1"/>
      </w:pPr>
      <w:r>
        <w:t xml:space="preserve">10 实施计划</w:t>
      </w:r>
    </w:p>
    <w:p>
      <w:pPr>
        <w:pStyle w:val="Heading2"/>
      </w:pPr>
      <w:r>
        <w:t xml:space="preserve">10.1 阶段划分</w:t>
      </w:r>
    </w:p>
    <w:p>
      <w:pPr>
        <w:spacing w:after="120" w:line="340"/>
        <w:ind w:firstLine="420"/>
      </w:pPr>
      <w:r>
        <w:t xml:space="preserve">开发分 6 个阶段，每个阶段末有一个关口（G0～G5），达到验收标准才进入下一阶段；不设完成日期，以打磨到位为准。阶段 0 到 4 在外网完成，阶段 5 在内网完成。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10-1 开发阶段与关口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5"/>
        <w:gridCol w:w="2818"/>
        <w:gridCol w:w="3369"/>
        <w:gridCol w:w="2576"/>
      </w:tblGrid>
      <w:tr>
        <w:trPr>
          <w:tblHeader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关口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阶段内容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状态（2026-10-29）</w:t>
            </w:r>
          </w:p>
        </w:tc>
      </w:tr>
      <w:tr>
        <w:trPr>
          <w:tblHeader w:val="off"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最小界面通过 DSH SDK 模式跑一个技能任务；模型改走 OpenAI 兼容接口；离线安装包雏形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越界自动拒绝、停止后继续、会话恢复、技能和工具加载都能实现；Git 钩子能拦住智能体自行提交；cmd_check 评测不低于基线；在断网的 Windows 沙盒里装上并跑通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达到（10-26）</w:t>
            </w:r>
          </w:p>
        </w:tc>
      </w:tr>
      <w:tr>
        <w:trPr>
          <w:tblHeader w:val="off"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需求规格说明定稿；工作台主要页面的设计稿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需求和设计稿经确认；影响设计的待确认问题已有结论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需求和设计稿已有；界面 10-27 按 Claude 风格重做后设计稿待同步</w:t>
            </w:r>
          </w:p>
        </w:tc>
      </w:tr>
      <w:tr>
        <w:trPr>
          <w:tblHeader w:val="off"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引擎适配层；工作台主界面；六个研发环节的任务、审核和检查脚本接入；编码技能和编码评测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六个环节都能在界面上从启动到审核跑通；全部评测成绩不低于基线；编码评测生成的代码零编译告警并通过参考单元测试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大部分完成；编码评测在加读取围栏和精简后待重跑；六个环节待逐个实机确认</w:t>
            </w:r>
          </w:p>
        </w:tc>
      </w:tr>
      <w:tr>
        <w:trPr>
          <w:tblHeader w:val="off"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技能三层、技能编辑、评测页、模板配置、Git 集成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“改技能 → 评测 → 对比基线 → 推送贡献”全流程跑通；生成的 Word 在 Word 和 WPS 中显示正确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库（我的库、共享库、审核）和技能创作已做；评测页、模板配置未做</w:t>
            </w:r>
          </w:p>
        </w:tc>
      </w:tr>
      <w:tr>
        <w:trPr>
          <w:tblHeader w:val="off"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离线安装包、更新、自检、模型探测、诊断包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在干净的断网沙盒里，新用户 30 分钟内完成安装、配置并跑完一个示例；非功能需求达标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安装包、安装、自检已做并在沙盒验证；更新、模型探测、诊断包未做</w:t>
            </w:r>
          </w:p>
        </w:tc>
      </w:tr>
      <w:tr>
        <w:trPr>
          <w:tblHeader w:val="off"/>
        </w:trPr>
        <w:tc>
          <w:tcPr>
            <w:tcW w:type="dxa" w:w="8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内网适配（见 10.4 节）</w:t>
            </w:r>
          </w:p>
        </w:tc>
        <w:tc>
          <w:tcPr>
            <w:tcW w:type="dxa" w:w="33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内网评测成绩达到可用水平；3～5 人试用后无阻塞问题</w:t>
            </w:r>
          </w:p>
        </w:tc>
        <w:tc>
          <w:tcPr>
            <w:tcW w:type="dxa" w:w="257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未开始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团队配置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10-2 团队配置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5"/>
        <w:gridCol w:w="1162"/>
        <w:gridCol w:w="5751"/>
      </w:tblGrid>
      <w:tr>
        <w:trPr>
          <w:tblHeader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人数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rPr>
          <w:tblHeader w:val="off"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平台负责人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总体方案、进度、协调保密与质量部门、评审把关</w:t>
            </w:r>
          </w:p>
        </w:tc>
      </w:tr>
      <w:tr>
        <w:trPr>
          <w:tblHeader w:val="off"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智能体工程师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1～2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工作台、引擎适配层、部门插件、工具服务、评测脚本、安装包</w:t>
            </w:r>
          </w:p>
        </w:tc>
      </w:tr>
      <w:tr>
        <w:trPr>
          <w:tblHeader w:val="off"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模型服务对接（兼职）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与工控网服务器管理员对接，核查和调整 vLLM 参数，压测</w:t>
            </w:r>
          </w:p>
        </w:tc>
      </w:tr>
      <w:tr>
        <w:trPr>
          <w:tblHeader w:val="off"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领域专家（兼职）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2～3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编码规范（兼 SPARC 平台）、测试方法（兼 D2000 平台）、文档标准方向各一人，负责技能编写和评测集标注</w:t>
            </w:r>
          </w:p>
        </w:tc>
      </w:tr>
      <w:tr>
        <w:trPr>
          <w:tblHeader w:val="off"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技能库维护人（兼职）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共享库的审核与合并、评测门槛把关、知识条目管理</w:t>
            </w:r>
          </w:p>
        </w:tc>
      </w:tr>
      <w:tr>
        <w:trPr>
          <w:tblHeader w:val="off"/>
        </w:trPr>
        <w:tc>
          <w:tcPr>
            <w:tcW w:type="dxa" w:w="27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保密与质量代表（兼职）</w:t>
            </w:r>
          </w:p>
        </w:tc>
        <w:tc>
          <w:tcPr>
            <w:tcW w:type="dxa" w:w="11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7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合规审查、审计检查、过程规范修订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风险登记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10-3 风险登记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70"/>
        <w:gridCol w:w="1004"/>
        <w:gridCol w:w="893"/>
        <w:gridCol w:w="3871"/>
      </w:tblGrid>
      <w:tr>
        <w:trPr>
          <w:tblHeader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可能性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应对措施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内网模型效果不如云端（版本、量化、思考模式配置不同；云端 deepseek-flash 已是 V4.1-Flash）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开发时就走 OpenAI 兼容接口；内网先跑评测再推广；成绩下降的技能逐个调整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vLLM 的工具调用解析与官方 API 行为不同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按 4.2 节核查；模型探测专门测工具调用；引擎适配层可修正参数写法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内网模型速度慢，或 30 人时并发不够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每台电脑限 1 个任务；建议开启前缀缓存和推测解码；技能上减少不必要的步骤；必要时加网关限流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预览版接口变化或有缺陷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锁定版本；只通过引擎适配层调用；升级前跑全部评测；必要时自己维护分支（MIT 许可允许）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部门模板复杂（域、内容控件、宏）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尽量拿到空白模板提前适配；拿不到则做好模板配置功能，在内网配置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30 人各改各的，技能越改越乱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三层库 + 评测门槛 + 专人审核合并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开发者接触不到内网，问题定位周期长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自检、模型探测、诊断包做在软件里；沙盒中提前模拟离线环境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内网电脑安全软件拦截未签名程序或子进程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尽早在一台内网电脑试装；必要时申请白名单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外网开发时误用真实代码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低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开发和评测只用虚构示例；密钥和日志不进 Git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智能体写的代码与设计不一致、违反规范或自行发挥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编译、Cppcheck、自查、设计追溯自动把关；设计不明确处只提问；人逐行审核后才提交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工程师过度依赖 AI 产出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制度上明确责任归属和人工把关点；培训；抽查</w:t>
            </w:r>
          </w:p>
        </w:tc>
      </w:tr>
      <w:tr>
        <w:trPr>
          <w:tblHeader w:val="off"/>
        </w:trPr>
        <w:tc>
          <w:tcPr>
            <w:tcW w:type="dxa" w:w="38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审批周期长影响进度</w:t>
            </w:r>
          </w:p>
        </w:tc>
        <w:tc>
          <w:tcPr>
            <w:tcW w:type="dxa" w:w="10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8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尽早启动审批；外网阶段只用虚构示例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10.4 近期行动建议</w:t>
      </w:r>
    </w:p>
    <w:p>
      <w:pPr>
        <w:spacing w:after="120" w:line="340"/>
        <w:ind w:firstLine="420"/>
      </w:pPr>
      <w:r>
        <w:t xml:space="preserve">外网阶段（关口 G2～G4）：</w:t>
      </w:r>
    </w:p>
    <w:p>
      <w:pPr>
        <w:pStyle w:val="ListParagraph"/>
        <w:numPr>
          <w:ilvl w:val="0"/>
          <w:numId w:val="10"/>
        </w:numPr>
        <w:spacing w:after="60" w:line="340"/>
      </w:pPr>
      <w:r>
        <w:t xml:space="preserve">重跑编码评测，确认读取围栏和精简没有让成绩下降；在工作台上把六个环节逐个从启动到审核跑一遍。</w:t>
      </w:r>
    </w:p>
    <w:p>
      <w:pPr>
        <w:pStyle w:val="ListParagraph"/>
        <w:numPr>
          <w:ilvl w:val="0"/>
          <w:numId w:val="10"/>
        </w:numPr>
        <w:spacing w:after="60" w:line="340"/>
      </w:pPr>
      <w:r>
        <w:t xml:space="preserve">补齐评测页、Word 模板配置、更新、模型探测、诊断包。</w:t>
      </w:r>
    </w:p>
    <w:p>
      <w:pPr>
        <w:pStyle w:val="ListParagraph"/>
        <w:numPr>
          <w:ilvl w:val="0"/>
          <w:numId w:val="10"/>
        </w:numPr>
        <w:spacing w:after="60" w:line="340"/>
      </w:pPr>
      <w:r>
        <w:t xml:space="preserve">同步设计稿，确认需求规格说明定稿（关口 G1）。</w:t>
      </w:r>
    </w:p>
    <w:p>
      <w:pPr>
        <w:spacing w:after="120" w:line="340"/>
        <w:ind w:firstLine="420"/>
      </w:pPr>
      <w:r>
        <w:t xml:space="preserve">为内网适配做准备（尽早启动，不必等外网阶段结束）：</w:t>
      </w:r>
    </w:p>
    <w:p>
      <w:pPr>
        <w:pStyle w:val="ListParagraph"/>
        <w:numPr>
          <w:ilvl w:val="0"/>
          <w:numId w:val="11"/>
        </w:numPr>
        <w:spacing w:after="60" w:line="340"/>
      </w:pPr>
      <w:r>
        <w:t xml:space="preserve">与工控网服务器管理员确认模型版本、vLLM 版本和启动参数，按 4.2 节完成工具调用验证；确认开发机到模型服务的访问关系和审批要求。</w:t>
      </w:r>
    </w:p>
    <w:p>
      <w:pPr>
        <w:pStyle w:val="ListParagraph"/>
        <w:numPr>
          <w:ilvl w:val="0"/>
          <w:numId w:val="11"/>
        </w:numPr>
        <w:spacing w:after="60" w:line="340"/>
      </w:pPr>
      <w:r>
        <w:t xml:space="preserve">确认表 1-3 的其余待确认事项：Git 服务器类型和共享库位置、Word 模板、内网电脑的权限和已装软件、交叉编译器、技能库维护分工。</w:t>
      </w:r>
    </w:p>
    <w:p>
      <w:pPr>
        <w:pStyle w:val="ListParagraph"/>
        <w:numPr>
          <w:ilvl w:val="0"/>
          <w:numId w:val="11"/>
        </w:numPr>
        <w:spacing w:after="60" w:line="340"/>
      </w:pPr>
      <w:r>
        <w:t xml:space="preserve">启动开源软件引入审查和必要的审批，准备 SBOM 和许可证文本。</w:t>
      </w:r>
    </w:p>
    <w:p>
      <w:pPr>
        <w:pStyle w:val="ListParagraph"/>
        <w:numPr>
          <w:ilvl w:val="0"/>
          <w:numId w:val="11"/>
        </w:numPr>
        <w:spacing w:after="60" w:line="340"/>
      </w:pPr>
      <w:r>
        <w:t xml:space="preserve">指定领域专家，开始从真实工作中准备内网补充评测题（表 9-2）。</w:t>
      </w:r>
    </w:p>
    <w:p>
      <w:pPr>
        <w:spacing w:after="120" w:line="340"/>
        <w:ind w:firstLine="420"/>
      </w:pPr>
      <w:r>
        <w:t xml:space="preserve">内网适配（关口 G5，按顺序）：在一台内网电脑上试装 → 配置内网模型并运行模型探测 → 在内网跑全部评测、与外网基线对比 → 建立共享库 → 放入部门 Word 模板 → 用一个真实型号的小模块试用全流程 → 3～5 人小范围试用一到两周 → 确定维护分工后全部门推广。如果内网模型和云端表现接近，前几步预计几天内完成。</w:t>
      </w:r>
    </w:p>
    <w:p>
      <w:r>
        <w:br w:type="page"/>
      </w:r>
    </w:p>
    <w:p>
      <w:pPr>
        <w:pStyle w:val="Heading1"/>
      </w:pPr>
      <w:r>
        <w:t xml:space="preserve">附录 A 参考资料</w:t>
      </w:r>
    </w:p>
    <w:p>
      <w:pPr>
        <w:spacing w:after="120" w:line="340"/>
        <w:ind w:firstLine="420"/>
      </w:pPr>
      <w:r>
        <w:t xml:space="preserve">本方案中关于 DSH 的信息来自官方仓库、源码（0.2.1-rc.2、0.2.1-rc.3、0.2.2-alpha.2）、外网样机的实测和公开实践资料。DSH 迭代很快，实施时应以所锁定版本为准。</w:t>
      </w:r>
    </w:p>
    <w:p>
      <w:pPr>
        <w:keepNext/>
        <w:spacing w:after="80" w:before="120"/>
        <w:jc w:val="center"/>
      </w:pPr>
      <w:r>
        <w:rPr>
          <w:rFonts w:ascii="黑体" w:cs="黑体" w:eastAsia="黑体" w:hAnsi="黑体"/>
          <w:b/>
          <w:bCs/>
          <w:sz w:val="20"/>
          <w:szCs w:val="20"/>
        </w:rPr>
        <w:t xml:space="preserve">表 A-1 参考资料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2"/>
        <w:gridCol w:w="5066"/>
      </w:tblGrid>
      <w:tr>
        <w:trPr>
          <w:tblHeader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资料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地址</w:t>
            </w:r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DeepSeek Harness 官方仓库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lw_e64oud7dugy_80xabg">
              <w:r>
                <w:rPr>
                  <w:rStyle w:val="Hyperlink"/>
                  <w:sz w:val="18"/>
                  <w:szCs w:val="18"/>
                </w:rPr>
                <w:t xml:space="preserve">https://github.com/deepseek-ai/deepseek-harness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DeepSeek Harness 官方文档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fbblclkt_pgiug_r3wvfx">
              <w:r>
                <w:rPr>
                  <w:rStyle w:val="Hyperlink"/>
                  <w:sz w:val="18"/>
                  <w:szCs w:val="18"/>
                </w:rPr>
                <w:t xml:space="preserve">https://deepseek-harness.github.io/deepseek-harness/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npm 包 @deepseek-ai/dsh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1w33wtc9ydcb0o0cd-bsu">
              <w:r>
                <w:rPr>
                  <w:rStyle w:val="Hyperlink"/>
                  <w:sz w:val="18"/>
                  <w:szCs w:val="18"/>
                </w:rPr>
                <w:t xml:space="preserve">https://registry.npmjs.org/@deepseek-ai/dsh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接本地 llama.cpp 模型实测（配置、沙箱、遥测）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y_cxcc7fu4kd8t2bzplnr">
              <w:r>
                <w:rPr>
                  <w:rStyle w:val="Hyperlink"/>
                  <w:sz w:val="18"/>
                  <w:szCs w:val="18"/>
                </w:rPr>
                <w:t xml:space="preserve">https://jacar.es/en/deepseek-harness-dsh-local-model/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架构与 Cordis 插件机制解读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aujsumyvwhz6yctirvvra">
              <w:r>
                <w:rPr>
                  <w:rStyle w:val="Hyperlink"/>
                  <w:sz w:val="18"/>
                  <w:szCs w:val="18"/>
                </w:rPr>
                <w:t xml:space="preserve">https://www.cnblogs.com/know-data/p/22789798/deepseek-harness-overview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MCP 配置讨论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dnnytmf_9wyx-cqpg0jy0">
              <w:r>
                <w:rPr>
                  <w:rStyle w:val="Hyperlink"/>
                  <w:sz w:val="18"/>
                  <w:szCs w:val="18"/>
                </w:rPr>
                <w:t xml:space="preserve">https://github.com/deepseek-ai/deepseek-harness/discussions/2815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DSH 多用户/反向代理鉴权讨论（集中式部署的备选参考）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27o_io7h4zo-dzndgnikd">
              <w:r>
                <w:rPr>
                  <w:rStyle w:val="Hyperlink"/>
                  <w:sz w:val="18"/>
                  <w:szCs w:val="18"/>
                </w:rPr>
                <w:t xml:space="preserve">https://github.com/deepseek-ai/deepseek-harness/discussions/6164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DeepSeek-V4-Flash 模型卡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xwwb0tpgc6mguiac3cfqa">
              <w:r>
                <w:rPr>
                  <w:rStyle w:val="Hyperlink"/>
                  <w:sz w:val="18"/>
                  <w:szCs w:val="18"/>
                </w:rPr>
                <w:t xml:space="preserve">https://huggingface.co/deepseek-ai/DeepSeek-V4-Flash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vLLM DeepSeek-V4-Flash 部署参数（含工具调用与思考解析器）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lf5r6ksqoqorhjie1fvcr">
              <w:r>
                <w:rPr>
                  <w:rStyle w:val="Hyperlink"/>
                  <w:sz w:val="18"/>
                  <w:szCs w:val="18"/>
                </w:rPr>
                <w:t xml:space="preserve">https://recipes.vllm.ai/deepseek-ai/DeepSeek-V4-Flash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基于 SkyEye 仿真 BM3803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y8z7tqwcn4z74-dhjsyaw">
              <w:r>
                <w:rPr>
                  <w:rStyle w:val="Hyperlink"/>
                  <w:sz w:val="18"/>
                  <w:szCs w:val="18"/>
                </w:rPr>
                <w:t xml:space="preserve">https://www.digiproto.com/news/220.html</w:t>
              </w:r>
            </w:hyperlink>
          </w:p>
        </w:tc>
      </w:tr>
      <w:tr>
        <w:trPr>
          <w:tblHeader w:val="off"/>
        </w:trPr>
        <w:tc>
          <w:tcPr>
            <w:tcW w:type="dxa" w:w="45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r>
              <w:rPr>
                <w:sz w:val="18"/>
                <w:szCs w:val="18"/>
              </w:rPr>
              <w:t xml:space="preserve">Cppcheck 官方手册</w:t>
            </w:r>
          </w:p>
        </w:tc>
        <w:tc>
          <w:tcPr>
            <w:tcW w:type="dxa" w:w="50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80"/>
              <w:jc w:val="left"/>
            </w:pPr>
            <w:hyperlink w:history="1" r:id="rId3r5hgn8l86qjbgjkyxpft">
              <w:r>
                <w:rPr>
                  <w:rStyle w:val="Hyperlink"/>
                  <w:sz w:val="18"/>
                  <w:szCs w:val="18"/>
                </w:rPr>
                <w:t xml:space="preserve">https://cppcheck.sourceforge.io/manual.html</w:t>
              </w:r>
            </w:hyperlink>
          </w:p>
        </w:tc>
      </w:tr>
    </w:tbl>
    <w:p>
      <w:pPr>
        <w:spacing w:after="120"/>
      </w:pPr>
    </w:p>
    <w:p>
      <w:pPr>
        <w:spacing w:after="120" w:line="340"/>
        <w:ind w:firstLine="420"/>
      </w:pPr>
      <w:r>
        <w:t xml:space="preserve">工程内的配套文档：</w:t>
      </w:r>
      <w:r>
        <w:rPr>
          <w:rFonts w:ascii="Consolas" w:cs="Consolas" w:eastAsia="Consolas" w:hAnsi="Consolas"/>
          <w:sz w:val="19"/>
          <w:szCs w:val="19"/>
        </w:rPr>
        <w:t xml:space="preserve">项目上下文.md</w:t>
      </w:r>
      <w:r>
        <w:t xml:space="preserve">（现状、决定、待办）、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（技能、工具服务、示例、评测）、</w:t>
      </w:r>
      <w:r>
        <w:rPr>
          <w:rFonts w:ascii="Consolas" w:cs="Consolas" w:eastAsia="Consolas" w:hAnsi="Consolas"/>
          <w:sz w:val="19"/>
          <w:szCs w:val="19"/>
        </w:rPr>
        <w:t xml:space="preserve">app/README.md</w:t>
      </w:r>
      <w:r>
        <w:t xml:space="preserve">（工作台）、</w:t>
      </w:r>
      <w:r>
        <w:rPr>
          <w:rFonts w:ascii="Consolas" w:cs="Consolas" w:eastAsia="Consolas" w:hAnsi="Consolas"/>
          <w:sz w:val="19"/>
          <w:szCs w:val="19"/>
        </w:rPr>
        <w:t xml:space="preserve">packaging/README.md</w:t>
      </w:r>
      <w:r>
        <w:t xml:space="preserve"> 与 </w:t>
      </w:r>
      <w:r>
        <w:rPr>
          <w:rFonts w:ascii="Consolas" w:cs="Consolas" w:eastAsia="Consolas" w:hAnsi="Consolas"/>
          <w:sz w:val="19"/>
          <w:szCs w:val="19"/>
        </w:rPr>
        <w:t xml:space="preserve">packaging/验证记录-20261026.md</w:t>
      </w:r>
      <w:r>
        <w:t xml:space="preserve">（安装包）、</w:t>
      </w:r>
      <w:r>
        <w:rPr>
          <w:rFonts w:ascii="Consolas" w:cs="Consolas" w:eastAsia="Consolas" w:hAnsi="Consolas"/>
          <w:sz w:val="19"/>
          <w:szCs w:val="19"/>
        </w:rPr>
        <w:t xml:space="preserve">spike/sdk/验证记录-20261026.md</w:t>
      </w:r>
      <w:r>
        <w:t xml:space="preserve">（SDK 模式验证）、</w:t>
      </w:r>
      <w:r>
        <w:rPr>
          <w:rFonts w:ascii="Consolas" w:cs="Consolas" w:eastAsia="Consolas" w:hAnsi="Consolas"/>
          <w:sz w:val="19"/>
          <w:szCs w:val="19"/>
        </w:rPr>
        <w:t xml:space="preserve">evals/</w:t>
      </w:r>
      <w:r>
        <w:t xml:space="preserve"> 下各环节的评估记录、</w:t>
      </w:r>
      <w:r>
        <w:rPr>
          <w:rFonts w:ascii="Consolas" w:cs="Consolas" w:eastAsia="Consolas" w:hAnsi="Consolas"/>
          <w:sz w:val="19"/>
          <w:szCs w:val="19"/>
        </w:rPr>
        <w:t xml:space="preserve">dsh-dept/试点记录-20261029.md</w:t>
      </w:r>
      <w:r>
        <w:t xml:space="preserve">（DSH 官方桌面端试点），以及《部门研发智能体工作台 需求规格说明》。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134" w:bottom="1440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center"/>
    </w:pPr>
    <w:r>
      <w:rPr>
        <w:sz w:val="18"/>
        <w:szCs w:val="18"/>
      </w:rPr>
      <w:t xml:space="preserve">部门级智能体落地实施方案（讨论稿）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240"/>
      <w:outlineLvl w:val="0"/>
    </w:pPr>
    <w:rPr>
      <w:rFonts w:ascii="Times New Roman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240"/>
      <w:outlineLvl w:val="1"/>
    </w:pPr>
    <w:rPr>
      <w:rFonts w:ascii="Times New Roman"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00"/>
      <w:outlineLvl w:val="2"/>
    </w:pPr>
    <w:rPr>
      <w:rFonts w:ascii="Times New Roman" w:eastAsia="黑体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lw_e64oud7dugy_80xabg" Type="http://schemas.openxmlformats.org/officeDocument/2006/relationships/hyperlink" Target="https://github.com/deepseek-ai/deepseek-harness" TargetMode="External"/><Relationship Id="rIdfbblclkt_pgiug_r3wvfx" Type="http://schemas.openxmlformats.org/officeDocument/2006/relationships/hyperlink" Target="https://deepseek-harness.github.io/deepseek-harness/" TargetMode="External"/><Relationship Id="rId1w33wtc9ydcb0o0cd-bsu" Type="http://schemas.openxmlformats.org/officeDocument/2006/relationships/hyperlink" Target="https://registry.npmjs.org/@deepseek-ai/dsh" TargetMode="External"/><Relationship Id="rIdy_cxcc7fu4kd8t2bzplnr" Type="http://schemas.openxmlformats.org/officeDocument/2006/relationships/hyperlink" Target="https://jacar.es/en/deepseek-harness-dsh-local-model/" TargetMode="External"/><Relationship Id="rIdaujsumyvwhz6yctirvvra" Type="http://schemas.openxmlformats.org/officeDocument/2006/relationships/hyperlink" Target="https://www.cnblogs.com/know-data/p/22789798/deepseek-harness-overview" TargetMode="External"/><Relationship Id="rIddnnytmf_9wyx-cqpg0jy0" Type="http://schemas.openxmlformats.org/officeDocument/2006/relationships/hyperlink" Target="https://github.com/deepseek-ai/deepseek-harness/discussions/2815" TargetMode="External"/><Relationship Id="rId27o_io7h4zo-dzndgnikd" Type="http://schemas.openxmlformats.org/officeDocument/2006/relationships/hyperlink" Target="https://github.com/deepseek-ai/deepseek-harness/discussions/6164" TargetMode="External"/><Relationship Id="rIdxwwb0tpgc6mguiac3cfqa" Type="http://schemas.openxmlformats.org/officeDocument/2006/relationships/hyperlink" Target="https://huggingface.co/deepseek-ai/DeepSeek-V4-Flash" TargetMode="External"/><Relationship Id="rIdlf5r6ksqoqorhjie1fvcr" Type="http://schemas.openxmlformats.org/officeDocument/2006/relationships/hyperlink" Target="https://recipes.vllm.ai/deepseek-ai/DeepSeek-V4-Flash" TargetMode="External"/><Relationship Id="rIdy8z7tqwcn4z74-dhjsyaw" Type="http://schemas.openxmlformats.org/officeDocument/2006/relationships/hyperlink" Target="https://www.digiproto.com/news/220.html" TargetMode="External"/><Relationship Id="rId3r5hgn8l86qjbgjkyxpft" Type="http://schemas.openxmlformats.org/officeDocument/2006/relationships/hyperlink" Target="https://cppcheck.sourceforge.io/manual.html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DeepSeek Harness 的部门级智能体落地实施方案</dc:title>
  <dc:creator>astrolab-agent</dc:creator>
  <cp:lastModifiedBy>Un-named</cp:lastModifiedBy>
  <cp:revision>1</cp:revision>
  <dcterms:created xsi:type="dcterms:W3CDTF">2026-10-29T11:06:16.537Z</dcterms:created>
  <dcterms:modified xsi:type="dcterms:W3CDTF">2026-10-29T11:06:16.538Z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