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295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95"/>
      </w:tblGrid>
      <w:tr w14:paraId="5C10FCD2">
        <w:trPr>
          <w:trHeight w:val="525" w:hRule="atLeast"/>
          <w:jc w:val="center"/>
        </w:trPr>
        <w:tc>
          <w:tcPr>
            <w:tcW w:w="8295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vAlign w:val="center"/>
          </w:tcPr>
          <w:p w14:paraId="2F39E0A9">
            <w:pPr>
              <w:widowControl/>
              <w:jc w:val="left"/>
              <w:rPr>
                <w:rFonts w:ascii="宋体" w:cs="宋体"/>
                <w:color w:val="000000"/>
                <w:kern w:val="0"/>
                <w:szCs w:val="21"/>
              </w:rPr>
            </w:pPr>
          </w:p>
        </w:tc>
      </w:tr>
    </w:tbl>
    <w:p w14:paraId="4CD8841B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tbl>
      <w:tblPr>
        <w:tblStyle w:val="6"/>
        <w:tblW w:w="8312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2"/>
      </w:tblGrid>
      <w:tr w14:paraId="35C6DBAF">
        <w:trPr>
          <w:trHeight w:val="852" w:hRule="atLeast"/>
          <w:jc w:val="center"/>
        </w:trPr>
        <w:tc>
          <w:tcPr>
            <w:tcW w:w="8312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vAlign w:val="center"/>
          </w:tcPr>
          <w:p w14:paraId="12D775CF">
            <w:pPr>
              <w:widowControl/>
              <w:wordWrap w:val="0"/>
              <w:spacing w:line="375" w:lineRule="atLeast"/>
              <w:jc w:val="center"/>
              <w:rPr>
                <w:rFonts w:ascii="黑体" w:hAnsi="宋体" w:eastAsia="黑体" w:cs="宋体"/>
                <w:color w:val="000000"/>
                <w:spacing w:val="15"/>
                <w:kern w:val="0"/>
                <w:sz w:val="30"/>
                <w:szCs w:val="30"/>
              </w:rPr>
            </w:pPr>
            <w:r>
              <w:rPr>
                <w:rFonts w:hint="eastAsia" w:ascii="黑体" w:hAnsi="宋体" w:eastAsia="黑体" w:cs="宋体"/>
                <w:color w:val="000000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</w:tbl>
    <w:p w14:paraId="258B6690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tbl>
      <w:tblPr>
        <w:tblStyle w:val="6"/>
        <w:tblW w:w="8322" w:type="dxa"/>
        <w:jc w:val="center"/>
        <w:tblBorders>
          <w:top w:val="outset" w:color="333333" w:sz="12" w:space="0"/>
          <w:left w:val="outset" w:color="333333" w:sz="12" w:space="0"/>
          <w:bottom w:val="outset" w:color="333333" w:sz="12" w:space="0"/>
          <w:right w:val="outset" w:color="333333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"/>
        <w:gridCol w:w="7871"/>
      </w:tblGrid>
      <w:tr w14:paraId="4B009A6B">
        <w:trPr>
          <w:jc w:val="center"/>
        </w:trPr>
        <w:tc>
          <w:tcPr>
            <w:tcW w:w="45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 w14:paraId="3370C4E4">
            <w:pPr>
              <w:widowControl/>
              <w:wordWrap w:val="0"/>
              <w:jc w:val="center"/>
              <w:rPr>
                <w:rFonts w:asci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软件基本信息</w:t>
            </w:r>
          </w:p>
        </w:tc>
        <w:tc>
          <w:tcPr>
            <w:tcW w:w="787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6"/>
              <w:tblW w:w="13184" w:type="dxa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81"/>
              <w:gridCol w:w="4920"/>
              <w:gridCol w:w="368"/>
              <w:gridCol w:w="4624"/>
              <w:gridCol w:w="720"/>
              <w:gridCol w:w="1271"/>
            </w:tblGrid>
            <w:tr w14:paraId="62646EA8">
              <w:trPr>
                <w:trHeight w:val="882" w:hRule="atLeast"/>
              </w:trPr>
              <w:tc>
                <w:tcPr>
                  <w:tcW w:w="128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49A503A4">
                  <w:pPr>
                    <w:widowControl/>
                    <w:jc w:val="center"/>
                    <w:rPr>
                      <w:rFonts w:asci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</w:rPr>
                    <w:t>软件名称</w:t>
                  </w:r>
                </w:p>
              </w:tc>
              <w:tc>
                <w:tcPr>
                  <w:tcW w:w="492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B0339ED">
                  <w:pPr>
                    <w:pStyle w:val="5"/>
                    <w:spacing w:before="0" w:beforeAutospacing="0" w:after="0" w:afterAutospacing="0"/>
                    <w:ind w:right="-3507" w:rightChars="-1670"/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厘清记账软件</w:t>
                  </w:r>
                </w:p>
              </w:tc>
              <w:tc>
                <w:tcPr>
                  <w:tcW w:w="36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22A69E88">
                  <w:pPr>
                    <w:widowControl/>
                    <w:jc w:val="center"/>
                    <w:rPr>
                      <w:color w:val="FF0000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462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80F209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eastAsia="宋体" w:cs="宋体"/>
                      <w:b/>
                      <w:bCs/>
                      <w:color w:val="FF0000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Helvetica Light" w:hAnsi="Helvetica Light" w:cs="Helvetica Light"/>
                      <w:sz w:val="24"/>
                      <w:lang w:val="en-US" w:eastAsia="zh-CN"/>
                    </w:rPr>
                    <w:t>V1.0</w:t>
                  </w:r>
                </w:p>
              </w:tc>
              <w:tc>
                <w:tcPr>
                  <w:tcW w:w="72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420778F7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cs="宋体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版本号</w:t>
                  </w:r>
                </w:p>
              </w:tc>
              <w:tc>
                <w:tcPr>
                  <w:tcW w:w="127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77B110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4B062BB">
              <w:trPr>
                <w:trHeight w:val="882" w:hRule="atLeast"/>
              </w:trPr>
              <w:tc>
                <w:tcPr>
                  <w:tcW w:w="128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5A11C6A7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hint="eastAsia"/>
                      <w:color w:val="FF0000"/>
                      <w:lang w:val="en-US" w:eastAsia="zh-CN"/>
                    </w:rPr>
                    <w:t>软件简称</w:t>
                  </w:r>
                </w:p>
              </w:tc>
              <w:tc>
                <w:tcPr>
                  <w:tcW w:w="9912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C75024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eastAsia="宋体" w:cs="宋体"/>
                      <w:b/>
                      <w:bCs/>
                      <w:color w:val="FF0000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厘清</w:t>
                  </w:r>
                </w:p>
              </w:tc>
              <w:tc>
                <w:tcPr>
                  <w:tcW w:w="72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7797EA20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95C4C1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4DB4A37">
              <w:trPr>
                <w:trHeight w:val="882" w:hRule="atLeast"/>
              </w:trPr>
              <w:tc>
                <w:tcPr>
                  <w:tcW w:w="128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7AEBA752">
                  <w:pPr>
                    <w:widowControl/>
                    <w:jc w:val="center"/>
                    <w:rPr>
                      <w:rFonts w:hint="default"/>
                      <w:color w:val="FF0000"/>
                      <w:lang w:val="en-US" w:eastAsia="zh-CN"/>
                    </w:rPr>
                  </w:pPr>
                  <w:r>
                    <w:rPr>
                      <w:rFonts w:hint="eastAsia"/>
                      <w:color w:val="FF0000"/>
                      <w:lang w:val="en-US" w:eastAsia="zh-CN"/>
                    </w:rPr>
                    <w:t>开发完成时间</w:t>
                  </w:r>
                </w:p>
              </w:tc>
              <w:tc>
                <w:tcPr>
                  <w:tcW w:w="9912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86F773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/>
                      <w:color w:val="FF0000"/>
                      <w:lang w:val="en-US" w:eastAsia="zh-CN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2026 年 4 月 30 日</w:t>
                  </w:r>
                </w:p>
              </w:tc>
              <w:tc>
                <w:tcPr>
                  <w:tcW w:w="72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14E96CD0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B22EC7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7E7E0100">
              <w:trPr>
                <w:trHeight w:val="882" w:hRule="atLeast"/>
              </w:trPr>
              <w:tc>
                <w:tcPr>
                  <w:tcW w:w="128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08E5A28D">
                  <w:pPr>
                    <w:widowControl/>
                    <w:jc w:val="center"/>
                    <w:rPr>
                      <w:rFonts w:hint="default"/>
                      <w:color w:val="FF0000"/>
                      <w:lang w:val="en-US" w:eastAsia="zh-CN"/>
                    </w:rPr>
                  </w:pPr>
                  <w:r>
                    <w:rPr>
                      <w:rFonts w:hint="eastAsia"/>
                      <w:color w:val="FF0000"/>
                      <w:lang w:val="en-US" w:eastAsia="zh-CN"/>
                    </w:rPr>
                    <w:t>是否发表</w:t>
                  </w:r>
                </w:p>
              </w:tc>
              <w:tc>
                <w:tcPr>
                  <w:tcW w:w="9912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D74D06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/>
                      <w:color w:val="FF0000"/>
                      <w:lang w:val="en-US" w:eastAsia="zh-CN"/>
                    </w:rPr>
                  </w:pPr>
                  <w:r>
                    <w:rPr>
                      <w:rFonts w:hint="eastAsia" w:ascii="Helvetica Light" w:hAnsi="Helvetica Light" w:cs="Helvetica Light"/>
                      <w:sz w:val="24"/>
                      <w:lang w:val="en-US" w:eastAsia="zh-CN"/>
                    </w:rPr>
                    <w:t>未发表</w:t>
                  </w:r>
                </w:p>
              </w:tc>
              <w:tc>
                <w:tcPr>
                  <w:tcW w:w="72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6201E665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B3FAA0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57B2EC3E">
              <w:trPr>
                <w:trHeight w:val="882" w:hRule="atLeast"/>
              </w:trPr>
              <w:tc>
                <w:tcPr>
                  <w:tcW w:w="128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06633612">
                  <w:pPr>
                    <w:widowControl/>
                    <w:jc w:val="center"/>
                    <w:rPr>
                      <w:rFonts w:hint="default"/>
                      <w:color w:val="FF0000"/>
                      <w:lang w:val="en-US" w:eastAsia="zh-CN"/>
                    </w:rPr>
                  </w:pPr>
                  <w:r>
                    <w:rPr>
                      <w:rFonts w:hint="eastAsia"/>
                      <w:color w:val="FF0000"/>
                      <w:lang w:val="en-US" w:eastAsia="zh-CN"/>
                    </w:rPr>
                    <w:t>著作权人</w:t>
                  </w:r>
                </w:p>
              </w:tc>
              <w:tc>
                <w:tcPr>
                  <w:tcW w:w="9912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733577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eastAsia="宋体" w:cs="宋体"/>
                      <w:b/>
                      <w:bCs/>
                      <w:color w:val="FF0000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厦门吃桌文化传媒有限公司</w:t>
                  </w:r>
                </w:p>
              </w:tc>
              <w:tc>
                <w:tcPr>
                  <w:tcW w:w="72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388146F1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9821F9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7A72496C">
            <w:pPr>
              <w:widowControl/>
              <w:wordWrap w:val="0"/>
              <w:jc w:val="left"/>
              <w:rPr>
                <w:rFonts w:asci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6F6E09">
        <w:trPr>
          <w:trHeight w:val="2410" w:hRule="atLeast"/>
          <w:jc w:val="center"/>
        </w:trPr>
        <w:tc>
          <w:tcPr>
            <w:tcW w:w="45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p w14:paraId="46865F98">
            <w:pPr>
              <w:widowControl/>
              <w:wordWrap w:val="0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软件功能和技术特点</w:t>
            </w:r>
          </w:p>
        </w:tc>
        <w:tc>
          <w:tcPr>
            <w:tcW w:w="787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vAlign w:val="center"/>
          </w:tcPr>
          <w:tbl>
            <w:tblPr>
              <w:tblStyle w:val="6"/>
              <w:tblW w:w="7857" w:type="dxa"/>
              <w:tblInd w:w="0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51"/>
              <w:gridCol w:w="2091"/>
              <w:gridCol w:w="1527"/>
              <w:gridCol w:w="2588"/>
            </w:tblGrid>
            <w:tr w14:paraId="0B55BE5B">
              <w:trPr>
                <w:trHeight w:val="544" w:hRule="atLeast"/>
              </w:trPr>
              <w:tc>
                <w:tcPr>
                  <w:tcW w:w="165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1D1FA00C">
                  <w:pPr>
                    <w:widowControl/>
                    <w:jc w:val="center"/>
                    <w:rPr>
                      <w:rFonts w:hint="eastAsia" w:ascii="宋体" w:eastAsia="宋体" w:cs="宋体"/>
                      <w:color w:val="000000" w:themeColor="text1"/>
                      <w:kern w:val="0"/>
                      <w:szCs w:val="21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cs="宋体"/>
                      <w:color w:val="000000" w:themeColor="text1"/>
                      <w:kern w:val="0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包名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A1EF5FB">
                  <w:pPr>
                    <w:tabs>
                      <w:tab w:val="left" w:pos="2655"/>
                    </w:tabs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737EC7C1">
              <w:trPr>
                <w:trHeight w:val="2142" w:hRule="atLeast"/>
              </w:trPr>
              <w:tc>
                <w:tcPr>
                  <w:tcW w:w="165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4273ACB6">
                  <w:pPr>
                    <w:widowControl/>
                    <w:rPr>
                      <w:rFonts w:hint="default" w:ascii="宋体" w:eastAsia="宋体" w:cs="宋体"/>
                      <w:color w:val="FF0000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cs="宋体"/>
                      <w:color w:val="FF0000"/>
                      <w:kern w:val="0"/>
                      <w:szCs w:val="21"/>
                      <w:lang w:val="en-US" w:eastAsia="zh-CN"/>
                    </w:rPr>
                    <w:t>运行系统</w:t>
                  </w:r>
                </w:p>
              </w:tc>
              <w:tc>
                <w:tcPr>
                  <w:tcW w:w="209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5A39ADF">
                  <w:pPr>
                    <w:tabs>
                      <w:tab w:val="left" w:pos="2655"/>
                    </w:tabs>
                    <w:rPr>
                      <w:rFonts w:asci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Android</w:t>
                  </w:r>
                </w:p>
              </w:tc>
              <w:tc>
                <w:tcPr>
                  <w:tcW w:w="152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0FD2C6D">
                  <w:pPr>
                    <w:tabs>
                      <w:tab w:val="left" w:pos="2655"/>
                    </w:tabs>
                    <w:rPr>
                      <w:rFonts w:hint="default" w:ascii="宋体" w:eastAsia="宋体" w:cs="宋体"/>
                      <w:color w:val="FF0000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cs="宋体"/>
                      <w:color w:val="FF0000"/>
                      <w:kern w:val="0"/>
                      <w:szCs w:val="21"/>
                      <w:lang w:val="en-US" w:eastAsia="zh-CN"/>
                    </w:rPr>
                    <w:t>软件分类</w:t>
                  </w:r>
                </w:p>
              </w:tc>
              <w:tc>
                <w:tcPr>
                  <w:tcW w:w="258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DCC870F">
                  <w:pPr>
                    <w:tabs>
                      <w:tab w:val="left" w:pos="2655"/>
                    </w:tabs>
                    <w:rPr>
                      <w:rFonts w:hint="default" w:ascii="宋体" w:eastAsia="宋体" w:cs="宋体"/>
                      <w:color w:val="FF0000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应用软件 / 个人记账 / 财务理财</w:t>
                  </w:r>
                  <w:r>
                    <w:rPr>
                      <w:rFonts w:hint="eastAsia" w:ascii="宋体" w:cs="宋体"/>
                      <w:color w:val="FF0000"/>
                      <w:kern w:val="0"/>
                      <w:szCs w:val="21"/>
                      <w:lang w:val="en-US" w:eastAsia="zh-CN"/>
                    </w:rPr>
                    <w:t xml:space="preserve">      </w:t>
                  </w:r>
                </w:p>
              </w:tc>
            </w:tr>
            <w:tr w14:paraId="774F904F">
              <w:trPr>
                <w:trHeight w:val="1539" w:hRule="atLeast"/>
              </w:trPr>
              <w:tc>
                <w:tcPr>
                  <w:tcW w:w="165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1EDFF69C">
                  <w:pPr>
                    <w:widowControl/>
                    <w:jc w:val="center"/>
                    <w:rPr>
                      <w:rFonts w:hint="default" w:ascii="宋体" w:hAnsi="宋体" w:eastAsia="宋体" w:cs="宋体"/>
                      <w:color w:val="FF0000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lang w:val="en-US" w:eastAsia="zh-CN"/>
                    </w:rPr>
                    <w:t>硬件环境</w:t>
                  </w:r>
                </w:p>
              </w:tc>
              <w:tc>
                <w:tcPr>
                  <w:tcW w:w="209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CA9A062">
                  <w:pPr>
                    <w:tabs>
                      <w:tab w:val="left" w:pos="2655"/>
                    </w:tabs>
                    <w:rPr>
                      <w:rFonts w:ascii="宋体"/>
                      <w:color w:val="FF0000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Android 手机</w:t>
                  </w:r>
                </w:p>
              </w:tc>
              <w:tc>
                <w:tcPr>
                  <w:tcW w:w="152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7A3161A">
                  <w:pPr>
                    <w:widowControl/>
                    <w:jc w:val="center"/>
                    <w:rPr>
                      <w:rFonts w:ascii="宋体"/>
                      <w:color w:val="FF0000"/>
                    </w:rPr>
                  </w:pPr>
                  <w:r>
                    <w:rPr>
                      <w:rFonts w:hint="eastAsia" w:ascii="宋体"/>
                      <w:color w:val="FF0000"/>
                    </w:rPr>
                    <w:t>软件环境</w:t>
                  </w:r>
                </w:p>
              </w:tc>
              <w:tc>
                <w:tcPr>
                  <w:tcW w:w="258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509ED35">
                  <w:pPr>
                    <w:tabs>
                      <w:tab w:val="left" w:pos="2655"/>
                    </w:tabs>
                    <w:rPr>
                      <w:rFonts w:ascii="宋体" w:hAnsi="Times New Roman" w:eastAsia="宋体" w:cs="宋体"/>
                      <w:color w:val="FF0000"/>
                      <w:kern w:val="0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Android 8.0 及以上系统</w:t>
                  </w:r>
                </w:p>
              </w:tc>
            </w:tr>
            <w:tr w14:paraId="01ECEF48">
              <w:trPr>
                <w:trHeight w:val="518" w:hRule="atLeast"/>
              </w:trPr>
              <w:tc>
                <w:tcPr>
                  <w:tcW w:w="165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1F406150">
                  <w:pPr>
                    <w:widowControl/>
                    <w:jc w:val="center"/>
                    <w:rPr>
                      <w:rFonts w:asci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</w:rPr>
                    <w:t>编程语言</w:t>
                  </w:r>
                </w:p>
              </w:tc>
              <w:tc>
                <w:tcPr>
                  <w:tcW w:w="209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A0073EA">
                  <w:pPr>
                    <w:pStyle w:val="5"/>
                    <w:spacing w:before="0" w:beforeAutospacing="0" w:after="0" w:afterAutospacing="0"/>
                    <w:jc w:val="center"/>
                    <w:rPr>
                      <w:color w:val="FF0000"/>
                      <w:szCs w:val="21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Dart、TypeScript、SQL</w:t>
                  </w:r>
                </w:p>
              </w:tc>
              <w:tc>
                <w:tcPr>
                  <w:tcW w:w="152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4025816B">
                  <w:pPr>
                    <w:widowControl/>
                    <w:jc w:val="center"/>
                    <w:rPr>
                      <w:rFonts w:asci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258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0DC470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约 18956 行</w:t>
                  </w:r>
                </w:p>
              </w:tc>
            </w:tr>
            <w:tr w14:paraId="14225868">
              <w:trPr>
                <w:trHeight w:val="3113" w:hRule="atLeast"/>
              </w:trPr>
              <w:tc>
                <w:tcPr>
                  <w:tcW w:w="165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78A7E1D0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</w:rPr>
                    <w:t>软件的主要功能</w:t>
                  </w: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lang w:val="en-US" w:eastAsia="zh-CN"/>
                    </w:rPr>
                    <w:t>和技术特点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7B3BA5">
                  <w:pPr>
                    <w:widowControl/>
                    <w:jc w:val="left"/>
                    <w:textAlignment w:val="center"/>
                    <w:rPr>
                      <w:rFonts w:hint="default" w:ascii="宋体" w:hAnsi="宋体" w:eastAsia="宋体" w:cs="宋体"/>
                      <w:color w:val="FF0000"/>
                      <w:kern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厘清记账软件是一款面向个人用户的移动端记账应用，提供账号登录、收支录入、账单浏览、分类管理、统计分析。软件采用 Flutter 跨平台客户端、Node.js Fastify 服务端和 Prisma 数据访问层，实现记账数据同步、分类汇总</w:t>
                  </w:r>
                </w:p>
              </w:tc>
            </w:tr>
            <w:tr w14:paraId="6CF2BC9C">
              <w:trPr>
                <w:trHeight w:val="2260" w:hRule="atLeast"/>
              </w:trPr>
              <w:tc>
                <w:tcPr>
                  <w:tcW w:w="165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vAlign w:val="center"/>
                </w:tcPr>
                <w:p w14:paraId="555BCA68">
                  <w:pPr>
                    <w:widowControl/>
                    <w:jc w:val="center"/>
                    <w:rPr>
                      <w:rFonts w:hint="default" w:ascii="宋体" w:hAnsi="宋体" w:eastAsia="宋体" w:cs="宋体"/>
                      <w:color w:val="FF0000"/>
                      <w:kern w:val="0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6206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C2127CE">
                  <w:pPr>
                    <w:widowControl/>
                    <w:jc w:val="left"/>
                    <w:textAlignment w:val="center"/>
                    <w:rPr>
                      <w:rFonts w:hint="default" w:ascii="宋体" w:hAnsi="宋体" w:cs="宋体"/>
                      <w:color w:val="FF0000"/>
                      <w:kern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ascii="Helvetica Light" w:hAnsi="Helvetica Light" w:cs="Helvetica Light"/>
                      <w:sz w:val="24"/>
                    </w:rPr>
                    <w:t>厘清记账软件面向个人日常财务管理，支持收支记录、账单查询、分类统计、AI 辅助记账、语音输入和数据导出，采用 Flutter 客户端与 Node.js 服务端架构，实现移动端记账数据的录入、同步、分析和管理</w:t>
                  </w:r>
                </w:p>
              </w:tc>
            </w:tr>
          </w:tbl>
          <w:p w14:paraId="03CC31A3">
            <w:pPr>
              <w:widowControl/>
              <w:wordWrap w:val="0"/>
              <w:jc w:val="left"/>
              <w:rPr>
                <w:rFonts w:ascii="宋体" w:cs="宋体"/>
                <w:color w:val="000000"/>
                <w:kern w:val="0"/>
                <w:szCs w:val="21"/>
              </w:rPr>
            </w:pPr>
          </w:p>
        </w:tc>
      </w:tr>
    </w:tbl>
    <w:p w14:paraId="1BDE5536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p w14:paraId="7EF37453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Light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AF8B8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dit="trackedChanges"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513C9"/>
    <w:rsid w:val="26B538B8"/>
    <w:rsid w:val="2AFC4C0C"/>
    <w:rsid w:val="2CC0054B"/>
    <w:rsid w:val="35A00E2D"/>
    <w:rsid w:val="3D9A417B"/>
    <w:rsid w:val="3DB3329A"/>
    <w:rsid w:val="3EAE7762"/>
    <w:rsid w:val="478400A7"/>
    <w:rsid w:val="5A795EC4"/>
    <w:rsid w:val="5C515169"/>
    <w:rsid w:val="5E3D400B"/>
    <w:rsid w:val="62DE6052"/>
    <w:rsid w:val="68670CCD"/>
    <w:rsid w:val="7A1742E3"/>
    <w:rsid w:val="7B3400B7"/>
    <w:rsid w:val="7B577F20"/>
    <w:rsid w:val="7CF96E48"/>
    <w:rsid w:val="7D0D163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nhideWhenUsed="0" w:uiPriority="9" w:semiHidden="0" w:name="heading 2" w:locked="1"/>
    <w:lsdException w:qFormat="1" w:uiPriority="9" w:name="heading 3" w:locked="1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nhideWhenUsed="0" w:uiPriority="99" w:semiHidden="0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nhideWhenUsed="0" w:uiPriority="99" w:semiHidden="0" w:name="HTML Typewriter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semiHidden="0" w:name="Balloon Text"/>
    <w:lsdException w:qFormat="1" w:unhideWhenUsed="0" w:uiPriority="0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99"/>
    <w:rPr>
      <w:sz w:val="18"/>
      <w:szCs w:val="18"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Hyperlink"/>
    <w:qFormat/>
    <w:uiPriority w:val="99"/>
    <w:rPr>
      <w:rFonts w:cs="Times New Roman"/>
      <w:color w:val="0000FF"/>
      <w:u w:val="single"/>
    </w:rPr>
  </w:style>
  <w:style w:type="character" w:customStyle="1" w:styleId="10">
    <w:name w:val="批注框文本 Char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1">
    <w:name w:val="页脚 Char"/>
    <w:semiHidden/>
    <w:qFormat/>
    <w:locked/>
    <w:uiPriority w:val="99"/>
    <w:rPr>
      <w:rFonts w:cs="Times New Roman"/>
      <w:sz w:val="18"/>
      <w:szCs w:val="18"/>
    </w:rPr>
  </w:style>
  <w:style w:type="character" w:customStyle="1" w:styleId="12">
    <w:name w:val="页眉 Char"/>
    <w:qFormat/>
    <w:locked/>
    <w:uiPriority w:val="99"/>
    <w:rPr>
      <w:rFonts w:cs="Times New Roman"/>
      <w:sz w:val="18"/>
      <w:szCs w:val="18"/>
    </w:rPr>
  </w:style>
  <w:style w:type="character" w:customStyle="1" w:styleId="13">
    <w:name w:val="suporsub"/>
    <w:qFormat/>
    <w:uiPriority w:val="99"/>
    <w:rPr>
      <w:rFonts w:cs="Times New Roman"/>
    </w:rPr>
  </w:style>
  <w:style w:type="character" w:customStyle="1" w:styleId="14">
    <w:name w:val="s1"/>
    <w:basedOn w:val="8"/>
    <w:qFormat/>
    <w:uiPriority w:val="0"/>
  </w:style>
  <w:style w:type="paragraph" w:customStyle="1" w:styleId="15">
    <w:name w:val="p1"/>
    <w:basedOn w:val="1"/>
    <w:qFormat/>
    <w:uiPriority w:val="0"/>
    <w:pPr>
      <w:jc w:val="left"/>
    </w:pPr>
    <w:rPr>
      <w:rFonts w:ascii="Helvetica Neue" w:hAnsi="Helvetica Neue" w:eastAsia="Helvetica Neue"/>
      <w:color w:val="000000"/>
      <w:kern w:val="0"/>
      <w:sz w:val="20"/>
      <w:szCs w:val="20"/>
    </w:rPr>
  </w:style>
  <w:style w:type="character" w:customStyle="1" w:styleId="16">
    <w:name w:val="s2"/>
    <w:basedOn w:val="8"/>
    <w:qFormat/>
    <w:uiPriority w:val="0"/>
    <w:rPr>
      <w:rFonts w:ascii="Helvetica Neue" w:hAnsi="Helvetica Neue" w:eastAsia="Helvetica Neue" w:cs="Helvetica Neue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受理号:</dc:title>
  <dc:creator>007</dc:creator>
  <cp:lastModifiedBy>Administrator</cp:lastModifiedBy>
  <cp:revision>85</cp:revision>
  <dcterms:created xsi:type="dcterms:W3CDTF">2018-05-28T01:27:00Z</dcterms:created>
  <dcterms:modified xsi:type="dcterms:W3CDTF">2020-10-09T04:19:00Z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196</Characters>
  <Application>Microsoft Office Word</Application>
  <DocSecurity>0</DocSecurity>
  <Lines>1</Lines>
  <Paragraphs>1</Paragraphs>
  <ScaleCrop>false</ScaleCrop>
  <Company>UQi.me</Company>
  <LinksUpToDate>false</LinksUpToDate>
  <CharactersWithSpaces>229</CharactersWithSpaces>
  <SharedDoc>false</SharedDoc>
  <HyperlinksChanged>false</HyperlinksChanged>
  <AppVersion>15.0000</AppVersion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2052-2.7.0.4445</vt:lpwstr>
  </property>
</Properties>
</file>

<file path=customXml/itemProps1.xml><?xml version="1.0" encoding="utf-8"?>
<ds:datastoreItem xmlns:ds="http://schemas.openxmlformats.org/officeDocument/2006/customXml" ds:itemID="{10dbcfcd-bb19-4679-8dec-5190be6c9297}">
  <ds:schemaRefs/>
</ds:datastoreItem>
</file>

<file path=customXml/itemProps2.xml><?xml version="1.0" encoding="utf-8"?>
<ds:datastoreItem xmlns:ds="http://schemas.openxmlformats.org/officeDocument/2006/customXml" ds:itemID="{b6d6e1a3-d0c0-4d30-8f5f-f803fd4bf572}">
  <ds:schemaRefs/>
</ds:datastoreItem>
</file>

<file path=customXml/itemProps3.xml><?xml version="1.0" encoding="utf-8"?>
<ds:datastoreItem xmlns:ds="http://schemas.openxmlformats.org/officeDocument/2006/customXml" ds:itemID="{6eeb263f-0b1f-408d-b50a-7430d1e2ec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UQi.me</Company>
  <Pages>2</Pages>
  <Words>259</Words>
  <Characters>278</Characters>
  <Lines>1</Lines>
  <Paragraphs>1</Paragraphs>
  <TotalTime>0</TotalTime>
  <ScaleCrop>false</ScaleCrop>
  <LinksUpToDate>false</LinksUpToDate>
  <CharactersWithSpaces>278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2018-05-28T09:27:00Z</dcterms:created>
  <dc:creator>007</dc:creator>
  <cp:lastModifiedBy>lxhcool</cp:lastModifiedBy>
  <dcterms:modified xsi:type="dcterms:W3CDTF">2026-07-07T15:53:22Z</dcterms:modified>
  <dc:title>受理号:</dc:title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KSOTemplateDocerSaveRecord">
    <vt:lpwstr>eyJoZGlkIjoiMmM2MjVkOGQ1NmI2YzM4NWYwNmIwNDVlYmJjMmI0YzEiLCJ1c2VySWQiOiIxNTU4OTYwMjc3In0=</vt:lpwstr>
  </property>
  <property fmtid="{D5CDD505-2E9C-101B-9397-08002B2CF9AE}" pid="4" name="ICV">
    <vt:lpwstr>FBE69610FFD5479CAFA80C9D109E57C4_12</vt:lpwstr>
  </property>
</Properties>
</file>