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E5" w:rsidRPr="00B327BE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B1876">
        <w:rPr>
          <w:rFonts w:ascii="Times New Roman" w:hAnsi="Times New Roman"/>
          <w:b/>
          <w:sz w:val="28"/>
          <w:szCs w:val="28"/>
          <w:lang w:val="ru-RU"/>
        </w:rPr>
        <w:t>Лекц</w:t>
      </w:r>
      <w:r>
        <w:rPr>
          <w:rFonts w:ascii="Times New Roman" w:hAnsi="Times New Roman"/>
          <w:b/>
          <w:sz w:val="28"/>
          <w:szCs w:val="28"/>
          <w:lang w:val="ru-RU"/>
        </w:rPr>
        <w:t>і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я 4. </w:t>
      </w:r>
      <w:r w:rsidRPr="00B327BE">
        <w:rPr>
          <w:rFonts w:ascii="Times New Roman" w:hAnsi="Times New Roman"/>
          <w:b/>
          <w:sz w:val="28"/>
          <w:szCs w:val="28"/>
          <w:lang w:val="ru-RU"/>
        </w:rPr>
        <w:t>Відношення еквівалентності й порядку</w:t>
      </w:r>
    </w:p>
    <w:p w:rsidR="00A87DE5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A87DE5" w:rsidRDefault="00A87DE5" w:rsidP="00811828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B327BE">
        <w:rPr>
          <w:rFonts w:ascii="Times New Roman" w:hAnsi="Times New Roman"/>
          <w:sz w:val="28"/>
          <w:szCs w:val="28"/>
          <w:lang w:val="ru-RU"/>
        </w:rPr>
        <w:t>Покриття й розбивка множини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numPr>
          <w:ilvl w:val="0"/>
          <w:numId w:val="28"/>
        </w:numPr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Відношення еквівалентності.</w:t>
      </w:r>
    </w:p>
    <w:p w:rsidR="00A87DE5" w:rsidRDefault="00A87DE5" w:rsidP="00811828">
      <w:pPr>
        <w:pStyle w:val="ListParagraph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Відношення </w:t>
      </w:r>
      <w:r w:rsidRPr="00CC6BA1">
        <w:rPr>
          <w:rFonts w:ascii="Times New Roman" w:hAnsi="Times New Roman"/>
          <w:sz w:val="28"/>
          <w:szCs w:val="28"/>
          <w:lang w:val="ru-RU"/>
        </w:rPr>
        <w:t>порядк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Pr="00CC6BA1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Операції над бінарними відношеннями.</w:t>
      </w:r>
    </w:p>
    <w:p w:rsidR="00A87DE5" w:rsidRPr="00CC6BA1" w:rsidRDefault="00A87DE5" w:rsidP="006E73F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87DE5" w:rsidRPr="004B1876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B1876">
        <w:rPr>
          <w:rFonts w:ascii="Times New Roman" w:hAnsi="Times New Roman"/>
          <w:b/>
          <w:sz w:val="28"/>
          <w:szCs w:val="28"/>
          <w:lang w:val="ru-RU"/>
        </w:rPr>
        <w:t>1.</w:t>
      </w:r>
      <w:r w:rsidRPr="00B327B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327BE">
        <w:rPr>
          <w:rFonts w:ascii="Times New Roman" w:hAnsi="Times New Roman"/>
          <w:b/>
          <w:sz w:val="28"/>
          <w:szCs w:val="28"/>
          <w:lang w:val="ru-RU"/>
        </w:rPr>
        <w:t>Покриття й розбивка множини</w:t>
      </w:r>
    </w:p>
    <w:p w:rsidR="00A87DE5" w:rsidRPr="004B1876" w:rsidRDefault="00A87DE5" w:rsidP="0081182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 w:rsidRPr="004B1876">
        <w:rPr>
          <w:sz w:val="28"/>
          <w:szCs w:val="28"/>
        </w:rPr>
        <w:t xml:space="preserve"> </w:t>
      </w:r>
      <w:r w:rsidRPr="004B1876">
        <w:rPr>
          <w:position w:val="-12"/>
          <w:sz w:val="28"/>
          <w:szCs w:val="28"/>
        </w:rPr>
        <w:object w:dxaOrig="2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18.6pt" o:ole="">
            <v:imagedata r:id="rId5" o:title=""/>
          </v:shape>
          <o:OLEObject Type="Embed" ProgID="Equation.3" ShapeID="_x0000_i1025" DrawAspect="Content" ObjectID="_1755584928" r:id="rId6"/>
        </w:object>
      </w:r>
      <w:r w:rsidRPr="004B1876">
        <w:rPr>
          <w:sz w:val="28"/>
          <w:szCs w:val="28"/>
        </w:rPr>
        <w:t xml:space="preserve">  – </w:t>
      </w:r>
      <w:r w:rsidRPr="00B327BE">
        <w:rPr>
          <w:sz w:val="28"/>
          <w:szCs w:val="28"/>
        </w:rPr>
        <w:t xml:space="preserve">деяке сімейство (сукупність) </w:t>
      </w:r>
      <w:r w:rsidRPr="004B1876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</w:t>
      </w:r>
      <w:r w:rsidRPr="004B1876">
        <w:rPr>
          <w:sz w:val="28"/>
          <w:szCs w:val="28"/>
        </w:rPr>
        <w:t>.</w:t>
      </w:r>
    </w:p>
    <w:p w:rsidR="00A87DE5" w:rsidRDefault="00A87DE5" w:rsidP="00811828">
      <w:pPr>
        <w:ind w:firstLine="567"/>
        <w:jc w:val="both"/>
        <w:rPr>
          <w:sz w:val="28"/>
          <w:szCs w:val="28"/>
        </w:rPr>
      </w:pPr>
      <w:r w:rsidRPr="004B1876">
        <w:rPr>
          <w:sz w:val="28"/>
          <w:szCs w:val="28"/>
        </w:rPr>
        <w:t>С</w:t>
      </w:r>
      <w:r>
        <w:rPr>
          <w:sz w:val="28"/>
          <w:szCs w:val="28"/>
          <w:lang w:val="uk-UA"/>
        </w:rPr>
        <w:t>і</w:t>
      </w:r>
      <w:r w:rsidRPr="004B1876">
        <w:rPr>
          <w:sz w:val="28"/>
          <w:szCs w:val="28"/>
        </w:rPr>
        <w:t xml:space="preserve">мейство </w:t>
      </w:r>
      <w:r w:rsidRPr="004B1876">
        <w:rPr>
          <w:position w:val="-4"/>
          <w:sz w:val="28"/>
          <w:szCs w:val="28"/>
        </w:rPr>
        <w:object w:dxaOrig="260" w:dyaOrig="279">
          <v:shape id="_x0000_i1026" type="#_x0000_t75" style="width:12.6pt;height:14.4pt" o:ole="">
            <v:imagedata r:id="rId7" o:title=""/>
          </v:shape>
          <o:OLEObject Type="Embed" ProgID="Equation.3" ShapeID="_x0000_i1026" DrawAspect="Content" ObjectID="_1755584929" r:id="rId8"/>
        </w:object>
      </w:r>
      <w:r w:rsidRPr="004B1876">
        <w:rPr>
          <w:sz w:val="28"/>
          <w:szCs w:val="28"/>
        </w:rPr>
        <w:t xml:space="preserve"> наз</w:t>
      </w:r>
      <w:r>
        <w:rPr>
          <w:sz w:val="28"/>
          <w:szCs w:val="28"/>
          <w:lang w:val="uk-UA"/>
        </w:rPr>
        <w:t>и</w:t>
      </w:r>
      <w:r w:rsidRPr="004B1876">
        <w:rPr>
          <w:sz w:val="28"/>
          <w:szCs w:val="28"/>
        </w:rPr>
        <w:t>ва</w:t>
      </w:r>
      <w:r>
        <w:rPr>
          <w:sz w:val="28"/>
          <w:szCs w:val="28"/>
          <w:lang w:val="uk-UA"/>
        </w:rPr>
        <w:t>є</w:t>
      </w:r>
      <w:r w:rsidRPr="004B1876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 w:rsidRPr="004B1876">
        <w:rPr>
          <w:sz w:val="28"/>
          <w:szCs w:val="28"/>
        </w:rPr>
        <w:t xml:space="preserve">ся </w:t>
      </w:r>
      <w:r w:rsidRPr="00825B5D">
        <w:rPr>
          <w:b/>
          <w:i/>
          <w:color w:val="FF0000"/>
          <w:sz w:val="28"/>
          <w:szCs w:val="28"/>
          <w:lang w:val="uk-UA"/>
        </w:rPr>
        <w:t>покриттям</w:t>
      </w:r>
      <w:r w:rsidRPr="004B1876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ини</w:t>
      </w:r>
      <w:r w:rsidRPr="004B1876">
        <w:rPr>
          <w:sz w:val="28"/>
          <w:szCs w:val="28"/>
        </w:rPr>
        <w:t xml:space="preserve"> </w:t>
      </w:r>
      <w:r w:rsidRPr="00B327BE">
        <w:rPr>
          <w:i/>
          <w:sz w:val="28"/>
          <w:szCs w:val="28"/>
        </w:rPr>
        <w:t>А</w:t>
      </w:r>
      <w:r w:rsidRPr="004B1876">
        <w:rPr>
          <w:sz w:val="28"/>
          <w:szCs w:val="28"/>
        </w:rPr>
        <w:t xml:space="preserve">, </w:t>
      </w:r>
      <w:r w:rsidRPr="00B327BE">
        <w:rPr>
          <w:sz w:val="28"/>
          <w:szCs w:val="28"/>
        </w:rPr>
        <w:t>якщо кожний елемент А належить хоча б одній з множин</w:t>
      </w:r>
      <w:r>
        <w:rPr>
          <w:sz w:val="28"/>
          <w:szCs w:val="28"/>
        </w:rPr>
        <w:t xml:space="preserve"> </w:t>
      </w:r>
      <w:r w:rsidRPr="004B1876">
        <w:rPr>
          <w:position w:val="-12"/>
          <w:sz w:val="28"/>
          <w:szCs w:val="28"/>
        </w:rPr>
        <w:object w:dxaOrig="300" w:dyaOrig="380">
          <v:shape id="_x0000_i1027" type="#_x0000_t75" style="width:15.6pt;height:18.6pt" o:ole="">
            <v:imagedata r:id="rId9" o:title=""/>
          </v:shape>
          <o:OLEObject Type="Embed" ProgID="Equation.3" ShapeID="_x0000_i1027" DrawAspect="Content" ObjectID="_1755584930" r:id="rId10"/>
        </w:object>
      </w:r>
      <w:r w:rsidRPr="004B187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тобто</w:t>
      </w:r>
      <w:r w:rsidRPr="004B1876">
        <w:rPr>
          <w:sz w:val="28"/>
          <w:szCs w:val="28"/>
        </w:rPr>
        <w:t xml:space="preserve"> </w:t>
      </w:r>
    </w:p>
    <w:p w:rsidR="00A87DE5" w:rsidRDefault="00A87DE5" w:rsidP="00811828">
      <w:pPr>
        <w:jc w:val="both"/>
        <w:rPr>
          <w:sz w:val="28"/>
          <w:szCs w:val="28"/>
        </w:rPr>
      </w:pPr>
    </w:p>
    <w:p w:rsidR="00A87DE5" w:rsidRDefault="00A87DE5" w:rsidP="00811828">
      <w:pPr>
        <w:jc w:val="center"/>
        <w:rPr>
          <w:sz w:val="28"/>
          <w:szCs w:val="28"/>
        </w:rPr>
      </w:pPr>
      <w:r w:rsidRPr="004B1876">
        <w:rPr>
          <w:position w:val="-28"/>
          <w:sz w:val="28"/>
          <w:szCs w:val="28"/>
        </w:rPr>
        <w:object w:dxaOrig="1180" w:dyaOrig="560">
          <v:shape id="_x0000_i1028" type="#_x0000_t75" style="width:58.8pt;height:27.6pt" o:ole="">
            <v:imagedata r:id="rId11" o:title=""/>
          </v:shape>
          <o:OLEObject Type="Embed" ProgID="Equation.3" ShapeID="_x0000_i1028" DrawAspect="Content" ObjectID="_1755584931" r:id="rId12"/>
        </w:object>
      </w:r>
      <w:r w:rsidRPr="004B1876">
        <w:rPr>
          <w:sz w:val="28"/>
          <w:szCs w:val="28"/>
        </w:rPr>
        <w:t>.</w:t>
      </w:r>
    </w:p>
    <w:p w:rsidR="00A87DE5" w:rsidRPr="004B1876" w:rsidRDefault="00A87DE5" w:rsidP="00811828">
      <w:pPr>
        <w:jc w:val="center"/>
        <w:rPr>
          <w:sz w:val="28"/>
          <w:szCs w:val="28"/>
        </w:rPr>
      </w:pPr>
    </w:p>
    <w:p w:rsidR="00A87DE5" w:rsidRDefault="00A87DE5" w:rsidP="0081182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 w:rsidRPr="004B1876">
        <w:rPr>
          <w:sz w:val="28"/>
          <w:szCs w:val="28"/>
        </w:rPr>
        <w:t xml:space="preserve"> покр</w:t>
      </w:r>
      <w:r>
        <w:rPr>
          <w:sz w:val="28"/>
          <w:szCs w:val="28"/>
          <w:lang w:val="uk-UA"/>
        </w:rPr>
        <w:t>иття</w:t>
      </w:r>
      <w:r w:rsidRPr="004B1876">
        <w:rPr>
          <w:sz w:val="28"/>
          <w:szCs w:val="28"/>
        </w:rPr>
        <w:t xml:space="preserve"> </w:t>
      </w:r>
      <w:r w:rsidRPr="004B1876">
        <w:rPr>
          <w:position w:val="-4"/>
          <w:sz w:val="28"/>
          <w:szCs w:val="28"/>
        </w:rPr>
        <w:object w:dxaOrig="260" w:dyaOrig="279">
          <v:shape id="_x0000_i1029" type="#_x0000_t75" style="width:12.6pt;height:14.4pt" o:ole="">
            <v:imagedata r:id="rId13" o:title=""/>
          </v:shape>
          <o:OLEObject Type="Embed" ProgID="Equation.3" ShapeID="_x0000_i1029" DrawAspect="Content" ObjectID="_1755584932" r:id="rId14"/>
        </w:object>
      </w:r>
      <w:r w:rsidRPr="004B1876">
        <w:rPr>
          <w:sz w:val="28"/>
          <w:szCs w:val="28"/>
        </w:rPr>
        <w:t xml:space="preserve"> так</w:t>
      </w:r>
      <w:r>
        <w:rPr>
          <w:sz w:val="28"/>
          <w:szCs w:val="28"/>
          <w:lang w:val="uk-UA"/>
        </w:rPr>
        <w:t>е</w:t>
      </w:r>
      <w:r w:rsidRPr="004B1876">
        <w:rPr>
          <w:sz w:val="28"/>
          <w:szCs w:val="28"/>
        </w:rPr>
        <w:t xml:space="preserve">, </w:t>
      </w:r>
      <w:r w:rsidRPr="00B327BE">
        <w:rPr>
          <w:sz w:val="28"/>
          <w:szCs w:val="28"/>
        </w:rPr>
        <w:t xml:space="preserve">що його елементи попарно не перетинаються </w:t>
      </w:r>
      <w:r w:rsidRPr="004B1876">
        <w:rPr>
          <w:sz w:val="28"/>
          <w:szCs w:val="28"/>
        </w:rPr>
        <w:t>(</w:t>
      </w:r>
      <w:r w:rsidRPr="004B1876">
        <w:rPr>
          <w:position w:val="-16"/>
          <w:sz w:val="28"/>
          <w:szCs w:val="28"/>
        </w:rPr>
        <w:object w:dxaOrig="2060" w:dyaOrig="420">
          <v:shape id="_x0000_i1030" type="#_x0000_t75" style="width:102pt;height:21pt" o:ole="">
            <v:imagedata r:id="rId15" o:title=""/>
          </v:shape>
          <o:OLEObject Type="Embed" ProgID="Equation.3" ShapeID="_x0000_i1030" DrawAspect="Content" ObjectID="_1755584933" r:id="rId16"/>
        </w:object>
      </w:r>
      <w:r w:rsidRPr="004B1876">
        <w:rPr>
          <w:sz w:val="28"/>
          <w:szCs w:val="28"/>
        </w:rPr>
        <w:t xml:space="preserve">), </w:t>
      </w:r>
      <w:r>
        <w:rPr>
          <w:sz w:val="28"/>
          <w:szCs w:val="28"/>
          <w:lang w:val="uk-UA"/>
        </w:rPr>
        <w:t>і</w:t>
      </w:r>
      <w:r w:rsidRPr="004B1876">
        <w:rPr>
          <w:sz w:val="28"/>
          <w:szCs w:val="28"/>
        </w:rPr>
        <w:t xml:space="preserve"> вс</w:t>
      </w:r>
      <w:r>
        <w:rPr>
          <w:sz w:val="28"/>
          <w:szCs w:val="28"/>
          <w:lang w:val="uk-UA"/>
        </w:rPr>
        <w:t>і</w:t>
      </w:r>
      <w:r w:rsidRPr="004B1876">
        <w:rPr>
          <w:sz w:val="28"/>
          <w:szCs w:val="28"/>
        </w:rPr>
        <w:t xml:space="preserve"> </w:t>
      </w:r>
      <w:r w:rsidRPr="004B1876">
        <w:rPr>
          <w:position w:val="-12"/>
          <w:sz w:val="28"/>
          <w:szCs w:val="28"/>
        </w:rPr>
        <w:object w:dxaOrig="840" w:dyaOrig="380">
          <v:shape id="_x0000_i1031" type="#_x0000_t75" style="width:42.6pt;height:18.6pt" o:ole="">
            <v:imagedata r:id="rId17" o:title=""/>
          </v:shape>
          <o:OLEObject Type="Embed" ProgID="Equation.3" ShapeID="_x0000_i1031" DrawAspect="Content" ObjectID="_1755584934" r:id="rId18"/>
        </w:object>
      </w:r>
      <w:r w:rsidRPr="004B1876">
        <w:rPr>
          <w:sz w:val="28"/>
          <w:szCs w:val="28"/>
        </w:rPr>
        <w:t xml:space="preserve">, </w:t>
      </w:r>
      <w:r w:rsidRPr="00B327BE">
        <w:rPr>
          <w:sz w:val="28"/>
          <w:szCs w:val="28"/>
        </w:rPr>
        <w:t xml:space="preserve">то таке покриття називається </w:t>
      </w:r>
      <w:r w:rsidRPr="00825B5D">
        <w:rPr>
          <w:b/>
          <w:i/>
          <w:color w:val="FF0000"/>
          <w:sz w:val="28"/>
          <w:szCs w:val="28"/>
        </w:rPr>
        <w:t>розбивкою</w:t>
      </w:r>
      <w:r w:rsidRPr="00B327BE">
        <w:rPr>
          <w:sz w:val="28"/>
          <w:szCs w:val="28"/>
        </w:rPr>
        <w:t xml:space="preserve"> </w:t>
      </w:r>
      <w:r w:rsidRPr="004B1876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ини</w:t>
      </w:r>
      <w:r w:rsidRPr="004B1876">
        <w:rPr>
          <w:sz w:val="28"/>
          <w:szCs w:val="28"/>
        </w:rPr>
        <w:t xml:space="preserve"> А.</w:t>
      </w:r>
    </w:p>
    <w:p w:rsidR="00A87DE5" w:rsidRDefault="00A87DE5" w:rsidP="00811828">
      <w:pPr>
        <w:ind w:firstLine="567"/>
        <w:jc w:val="both"/>
        <w:rPr>
          <w:sz w:val="28"/>
          <w:szCs w:val="28"/>
        </w:rPr>
      </w:pPr>
      <w:r w:rsidRPr="004B1876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 w:rsidRPr="004B1876">
        <w:rPr>
          <w:sz w:val="28"/>
          <w:szCs w:val="28"/>
        </w:rPr>
        <w:t xml:space="preserve">. </w:t>
      </w:r>
      <w:r w:rsidRPr="004B1876">
        <w:rPr>
          <w:position w:val="-12"/>
          <w:sz w:val="28"/>
          <w:szCs w:val="28"/>
        </w:rPr>
        <w:object w:dxaOrig="1219" w:dyaOrig="360">
          <v:shape id="_x0000_i1032" type="#_x0000_t75" style="width:60pt;height:18pt" o:ole="">
            <v:imagedata r:id="rId19" o:title=""/>
          </v:shape>
          <o:OLEObject Type="Embed" ProgID="Equation.3" ShapeID="_x0000_i1032" DrawAspect="Content" ObjectID="_1755584935" r:id="rId20"/>
        </w:object>
      </w:r>
      <w:r w:rsidRPr="004B1876">
        <w:rPr>
          <w:sz w:val="28"/>
          <w:szCs w:val="28"/>
        </w:rPr>
        <w:t>. То</w:t>
      </w:r>
      <w:r>
        <w:rPr>
          <w:sz w:val="28"/>
          <w:szCs w:val="28"/>
          <w:lang w:val="uk-UA"/>
        </w:rPr>
        <w:t>ді</w:t>
      </w:r>
      <w:r w:rsidRPr="004B1876">
        <w:rPr>
          <w:sz w:val="28"/>
          <w:szCs w:val="28"/>
        </w:rPr>
        <w:t xml:space="preserve"> </w:t>
      </w:r>
      <w:r w:rsidRPr="004B1876">
        <w:rPr>
          <w:position w:val="-12"/>
          <w:sz w:val="28"/>
          <w:szCs w:val="28"/>
        </w:rPr>
        <w:object w:dxaOrig="2480" w:dyaOrig="360">
          <v:shape id="_x0000_i1033" type="#_x0000_t75" style="width:123pt;height:18pt" o:ole="">
            <v:imagedata r:id="rId21" o:title=""/>
          </v:shape>
          <o:OLEObject Type="Embed" ProgID="Equation.3" ShapeID="_x0000_i1033" DrawAspect="Content" ObjectID="_1755584936" r:id="rId22"/>
        </w:object>
      </w:r>
      <w:r>
        <w:rPr>
          <w:position w:val="-12"/>
          <w:sz w:val="28"/>
          <w:szCs w:val="28"/>
          <w:lang w:val="uk-UA"/>
        </w:rPr>
        <w:t xml:space="preserve"> </w:t>
      </w:r>
      <w:r w:rsidRPr="004B1876">
        <w:rPr>
          <w:sz w:val="28"/>
          <w:szCs w:val="28"/>
        </w:rPr>
        <w:t>- покр</w:t>
      </w:r>
      <w:r>
        <w:rPr>
          <w:sz w:val="28"/>
          <w:szCs w:val="28"/>
          <w:lang w:val="uk-UA"/>
        </w:rPr>
        <w:t>иття</w:t>
      </w:r>
      <w:r w:rsidRPr="004B187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 w:rsidRPr="004B1876">
        <w:rPr>
          <w:sz w:val="28"/>
          <w:szCs w:val="28"/>
        </w:rPr>
        <w:t xml:space="preserve"> не р</w:t>
      </w:r>
      <w:r>
        <w:rPr>
          <w:sz w:val="28"/>
          <w:szCs w:val="28"/>
          <w:lang w:val="uk-UA"/>
        </w:rPr>
        <w:t>озбивка</w:t>
      </w:r>
      <w:r w:rsidRPr="004B1876">
        <w:rPr>
          <w:sz w:val="28"/>
          <w:szCs w:val="28"/>
        </w:rPr>
        <w:t xml:space="preserve">, </w:t>
      </w:r>
      <w:r w:rsidRPr="004B1876">
        <w:rPr>
          <w:position w:val="-12"/>
          <w:sz w:val="28"/>
          <w:szCs w:val="28"/>
        </w:rPr>
        <w:object w:dxaOrig="1920" w:dyaOrig="360">
          <v:shape id="_x0000_i1034" type="#_x0000_t75" style="width:94.8pt;height:18pt" o:ole="">
            <v:imagedata r:id="rId23" o:title=""/>
          </v:shape>
          <o:OLEObject Type="Embed" ProgID="Equation.3" ShapeID="_x0000_i1034" DrawAspect="Content" ObjectID="_1755584937" r:id="rId24"/>
        </w:object>
      </w:r>
      <w:r w:rsidRPr="004B1876">
        <w:rPr>
          <w:sz w:val="28"/>
          <w:szCs w:val="28"/>
        </w:rPr>
        <w:t>- р</w:t>
      </w:r>
      <w:r>
        <w:rPr>
          <w:sz w:val="28"/>
          <w:szCs w:val="28"/>
          <w:lang w:val="uk-UA"/>
        </w:rPr>
        <w:t>озбивка</w:t>
      </w:r>
      <w:r w:rsidRPr="004B187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4B1876">
        <w:rPr>
          <w:sz w:val="28"/>
          <w:szCs w:val="28"/>
        </w:rPr>
        <w:t xml:space="preserve"> покр</w:t>
      </w:r>
      <w:r>
        <w:rPr>
          <w:sz w:val="28"/>
          <w:szCs w:val="28"/>
          <w:lang w:val="uk-UA"/>
        </w:rPr>
        <w:t>иття</w:t>
      </w:r>
      <w:r w:rsidRPr="004B1876">
        <w:rPr>
          <w:sz w:val="28"/>
          <w:szCs w:val="28"/>
        </w:rPr>
        <w:t xml:space="preserve">, </w:t>
      </w:r>
      <w:r w:rsidRPr="004B1876">
        <w:rPr>
          <w:position w:val="-12"/>
          <w:sz w:val="28"/>
          <w:szCs w:val="28"/>
        </w:rPr>
        <w:object w:dxaOrig="1100" w:dyaOrig="360">
          <v:shape id="_x0000_i1035" type="#_x0000_t75" style="width:54.6pt;height:18pt" o:ole="">
            <v:imagedata r:id="rId25" o:title=""/>
          </v:shape>
          <o:OLEObject Type="Embed" ProgID="Equation.3" ShapeID="_x0000_i1035" DrawAspect="Content" ObjectID="_1755584938" r:id="rId26"/>
        </w:object>
      </w:r>
      <w:r w:rsidRPr="004B1876">
        <w:rPr>
          <w:sz w:val="28"/>
          <w:szCs w:val="28"/>
        </w:rPr>
        <w:t xml:space="preserve">- не </w:t>
      </w:r>
      <w:r>
        <w:rPr>
          <w:sz w:val="28"/>
          <w:szCs w:val="28"/>
          <w:lang w:val="uk-UA"/>
        </w:rPr>
        <w:t>є</w:t>
      </w:r>
      <w:r w:rsidRPr="004B1876">
        <w:rPr>
          <w:sz w:val="28"/>
          <w:szCs w:val="28"/>
        </w:rPr>
        <w:t xml:space="preserve"> н</w:t>
      </w:r>
      <w:r>
        <w:rPr>
          <w:sz w:val="28"/>
          <w:szCs w:val="28"/>
          <w:lang w:val="uk-UA"/>
        </w:rPr>
        <w:t>і</w:t>
      </w:r>
      <w:r w:rsidRPr="004B1876">
        <w:rPr>
          <w:sz w:val="28"/>
          <w:szCs w:val="28"/>
        </w:rPr>
        <w:t xml:space="preserve"> покр</w:t>
      </w:r>
      <w:r>
        <w:rPr>
          <w:sz w:val="28"/>
          <w:szCs w:val="28"/>
          <w:lang w:val="uk-UA"/>
        </w:rPr>
        <w:t>иттям</w:t>
      </w:r>
      <w:r w:rsidRPr="004B1876">
        <w:rPr>
          <w:sz w:val="28"/>
          <w:szCs w:val="28"/>
        </w:rPr>
        <w:t>, н</w:t>
      </w:r>
      <w:r>
        <w:rPr>
          <w:sz w:val="28"/>
          <w:szCs w:val="28"/>
          <w:lang w:val="uk-UA"/>
        </w:rPr>
        <w:t>і</w:t>
      </w:r>
      <w:r w:rsidRPr="004B187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розбивкою</w:t>
      </w:r>
      <w:r w:rsidRPr="004B1876">
        <w:rPr>
          <w:sz w:val="28"/>
          <w:szCs w:val="28"/>
        </w:rPr>
        <w:t>.</w:t>
      </w:r>
    </w:p>
    <w:p w:rsidR="00A87DE5" w:rsidRDefault="00A87DE5" w:rsidP="00811828">
      <w:pPr>
        <w:ind w:firstLine="567"/>
        <w:jc w:val="both"/>
        <w:rPr>
          <w:sz w:val="28"/>
          <w:szCs w:val="28"/>
        </w:rPr>
      </w:pPr>
      <w:r w:rsidRPr="00825B5D">
        <w:rPr>
          <w:color w:val="FF0000"/>
          <w:sz w:val="28"/>
          <w:szCs w:val="28"/>
        </w:rPr>
        <w:t>Розбивка множини А завжди є його покриттям; покриття не завжди є розбивкою</w:t>
      </w:r>
      <w:r>
        <w:rPr>
          <w:sz w:val="28"/>
          <w:szCs w:val="28"/>
        </w:rPr>
        <w:t>.</w:t>
      </w:r>
    </w:p>
    <w:p w:rsidR="00A87DE5" w:rsidRDefault="00A87DE5" w:rsidP="00811828">
      <w:pPr>
        <w:ind w:firstLine="567"/>
        <w:jc w:val="both"/>
        <w:rPr>
          <w:sz w:val="28"/>
          <w:szCs w:val="28"/>
          <w:lang w:val="uk-UA"/>
        </w:rPr>
      </w:pPr>
      <w:r w:rsidRPr="004B1876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 </w:t>
      </w:r>
      <w:r w:rsidRPr="009E51E3">
        <w:rPr>
          <w:sz w:val="28"/>
          <w:szCs w:val="28"/>
        </w:rPr>
        <w:t xml:space="preserve">На рис.1 </w:t>
      </w:r>
      <w:r w:rsidRPr="00B327BE">
        <w:rPr>
          <w:sz w:val="28"/>
          <w:szCs w:val="28"/>
        </w:rPr>
        <w:t xml:space="preserve">побудована діаграма Вена для сукупності </w:t>
      </w:r>
      <w:r w:rsidRPr="009E51E3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</w:t>
      </w:r>
      <w:r w:rsidRPr="009E51E3">
        <w:rPr>
          <w:sz w:val="28"/>
          <w:szCs w:val="28"/>
        </w:rPr>
        <w:t xml:space="preserve"> </w:t>
      </w:r>
      <w:r w:rsidRPr="009E51E3">
        <w:rPr>
          <w:position w:val="-10"/>
          <w:sz w:val="28"/>
          <w:szCs w:val="28"/>
        </w:rPr>
        <w:object w:dxaOrig="2000" w:dyaOrig="340">
          <v:shape id="_x0000_i1036" type="#_x0000_t75" style="width:99pt;height:16.8pt" o:ole="">
            <v:imagedata r:id="rId27" o:title=""/>
          </v:shape>
          <o:OLEObject Type="Embed" ProgID="Equation.3" ShapeID="_x0000_i1036" DrawAspect="Content" ObjectID="_1755584939" r:id="rId28"/>
        </w:object>
      </w:r>
      <w:r>
        <w:rPr>
          <w:sz w:val="28"/>
          <w:szCs w:val="28"/>
        </w:rPr>
        <w:t>. 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мейство множ</w:t>
      </w:r>
      <w:r>
        <w:rPr>
          <w:sz w:val="28"/>
          <w:szCs w:val="28"/>
          <w:lang w:val="uk-UA"/>
        </w:rPr>
        <w:t>ин</w:t>
      </w:r>
      <w:r>
        <w:rPr>
          <w:sz w:val="28"/>
          <w:szCs w:val="28"/>
        </w:rPr>
        <w:t xml:space="preserve"> </w:t>
      </w:r>
      <w:r w:rsidRPr="009E51E3">
        <w:rPr>
          <w:position w:val="-10"/>
          <w:sz w:val="28"/>
          <w:szCs w:val="28"/>
        </w:rPr>
        <w:object w:dxaOrig="1900" w:dyaOrig="360">
          <v:shape id="_x0000_i1037" type="#_x0000_t75" style="width:94.8pt;height:18pt" o:ole="">
            <v:imagedata r:id="rId29" o:title=""/>
          </v:shape>
          <o:OLEObject Type="Embed" ProgID="Equation.3" ShapeID="_x0000_i1037" DrawAspect="Content" ObjectID="_1755584940" r:id="rId30"/>
        </w:object>
      </w:r>
      <w:r>
        <w:rPr>
          <w:sz w:val="28"/>
          <w:szCs w:val="28"/>
        </w:rPr>
        <w:t xml:space="preserve"> </w:t>
      </w:r>
      <w:r w:rsidRPr="00B327BE">
        <w:rPr>
          <w:sz w:val="28"/>
          <w:szCs w:val="28"/>
        </w:rPr>
        <w:t>утворю</w:t>
      </w:r>
      <w:r>
        <w:rPr>
          <w:sz w:val="28"/>
          <w:szCs w:val="28"/>
          <w:lang w:val="uk-UA"/>
        </w:rPr>
        <w:t>є</w:t>
      </w:r>
      <w:r w:rsidRPr="00B327BE">
        <w:rPr>
          <w:sz w:val="28"/>
          <w:szCs w:val="28"/>
        </w:rPr>
        <w:t xml:space="preserve"> покриття </w:t>
      </w:r>
      <w:r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ини</w:t>
      </w:r>
      <w:r>
        <w:rPr>
          <w:sz w:val="28"/>
          <w:szCs w:val="28"/>
        </w:rPr>
        <w:t xml:space="preserve"> </w:t>
      </w:r>
      <w:r w:rsidRPr="009E51E3">
        <w:rPr>
          <w:position w:val="-6"/>
          <w:sz w:val="28"/>
          <w:szCs w:val="28"/>
        </w:rPr>
        <w:object w:dxaOrig="240" w:dyaOrig="300">
          <v:shape id="_x0000_i1038" type="#_x0000_t75" style="width:12pt;height:14.4pt" o:ole="">
            <v:imagedata r:id="rId31" o:title=""/>
          </v:shape>
          <o:OLEObject Type="Embed" ProgID="Equation.3" ShapeID="_x0000_i1038" DrawAspect="Content" ObjectID="_1755584941" r:id="rId32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 </w:t>
      </w:r>
      <w:r w:rsidRPr="009E51E3">
        <w:rPr>
          <w:position w:val="-8"/>
          <w:sz w:val="28"/>
          <w:szCs w:val="28"/>
        </w:rPr>
        <w:object w:dxaOrig="3180" w:dyaOrig="340">
          <v:shape id="_x0000_i1039" type="#_x0000_t75" style="width:159pt;height:16.8pt" o:ole="">
            <v:imagedata r:id="rId33" o:title=""/>
          </v:shape>
          <o:OLEObject Type="Embed" ProgID="Equation.3" ShapeID="_x0000_i1039" DrawAspect="Content" ObjectID="_1755584942" r:id="rId34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>
        <w:rPr>
          <w:sz w:val="28"/>
          <w:szCs w:val="28"/>
        </w:rPr>
        <w:t xml:space="preserve"> </w:t>
      </w:r>
      <w:r w:rsidRPr="009E51E3">
        <w:rPr>
          <w:position w:val="-10"/>
          <w:sz w:val="28"/>
          <w:szCs w:val="28"/>
        </w:rPr>
        <w:object w:dxaOrig="1900" w:dyaOrig="360">
          <v:shape id="_x0000_i1040" type="#_x0000_t75" style="width:94.8pt;height:18pt" o:ole="">
            <v:imagedata r:id="rId35" o:title=""/>
          </v:shape>
          <o:OLEObject Type="Embed" ProgID="Equation.3" ShapeID="_x0000_i1040" DrawAspect="Content" ObjectID="_1755584943" r:id="rId36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розбивкою</w: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ини</w:t>
      </w:r>
      <w:r>
        <w:rPr>
          <w:sz w:val="28"/>
          <w:szCs w:val="28"/>
        </w:rPr>
        <w:t xml:space="preserve">, </w:t>
      </w:r>
      <w:r w:rsidRPr="00B327BE">
        <w:rPr>
          <w:sz w:val="28"/>
          <w:szCs w:val="28"/>
        </w:rPr>
        <w:t>оскільки можна вказати так</w:t>
      </w:r>
      <w:r>
        <w:rPr>
          <w:sz w:val="28"/>
          <w:szCs w:val="28"/>
          <w:lang w:val="uk-UA"/>
        </w:rPr>
        <w:t>у</w:t>
      </w:r>
      <w:r w:rsidRPr="00B327BE">
        <w:rPr>
          <w:sz w:val="28"/>
          <w:szCs w:val="28"/>
        </w:rPr>
        <w:t xml:space="preserve"> </w:t>
      </w:r>
      <w:r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ину</w:t>
      </w:r>
      <w:r>
        <w:rPr>
          <w:sz w:val="28"/>
          <w:szCs w:val="28"/>
        </w:rPr>
        <w:t xml:space="preserve"> з </w:t>
      </w:r>
      <w:r w:rsidRPr="009E51E3">
        <w:rPr>
          <w:position w:val="-10"/>
          <w:sz w:val="28"/>
          <w:szCs w:val="28"/>
        </w:rPr>
        <w:object w:dxaOrig="1900" w:dyaOrig="360">
          <v:shape id="_x0000_i1041" type="#_x0000_t75" style="width:94.8pt;height:18pt" o:ole="">
            <v:imagedata r:id="rId35" o:title=""/>
          </v:shape>
          <o:OLEObject Type="Embed" ProgID="Equation.3" ShapeID="_x0000_i1041" DrawAspect="Content" ObjectID="_1755584944" r:id="rId37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яка</w: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дмнож</w:t>
      </w:r>
      <w:r>
        <w:rPr>
          <w:sz w:val="28"/>
          <w:szCs w:val="28"/>
          <w:lang w:val="uk-UA"/>
        </w:rPr>
        <w:t>иною</w:t>
      </w:r>
      <w:r>
        <w:rPr>
          <w:sz w:val="28"/>
          <w:szCs w:val="28"/>
        </w:rPr>
        <w:t xml:space="preserve"> </w:t>
      </w:r>
      <w:r w:rsidRPr="009E51E3">
        <w:rPr>
          <w:position w:val="-6"/>
          <w:sz w:val="28"/>
          <w:szCs w:val="28"/>
        </w:rPr>
        <w:object w:dxaOrig="240" w:dyaOrig="300">
          <v:shape id="_x0000_i1042" type="#_x0000_t75" style="width:12pt;height:14.4pt" o:ole="">
            <v:imagedata r:id="rId31" o:title=""/>
          </v:shape>
          <o:OLEObject Type="Embed" ProgID="Equation.3" ShapeID="_x0000_i1042" DrawAspect="Content" ObjectID="_1755584945" r:id="rId38"/>
        </w:object>
      </w:r>
      <w:r>
        <w:rPr>
          <w:sz w:val="28"/>
          <w:szCs w:val="28"/>
        </w:rPr>
        <w:t>,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: </w:t>
      </w:r>
      <w:r w:rsidRPr="009E51E3">
        <w:rPr>
          <w:position w:val="-8"/>
          <w:sz w:val="28"/>
          <w:szCs w:val="28"/>
        </w:rPr>
        <w:object w:dxaOrig="760" w:dyaOrig="320">
          <v:shape id="_x0000_i1043" type="#_x0000_t75" style="width:37.8pt;height:15pt" o:ole="">
            <v:imagedata r:id="rId39" o:title=""/>
          </v:shape>
          <o:OLEObject Type="Embed" ProgID="Equation.3" ShapeID="_x0000_i1043" DrawAspect="Content" ObjectID="_1755584946" r:id="rId40"/>
        </w:object>
      </w:r>
      <w:r>
        <w:rPr>
          <w:sz w:val="28"/>
          <w:szCs w:val="28"/>
        </w:rPr>
        <w:t>.</w:t>
      </w:r>
    </w:p>
    <w:p w:rsidR="00A87DE5" w:rsidRDefault="00A87DE5" w:rsidP="00811828">
      <w:pPr>
        <w:ind w:firstLine="567"/>
        <w:jc w:val="both"/>
        <w:rPr>
          <w:sz w:val="28"/>
          <w:szCs w:val="28"/>
          <w:lang w:val="uk-UA"/>
        </w:rPr>
      </w:pPr>
    </w:p>
    <w:p w:rsidR="00A87DE5" w:rsidRPr="000D5397" w:rsidRDefault="00A87DE5" w:rsidP="00811828">
      <w:pPr>
        <w:ind w:firstLine="567"/>
        <w:jc w:val="both"/>
        <w:rPr>
          <w:sz w:val="28"/>
          <w:szCs w:val="28"/>
          <w:lang w:val="uk-UA"/>
        </w:rPr>
      </w:pPr>
    </w:p>
    <w:p w:rsidR="00A87DE5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160C84">
        <w:rPr>
          <w:rFonts w:ascii="Times New Roman" w:hAnsi="Times New Roman"/>
          <w:noProof/>
          <w:sz w:val="28"/>
          <w:szCs w:val="28"/>
        </w:rPr>
        <w:pict>
          <v:shape id="Рисунок 182" o:spid="_x0000_i1044" type="#_x0000_t75" style="width:259.8pt;height:193.2pt;visibility:visible">
            <v:imagedata r:id="rId41" o:title=""/>
          </v:shape>
        </w:pict>
      </w:r>
    </w:p>
    <w:p w:rsidR="00A87DE5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Рис.1.</w:t>
      </w:r>
    </w:p>
    <w:p w:rsidR="00A87DE5" w:rsidRPr="009E51E3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51E3">
        <w:rPr>
          <w:rFonts w:ascii="Times New Roman" w:hAnsi="Times New Roman"/>
          <w:b/>
          <w:sz w:val="28"/>
          <w:szCs w:val="28"/>
          <w:lang w:val="ru-RU"/>
        </w:rPr>
        <w:t>2.</w:t>
      </w:r>
      <w:r w:rsidRPr="00B327B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327BE">
        <w:rPr>
          <w:rFonts w:ascii="Times New Roman" w:hAnsi="Times New Roman"/>
          <w:b/>
          <w:sz w:val="28"/>
          <w:szCs w:val="28"/>
          <w:lang w:val="ru-RU"/>
        </w:rPr>
        <w:t>Відношення еквівалентності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Визначення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Нехай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 задано б</w:t>
      </w:r>
      <w:r>
        <w:rPr>
          <w:rFonts w:ascii="Times New Roman" w:hAnsi="Times New Roman"/>
          <w:sz w:val="28"/>
          <w:szCs w:val="28"/>
          <w:lang w:val="ru-RU"/>
        </w:rPr>
        <w:t>інарн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е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045" type="#_x0000_t75" style="width:60.6pt;height:16.8pt" o:ole="">
            <v:imagedata r:id="rId42" o:title=""/>
          </v:shape>
          <o:OLEObject Type="Embed" ProgID="Equation.3" ShapeID="_x0000_i1045" DrawAspect="Content" ObjectID="_1755584947" r:id="rId43"/>
        </w:objec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D35D99">
        <w:rPr>
          <w:rFonts w:ascii="Times New Roman" w:hAnsi="Times New Roman"/>
          <w:sz w:val="28"/>
          <w:szCs w:val="28"/>
          <w:lang w:val="ru-RU"/>
        </w:rPr>
        <w:t xml:space="preserve">Якщо це відношення є одночасно рефлексивним, симетричним і транзитивним, то воно називається </w:t>
      </w: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відношенням еквівалентності</w:t>
      </w:r>
      <w:r w:rsidRPr="00EE4B2C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EE4B2C" w:rsidRDefault="00A87DE5" w:rsidP="00811828">
      <w:pPr>
        <w:pStyle w:val="Heading2"/>
        <w:ind w:firstLine="567"/>
        <w:rPr>
          <w:sz w:val="28"/>
          <w:szCs w:val="28"/>
        </w:rPr>
      </w:pPr>
      <w:r w:rsidRPr="004B1876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 w:rsidRPr="00EE4B2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Нехай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4"/>
          <w:sz w:val="28"/>
          <w:szCs w:val="28"/>
        </w:rPr>
        <w:object w:dxaOrig="320" w:dyaOrig="279">
          <v:shape id="_x0000_i1046" type="#_x0000_t75" style="width:15.6pt;height:14.4pt" o:ole="">
            <v:imagedata r:id="rId44" o:title=""/>
          </v:shape>
          <o:OLEObject Type="Embed" ProgID="Equation.3" ShapeID="_x0000_i1046" DrawAspect="Content" ObjectID="_1755584948" r:id="rId45"/>
        </w:object>
      </w:r>
      <w:r w:rsidRPr="00EE4B2C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це</w:t>
      </w:r>
      <w:r w:rsidRPr="00EE4B2C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EE4B2C">
        <w:rPr>
          <w:sz w:val="28"/>
          <w:szCs w:val="28"/>
        </w:rPr>
        <w:t xml:space="preserve"> таких </w:t>
      </w:r>
      <w:r>
        <w:rPr>
          <w:sz w:val="28"/>
          <w:szCs w:val="28"/>
          <w:lang w:val="uk-UA"/>
        </w:rPr>
        <w:t>дійсних</w:t>
      </w:r>
      <w:r>
        <w:rPr>
          <w:sz w:val="28"/>
          <w:szCs w:val="28"/>
        </w:rPr>
        <w:t xml:space="preserve"> чисел, </w:t>
      </w:r>
      <w:r>
        <w:rPr>
          <w:sz w:val="28"/>
          <w:szCs w:val="28"/>
          <w:lang w:val="uk-UA"/>
        </w:rPr>
        <w:t>щ</w:t>
      </w:r>
      <w:r w:rsidRPr="00EE4B2C">
        <w:rPr>
          <w:sz w:val="28"/>
          <w:szCs w:val="28"/>
        </w:rPr>
        <w:t xml:space="preserve">о </w:t>
      </w:r>
      <w:r w:rsidRPr="00EE4B2C">
        <w:rPr>
          <w:position w:val="-6"/>
          <w:sz w:val="28"/>
          <w:szCs w:val="28"/>
        </w:rPr>
        <w:object w:dxaOrig="980" w:dyaOrig="300">
          <v:shape id="_x0000_i1047" type="#_x0000_t75" style="width:48.6pt;height:14.4pt" o:ole="">
            <v:imagedata r:id="rId46" o:title=""/>
          </v:shape>
          <o:OLEObject Type="Embed" ProgID="Equation.3" ShapeID="_x0000_i1047" DrawAspect="Content" ObjectID="_1755584949" r:id="rId47"/>
        </w:object>
      </w:r>
      <w:r w:rsidRPr="00EE4B2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Відношення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0"/>
          <w:sz w:val="28"/>
          <w:szCs w:val="28"/>
        </w:rPr>
        <w:object w:dxaOrig="220" w:dyaOrig="279">
          <v:shape id="_x0000_i1048" type="#_x0000_t75" style="width:10.2pt;height:14.4pt" o:ole="">
            <v:imagedata r:id="rId48" o:title=""/>
          </v:shape>
          <o:OLEObject Type="Embed" ProgID="Equation.3" ShapeID="_x0000_i1048" DrawAspect="Content" ObjectID="_1755584950" r:id="rId49"/>
        </w:object>
      </w:r>
      <w:r w:rsidRPr="00EE4B2C">
        <w:rPr>
          <w:sz w:val="28"/>
          <w:szCs w:val="28"/>
        </w:rPr>
        <w:t xml:space="preserve"> </w:t>
      </w:r>
      <w:r w:rsidRPr="00D35D99">
        <w:rPr>
          <w:sz w:val="28"/>
          <w:szCs w:val="28"/>
        </w:rPr>
        <w:t xml:space="preserve">має місце між елементами </w:t>
      </w:r>
      <w:r w:rsidRPr="00EE4B2C">
        <w:rPr>
          <w:position w:val="-12"/>
          <w:sz w:val="28"/>
          <w:szCs w:val="28"/>
        </w:rPr>
        <w:object w:dxaOrig="999" w:dyaOrig="360">
          <v:shape id="_x0000_i1049" type="#_x0000_t75" style="width:49.8pt;height:18pt" o:ole="">
            <v:imagedata r:id="rId50" o:title=""/>
          </v:shape>
          <o:OLEObject Type="Embed" ProgID="Equation.3" ShapeID="_x0000_i1049" DrawAspect="Content" ObjectID="_1755584951" r:id="rId51"/>
        </w:object>
      </w:r>
      <w:r w:rsidRPr="00EE4B2C">
        <w:rPr>
          <w:sz w:val="28"/>
          <w:szCs w:val="28"/>
        </w:rPr>
        <w:t xml:space="preserve"> </w:t>
      </w:r>
      <w:r w:rsidRPr="00D35D99">
        <w:rPr>
          <w:sz w:val="28"/>
          <w:szCs w:val="28"/>
        </w:rPr>
        <w:t>тоді й тільки тоді, коли їх різниця є раціональним числом</w:t>
      </w:r>
      <w:r w:rsidRPr="00EE4B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тобто</w:t>
      </w:r>
      <w:r w:rsidRPr="00EE4B2C">
        <w:rPr>
          <w:sz w:val="28"/>
          <w:szCs w:val="28"/>
        </w:rPr>
        <w:t xml:space="preserve"> ко</w:t>
      </w:r>
      <w:r>
        <w:rPr>
          <w:sz w:val="28"/>
          <w:szCs w:val="28"/>
          <w:lang w:val="uk-UA"/>
        </w:rPr>
        <w:t>ли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2"/>
          <w:sz w:val="28"/>
          <w:szCs w:val="28"/>
        </w:rPr>
        <w:object w:dxaOrig="1260" w:dyaOrig="380">
          <v:shape id="_x0000_i1050" type="#_x0000_t75" style="width:60.6pt;height:18.6pt" o:ole="">
            <v:imagedata r:id="rId52" o:title=""/>
          </v:shape>
          <o:OLEObject Type="Embed" ProgID="Equation.3" ShapeID="_x0000_i1050" DrawAspect="Content" ObjectID="_1755584952" r:id="rId53"/>
        </w:object>
      </w:r>
      <w:r w:rsidRPr="00EE4B2C">
        <w:rPr>
          <w:sz w:val="28"/>
          <w:szCs w:val="28"/>
        </w:rPr>
        <w:t xml:space="preserve">. Таке </w:t>
      </w:r>
      <w:r>
        <w:rPr>
          <w:sz w:val="28"/>
          <w:szCs w:val="28"/>
          <w:lang w:val="uk-UA"/>
        </w:rPr>
        <w:t>відношення є</w:t>
      </w:r>
      <w:r w:rsidRPr="00EE4B2C">
        <w:rPr>
          <w:sz w:val="28"/>
          <w:szCs w:val="28"/>
        </w:rPr>
        <w:t xml:space="preserve"> рефлексивн</w:t>
      </w:r>
      <w:r>
        <w:rPr>
          <w:sz w:val="28"/>
          <w:szCs w:val="28"/>
          <w:lang w:val="uk-UA"/>
        </w:rPr>
        <w:t>и</w:t>
      </w:r>
      <w:r w:rsidRPr="00EE4B2C"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0"/>
          <w:sz w:val="28"/>
          <w:szCs w:val="28"/>
        </w:rPr>
        <w:object w:dxaOrig="1260" w:dyaOrig="279">
          <v:shape id="_x0000_i1051" type="#_x0000_t75" style="width:60.6pt;height:14.4pt" o:ole="">
            <v:imagedata r:id="rId54" o:title=""/>
          </v:shape>
          <o:OLEObject Type="Embed" ProgID="Equation.3" ShapeID="_x0000_i1051" DrawAspect="Content" ObjectID="_1755584953" r:id="rId55"/>
        </w:object>
      </w:r>
      <w:r w:rsidRPr="00EE4B2C">
        <w:rPr>
          <w:sz w:val="28"/>
          <w:szCs w:val="28"/>
        </w:rPr>
        <w:t xml:space="preserve"> для </w:t>
      </w:r>
      <w:r w:rsidRPr="00EE4B2C">
        <w:rPr>
          <w:position w:val="-6"/>
          <w:sz w:val="28"/>
          <w:szCs w:val="28"/>
        </w:rPr>
        <w:object w:dxaOrig="900" w:dyaOrig="300">
          <v:shape id="_x0000_i1052" type="#_x0000_t75" style="width:45pt;height:14.4pt" o:ole="">
            <v:imagedata r:id="rId56" o:title=""/>
          </v:shape>
          <o:OLEObject Type="Embed" ProgID="Equation.3" ShapeID="_x0000_i1052" DrawAspect="Content" ObjectID="_1755584954" r:id="rId57"/>
        </w:object>
      </w:r>
      <w:r w:rsidRPr="00EE4B2C">
        <w:rPr>
          <w:sz w:val="28"/>
          <w:szCs w:val="28"/>
        </w:rPr>
        <w:t>(</w:t>
      </w:r>
      <w:r w:rsidRPr="00EE4B2C">
        <w:rPr>
          <w:position w:val="-12"/>
          <w:sz w:val="28"/>
          <w:szCs w:val="28"/>
        </w:rPr>
        <w:object w:dxaOrig="1660" w:dyaOrig="380">
          <v:shape id="_x0000_i1053" type="#_x0000_t75" style="width:82.2pt;height:18.6pt" o:ole="">
            <v:imagedata r:id="rId58" o:title=""/>
          </v:shape>
          <o:OLEObject Type="Embed" ProgID="Equation.3" ShapeID="_x0000_i1053" DrawAspect="Content" ObjectID="_1755584955" r:id="rId59"/>
        </w:object>
      </w:r>
      <w:r w:rsidRPr="00EE4B2C">
        <w:rPr>
          <w:sz w:val="28"/>
          <w:szCs w:val="28"/>
        </w:rPr>
        <w:t xml:space="preserve">);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сим</w:t>
      </w:r>
      <w:r w:rsidRPr="00EE4B2C">
        <w:rPr>
          <w:sz w:val="28"/>
          <w:szCs w:val="28"/>
        </w:rPr>
        <w:t>етричн</w:t>
      </w:r>
      <w:r>
        <w:rPr>
          <w:sz w:val="28"/>
          <w:szCs w:val="28"/>
          <w:lang w:val="uk-UA"/>
        </w:rPr>
        <w:t>и</w:t>
      </w:r>
      <w:r w:rsidRPr="00EE4B2C"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 w:rsidRPr="00EE4B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якщо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2"/>
          <w:sz w:val="28"/>
          <w:szCs w:val="28"/>
        </w:rPr>
        <w:object w:dxaOrig="1260" w:dyaOrig="380">
          <v:shape id="_x0000_i1054" type="#_x0000_t75" style="width:60.6pt;height:18.6pt" o:ole="">
            <v:imagedata r:id="rId52" o:title=""/>
          </v:shape>
          <o:OLEObject Type="Embed" ProgID="Equation.3" ShapeID="_x0000_i1054" DrawAspect="Content" ObjectID="_1755584956" r:id="rId60"/>
        </w:object>
      </w:r>
      <w:r w:rsidRPr="00EE4B2C">
        <w:rPr>
          <w:sz w:val="28"/>
          <w:szCs w:val="28"/>
        </w:rPr>
        <w:t xml:space="preserve">, то </w:t>
      </w:r>
      <w:r w:rsidRPr="00EE4B2C">
        <w:rPr>
          <w:position w:val="-12"/>
          <w:sz w:val="28"/>
          <w:szCs w:val="28"/>
        </w:rPr>
        <w:object w:dxaOrig="2439" w:dyaOrig="380">
          <v:shape id="_x0000_i1055" type="#_x0000_t75" style="width:121.8pt;height:18.6pt" o:ole="">
            <v:imagedata r:id="rId61" o:title=""/>
          </v:shape>
          <o:OLEObject Type="Embed" ProgID="Equation.3" ShapeID="_x0000_i1055" DrawAspect="Content" ObjectID="_1755584957" r:id="rId62"/>
        </w:object>
      </w:r>
      <w:r w:rsidRPr="00EE4B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тобто</w:t>
      </w:r>
      <w:r w:rsidRPr="00EE4B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якщо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2"/>
          <w:sz w:val="28"/>
          <w:szCs w:val="28"/>
        </w:rPr>
        <w:object w:dxaOrig="1280" w:dyaOrig="300">
          <v:shape id="_x0000_i1056" type="#_x0000_t75" style="width:63pt;height:14.4pt" o:ole="">
            <v:imagedata r:id="rId63" o:title=""/>
          </v:shape>
          <o:OLEObject Type="Embed" ProgID="Equation.3" ShapeID="_x0000_i1056" DrawAspect="Content" ObjectID="_1755584958" r:id="rId64"/>
        </w:object>
      </w:r>
      <w:r w:rsidRPr="00EE4B2C">
        <w:rPr>
          <w:sz w:val="28"/>
          <w:szCs w:val="28"/>
        </w:rPr>
        <w:t xml:space="preserve">, то </w:t>
      </w:r>
      <w:r>
        <w:rPr>
          <w:sz w:val="28"/>
          <w:szCs w:val="28"/>
          <w:lang w:val="uk-UA"/>
        </w:rPr>
        <w:t>і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2"/>
          <w:sz w:val="28"/>
          <w:szCs w:val="28"/>
        </w:rPr>
        <w:object w:dxaOrig="1280" w:dyaOrig="300">
          <v:shape id="_x0000_i1057" type="#_x0000_t75" style="width:63pt;height:14.4pt" o:ole="">
            <v:imagedata r:id="rId65" o:title=""/>
          </v:shape>
          <o:OLEObject Type="Embed" ProgID="Equation.3" ShapeID="_x0000_i1057" DrawAspect="Content" ObjectID="_1755584959" r:id="rId66"/>
        </w:object>
      </w:r>
      <w:r w:rsidRPr="00EE4B2C">
        <w:rPr>
          <w:sz w:val="28"/>
          <w:szCs w:val="28"/>
        </w:rPr>
        <w:t>; транзитивн</w:t>
      </w:r>
      <w:r>
        <w:rPr>
          <w:sz w:val="28"/>
          <w:szCs w:val="28"/>
          <w:lang w:val="uk-UA"/>
        </w:rPr>
        <w:t>и</w:t>
      </w:r>
      <w:r w:rsidRPr="00EE4B2C"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 w:rsidRPr="00EE4B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якщо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2"/>
          <w:sz w:val="28"/>
          <w:szCs w:val="28"/>
        </w:rPr>
        <w:object w:dxaOrig="1260" w:dyaOrig="380">
          <v:shape id="_x0000_i1058" type="#_x0000_t75" style="width:60.6pt;height:18.6pt" o:ole="">
            <v:imagedata r:id="rId52" o:title=""/>
          </v:shape>
          <o:OLEObject Type="Embed" ProgID="Equation.3" ShapeID="_x0000_i1058" DrawAspect="Content" ObjectID="_1755584960" r:id="rId67"/>
        </w:object>
      </w:r>
      <w:r w:rsidRPr="00EE4B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2"/>
          <w:sz w:val="28"/>
          <w:szCs w:val="28"/>
        </w:rPr>
        <w:object w:dxaOrig="1260" w:dyaOrig="380">
          <v:shape id="_x0000_i1059" type="#_x0000_t75" style="width:60.6pt;height:18.6pt" o:ole="">
            <v:imagedata r:id="rId68" o:title=""/>
          </v:shape>
          <o:OLEObject Type="Embed" ProgID="Equation.3" ShapeID="_x0000_i1059" DrawAspect="Content" ObjectID="_1755584961" r:id="rId69"/>
        </w:object>
      </w:r>
      <w:r w:rsidRPr="00EE4B2C">
        <w:rPr>
          <w:sz w:val="28"/>
          <w:szCs w:val="28"/>
        </w:rPr>
        <w:t xml:space="preserve">, то </w:t>
      </w:r>
      <w:r w:rsidRPr="00EE4B2C">
        <w:rPr>
          <w:position w:val="-12"/>
          <w:sz w:val="28"/>
          <w:szCs w:val="28"/>
        </w:rPr>
        <w:object w:dxaOrig="5060" w:dyaOrig="380">
          <v:shape id="_x0000_i1060" type="#_x0000_t75" style="width:250.2pt;height:18.6pt" o:ole="">
            <v:imagedata r:id="rId70" o:title=""/>
          </v:shape>
          <o:OLEObject Type="Embed" ProgID="Equation.3" ShapeID="_x0000_i1060" DrawAspect="Content" ObjectID="_1755584962" r:id="rId71"/>
        </w:object>
      </w:r>
      <w:r w:rsidRPr="00EE4B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тобто</w:t>
      </w:r>
      <w:r w:rsidRPr="00EE4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того, </w:t>
      </w:r>
      <w:r>
        <w:rPr>
          <w:sz w:val="28"/>
          <w:szCs w:val="28"/>
          <w:lang w:val="uk-UA"/>
        </w:rPr>
        <w:t>щ</w:t>
      </w:r>
      <w:r w:rsidRPr="00EE4B2C">
        <w:rPr>
          <w:sz w:val="28"/>
          <w:szCs w:val="28"/>
        </w:rPr>
        <w:t xml:space="preserve">о </w:t>
      </w:r>
      <w:r w:rsidRPr="00EE4B2C">
        <w:rPr>
          <w:position w:val="-12"/>
          <w:sz w:val="28"/>
          <w:szCs w:val="28"/>
        </w:rPr>
        <w:object w:dxaOrig="1280" w:dyaOrig="300">
          <v:shape id="_x0000_i1061" type="#_x0000_t75" style="width:63pt;height:14.4pt" o:ole="">
            <v:imagedata r:id="rId63" o:title=""/>
          </v:shape>
          <o:OLEObject Type="Embed" ProgID="Equation.3" ShapeID="_x0000_i1061" DrawAspect="Content" ObjectID="_1755584963" r:id="rId72"/>
        </w:object>
      </w:r>
      <w:r w:rsidRPr="00EE4B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EE4B2C">
        <w:rPr>
          <w:sz w:val="28"/>
          <w:szCs w:val="28"/>
        </w:rPr>
        <w:t xml:space="preserve"> </w:t>
      </w:r>
      <w:r w:rsidRPr="00EE4B2C">
        <w:rPr>
          <w:position w:val="-12"/>
          <w:sz w:val="28"/>
          <w:szCs w:val="28"/>
        </w:rPr>
        <w:object w:dxaOrig="1260" w:dyaOrig="300">
          <v:shape id="_x0000_i1062" type="#_x0000_t75" style="width:60.6pt;height:14.4pt" o:ole="">
            <v:imagedata r:id="rId73" o:title=""/>
          </v:shape>
          <o:OLEObject Type="Embed" ProgID="Equation.3" ShapeID="_x0000_i1062" DrawAspect="Content" ObjectID="_1755584964" r:id="rId74"/>
        </w:object>
      </w:r>
      <w:r w:rsidRPr="00EE4B2C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випливає</w:t>
      </w:r>
      <w:r w:rsidRPr="00EE4B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EE4B2C">
        <w:rPr>
          <w:sz w:val="28"/>
          <w:szCs w:val="28"/>
        </w:rPr>
        <w:t xml:space="preserve">о </w:t>
      </w:r>
      <w:r w:rsidRPr="00EE4B2C">
        <w:rPr>
          <w:position w:val="-10"/>
          <w:sz w:val="28"/>
          <w:szCs w:val="28"/>
        </w:rPr>
        <w:object w:dxaOrig="1280" w:dyaOrig="279">
          <v:shape id="_x0000_i1063" type="#_x0000_t75" style="width:63pt;height:14.4pt" o:ole="">
            <v:imagedata r:id="rId75" o:title=""/>
          </v:shape>
          <o:OLEObject Type="Embed" ProgID="Equation.3" ShapeID="_x0000_i1063" DrawAspect="Content" ObjectID="_1755584965" r:id="rId76"/>
        </w:object>
      </w:r>
      <w:r w:rsidRPr="00EE4B2C">
        <w:rPr>
          <w:sz w:val="28"/>
          <w:szCs w:val="28"/>
        </w:rPr>
        <w:t xml:space="preserve">. Таким </w:t>
      </w:r>
      <w:r>
        <w:rPr>
          <w:sz w:val="28"/>
          <w:szCs w:val="28"/>
          <w:lang w:val="uk-UA"/>
        </w:rPr>
        <w:t>чином</w:t>
      </w:r>
      <w:r w:rsidRPr="00EE4B2C">
        <w:rPr>
          <w:sz w:val="28"/>
          <w:szCs w:val="28"/>
        </w:rPr>
        <w:t xml:space="preserve">, </w:t>
      </w:r>
      <w:r w:rsidRPr="00D35D99">
        <w:rPr>
          <w:sz w:val="28"/>
          <w:szCs w:val="28"/>
        </w:rPr>
        <w:t>розглянуте відношення є відношенням еквівалентності</w:t>
      </w:r>
      <w:r w:rsidRPr="00EE4B2C">
        <w:rPr>
          <w:sz w:val="28"/>
          <w:szCs w:val="28"/>
        </w:rPr>
        <w:t>.</w:t>
      </w:r>
    </w:p>
    <w:p w:rsidR="00A87DE5" w:rsidRPr="00B327BE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35D99">
        <w:rPr>
          <w:rFonts w:ascii="Times New Roman" w:hAnsi="Times New Roman"/>
          <w:b/>
          <w:i/>
          <w:sz w:val="28"/>
          <w:szCs w:val="28"/>
          <w:lang w:val="ru-RU"/>
        </w:rPr>
        <w:t>При</w:t>
      </w:r>
      <w:r w:rsidRPr="00B327BE">
        <w:rPr>
          <w:rFonts w:ascii="Times New Roman" w:hAnsi="Times New Roman"/>
          <w:b/>
          <w:i/>
          <w:sz w:val="28"/>
          <w:szCs w:val="28"/>
          <w:lang w:val="uk-UA"/>
        </w:rPr>
        <w:t>клад</w:t>
      </w:r>
      <w:r w:rsidRPr="00B327B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D35D99">
        <w:rPr>
          <w:rFonts w:ascii="Times New Roman" w:hAnsi="Times New Roman"/>
          <w:sz w:val="28"/>
          <w:szCs w:val="28"/>
          <w:lang w:val="ru-RU"/>
        </w:rPr>
        <w:t>Відношення рівносильності, задане на множині формул, є відношенням еквівалентності</w:t>
      </w:r>
      <w:r w:rsidRPr="00B327BE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35D99">
        <w:rPr>
          <w:rFonts w:ascii="Times New Roman" w:hAnsi="Times New Roman"/>
          <w:b/>
          <w:i/>
          <w:sz w:val="28"/>
          <w:szCs w:val="28"/>
          <w:lang w:val="ru-RU"/>
        </w:rPr>
        <w:t>При</w:t>
      </w:r>
      <w:r w:rsidRPr="00B327BE">
        <w:rPr>
          <w:rFonts w:ascii="Times New Roman" w:hAnsi="Times New Roman"/>
          <w:b/>
          <w:i/>
          <w:sz w:val="28"/>
          <w:szCs w:val="28"/>
          <w:lang w:val="uk-UA"/>
        </w:rPr>
        <w:t>клад</w:t>
      </w:r>
      <w:r w:rsidRPr="00B327B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5D99">
        <w:rPr>
          <w:rFonts w:ascii="Times New Roman" w:hAnsi="Times New Roman"/>
          <w:sz w:val="28"/>
          <w:szCs w:val="28"/>
          <w:lang w:val="ru-RU"/>
        </w:rPr>
        <w:t>Відношення «проживання в одному будинку» на множині жителів міста Одеса є відношенням еквівалентності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Якщо бінарне відношення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064" type="#_x0000_t75" style="width:60.6pt;height:16.8pt" o:ole="">
            <v:imagedata r:id="rId42" o:title=""/>
          </v:shape>
          <o:OLEObject Type="Embed" ProgID="Equation.3" ShapeID="_x0000_i1064" DrawAspect="Content" ObjectID="_1755584966" r:id="rId7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5D99">
        <w:rPr>
          <w:rFonts w:ascii="Times New Roman" w:hAnsi="Times New Roman"/>
          <w:sz w:val="28"/>
          <w:szCs w:val="28"/>
          <w:lang w:val="ru-RU"/>
        </w:rPr>
        <w:t>є відношенням еквівалентності, воно розбиває</w:t>
      </w:r>
      <w:r>
        <w:rPr>
          <w:rFonts w:ascii="Times New Roman" w:hAnsi="Times New Roman"/>
          <w:sz w:val="28"/>
          <w:szCs w:val="28"/>
          <w:lang w:val="ru-RU"/>
        </w:rPr>
        <w:t xml:space="preserve"> множину </w:t>
      </w:r>
      <w:r w:rsidRPr="00EE4B2C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065" type="#_x0000_t75" style="width:15.6pt;height:14.4pt" o:ole="">
            <v:imagedata r:id="rId78" o:title=""/>
          </v:shape>
          <o:OLEObject Type="Embed" ProgID="Equation.3" ShapeID="_x0000_i1065" DrawAspect="Content" ObjectID="_1755584967" r:id="rId7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5D99">
        <w:rPr>
          <w:rFonts w:ascii="Times New Roman" w:hAnsi="Times New Roman"/>
          <w:sz w:val="28"/>
          <w:szCs w:val="28"/>
          <w:lang w:val="ru-RU"/>
        </w:rPr>
        <w:t xml:space="preserve">на непересічні підмножини так, що елементи одної підмножини знаходяться у відношенні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66" type="#_x0000_t75" style="width:10.2pt;height:14.4pt" o:ole="">
            <v:imagedata r:id="rId80" o:title=""/>
          </v:shape>
          <o:OLEObject Type="Embed" ProgID="Equation.3" ShapeID="_x0000_i1066" DrawAspect="Content" ObjectID="_1755584968" r:id="rId8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35D99">
        <w:rPr>
          <w:rFonts w:ascii="Times New Roman" w:hAnsi="Times New Roman"/>
          <w:sz w:val="28"/>
          <w:szCs w:val="28"/>
          <w:lang w:val="ru-RU"/>
        </w:rPr>
        <w:t>а між елементами з різних підмножин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67" type="#_x0000_t75" style="width:10.2pt;height:14.4pt" o:ole="">
            <v:imagedata r:id="rId82" o:title=""/>
          </v:shape>
          <o:OLEObject Type="Embed" ProgID="Equation.3" ShapeID="_x0000_i1067" DrawAspect="Content" ObjectID="_1755584969" r:id="rId8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не має місця. </w:t>
      </w:r>
      <w:r w:rsidRPr="00D35D99">
        <w:rPr>
          <w:rFonts w:ascii="Times New Roman" w:hAnsi="Times New Roman"/>
          <w:sz w:val="28"/>
          <w:szCs w:val="28"/>
          <w:lang w:val="ru-RU"/>
        </w:rPr>
        <w:t xml:space="preserve">Отримані підмножини утворюють розбивку </w:t>
      </w:r>
      <w:r>
        <w:rPr>
          <w:rFonts w:ascii="Times New Roman" w:hAnsi="Times New Roman"/>
          <w:sz w:val="28"/>
          <w:szCs w:val="28"/>
          <w:lang w:val="ru-RU"/>
        </w:rPr>
        <w:t xml:space="preserve">множини </w:t>
      </w:r>
      <w:r w:rsidRPr="00EE4B2C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068" type="#_x0000_t75" style="width:15.6pt;height:14.4pt" o:ole="">
            <v:imagedata r:id="rId78" o:title=""/>
          </v:shape>
          <o:OLEObject Type="Embed" ProgID="Equation.3" ShapeID="_x0000_i1068" DrawAspect="Content" ObjectID="_1755584970" r:id="rId8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називаються </w:t>
      </w:r>
      <w:r>
        <w:rPr>
          <w:rFonts w:ascii="Times New Roman" w:hAnsi="Times New Roman"/>
          <w:i/>
          <w:sz w:val="28"/>
          <w:szCs w:val="28"/>
          <w:lang w:val="ru-RU"/>
        </w:rPr>
        <w:t>класами е</w:t>
      </w:r>
      <w:r w:rsidRPr="006A513A">
        <w:rPr>
          <w:rFonts w:ascii="Times New Roman" w:hAnsi="Times New Roman"/>
          <w:i/>
          <w:sz w:val="28"/>
          <w:szCs w:val="28"/>
          <w:lang w:val="ru-RU"/>
        </w:rPr>
        <w:t>кв</w:t>
      </w:r>
      <w:r>
        <w:rPr>
          <w:rFonts w:ascii="Times New Roman" w:hAnsi="Times New Roman"/>
          <w:i/>
          <w:sz w:val="28"/>
          <w:szCs w:val="28"/>
          <w:lang w:val="ru-RU"/>
        </w:rPr>
        <w:t>і</w:t>
      </w:r>
      <w:r w:rsidRPr="006A513A">
        <w:rPr>
          <w:rFonts w:ascii="Times New Roman" w:hAnsi="Times New Roman"/>
          <w:i/>
          <w:sz w:val="28"/>
          <w:szCs w:val="28"/>
          <w:lang w:val="ru-RU"/>
        </w:rPr>
        <w:t>валентност</w:t>
      </w:r>
      <w:r>
        <w:rPr>
          <w:rFonts w:ascii="Times New Roman" w:hAnsi="Times New Roman"/>
          <w:i/>
          <w:sz w:val="28"/>
          <w:szCs w:val="28"/>
          <w:lang w:val="ru-RU"/>
        </w:rPr>
        <w:t>і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A87DE5" w:rsidRPr="009F1AA6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35D99">
        <w:rPr>
          <w:rFonts w:ascii="Times New Roman" w:hAnsi="Times New Roman"/>
          <w:sz w:val="28"/>
          <w:szCs w:val="28"/>
          <w:lang w:val="ru-RU"/>
        </w:rPr>
        <w:t>Для останнього прикладу кожний клас еквівалентності буде містити жителів одного конкретного будинку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70599D" w:rsidRDefault="00A87DE5" w:rsidP="00DE4FAA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35D99">
        <w:rPr>
          <w:b/>
          <w:i/>
          <w:sz w:val="28"/>
          <w:szCs w:val="28"/>
          <w:lang w:eastAsia="ru-RU"/>
        </w:rPr>
        <w:t>Теорема</w:t>
      </w:r>
      <w:r w:rsidRPr="00F66D58">
        <w:rPr>
          <w:sz w:val="28"/>
          <w:szCs w:val="28"/>
          <w:lang w:eastAsia="ru-RU"/>
        </w:rPr>
        <w:t xml:space="preserve">. </w:t>
      </w:r>
      <w:r w:rsidRPr="00E671DC">
        <w:rPr>
          <w:sz w:val="28"/>
          <w:szCs w:val="28"/>
          <w:lang w:eastAsia="ru-RU"/>
        </w:rPr>
        <w:t xml:space="preserve">Якщо множина </w:t>
      </w:r>
      <w:r w:rsidRPr="00E671DC">
        <w:rPr>
          <w:i/>
          <w:sz w:val="28"/>
          <w:szCs w:val="28"/>
          <w:lang w:eastAsia="ru-RU"/>
        </w:rPr>
        <w:t>X</w:t>
      </w:r>
      <w:r w:rsidRPr="00E671DC">
        <w:rPr>
          <w:sz w:val="28"/>
          <w:szCs w:val="28"/>
          <w:lang w:eastAsia="ru-RU"/>
        </w:rPr>
        <w:t xml:space="preserve"> розбита на непересічні підмножини, об'єднання яких дає множину </w:t>
      </w:r>
      <w:r w:rsidRPr="00E671DC">
        <w:rPr>
          <w:i/>
          <w:sz w:val="28"/>
          <w:szCs w:val="28"/>
          <w:lang w:eastAsia="ru-RU"/>
        </w:rPr>
        <w:t>Х</w:t>
      </w:r>
      <w:r w:rsidRPr="00E671DC">
        <w:rPr>
          <w:sz w:val="28"/>
          <w:szCs w:val="28"/>
          <w:lang w:eastAsia="ru-RU"/>
        </w:rPr>
        <w:t>, то відношення «бути в одній підмножині» є відношенням еквівалентності.</w:t>
      </w:r>
      <w:r>
        <w:rPr>
          <w:sz w:val="28"/>
          <w:szCs w:val="28"/>
          <w:lang w:val="uk-UA" w:eastAsia="ru-RU"/>
        </w:rPr>
        <w:t xml:space="preserve"> </w:t>
      </w:r>
      <w:r w:rsidRPr="00E671DC">
        <w:rPr>
          <w:sz w:val="28"/>
          <w:szCs w:val="28"/>
          <w:lang w:eastAsia="ru-RU"/>
        </w:rPr>
        <w:t>Усяке відношення еквівалентності виходить описаним способом з деякої розбивки</w:t>
      </w:r>
      <w:r w:rsidRPr="00F66D58">
        <w:rPr>
          <w:sz w:val="28"/>
          <w:szCs w:val="28"/>
          <w:lang w:eastAsia="ru-RU"/>
        </w:rPr>
        <w:t>.</w:t>
      </w:r>
    </w:p>
    <w:p w:rsidR="00A87DE5" w:rsidRPr="00F66D58" w:rsidRDefault="00A87DE5" w:rsidP="00DE4FAA">
      <w:pPr>
        <w:suppressAutoHyphens w:val="0"/>
        <w:ind w:firstLine="567"/>
        <w:jc w:val="both"/>
        <w:rPr>
          <w:position w:val="-4"/>
          <w:sz w:val="28"/>
          <w:szCs w:val="28"/>
        </w:rPr>
      </w:pPr>
      <w:r w:rsidRPr="00E671DC">
        <w:rPr>
          <w:sz w:val="28"/>
          <w:szCs w:val="28"/>
          <w:lang w:eastAsia="ru-RU"/>
        </w:rPr>
        <w:t xml:space="preserve">Скільки різних відношень еквівалентності можна задати на множині </w:t>
      </w:r>
      <w:r w:rsidRPr="00F66D58">
        <w:rPr>
          <w:position w:val="-10"/>
          <w:sz w:val="28"/>
          <w:szCs w:val="28"/>
        </w:rPr>
        <w:object w:dxaOrig="1260" w:dyaOrig="360">
          <v:shape id="_x0000_i1069" type="#_x0000_t75" style="width:63pt;height:18pt" o:ole="">
            <v:imagedata r:id="rId85" o:title=""/>
          </v:shape>
          <o:OLEObject Type="Embed" ProgID="Equation.3" ShapeID="_x0000_i1069" DrawAspect="Content" ObjectID="_1755584971" r:id="rId86"/>
        </w:object>
      </w:r>
      <w:r w:rsidRPr="00F66D58">
        <w:rPr>
          <w:sz w:val="28"/>
          <w:szCs w:val="28"/>
          <w:lang w:eastAsia="ru-RU"/>
        </w:rPr>
        <w:t xml:space="preserve">? </w:t>
      </w:r>
      <w:r w:rsidRPr="00E671DC">
        <w:rPr>
          <w:sz w:val="28"/>
          <w:szCs w:val="28"/>
          <w:lang w:eastAsia="ru-RU"/>
        </w:rPr>
        <w:t xml:space="preserve">Кількість різних відношень еквівалентності визначиться кількістю різних розбивок </w:t>
      </w:r>
      <w:r w:rsidRPr="00F66D58">
        <w:rPr>
          <w:sz w:val="28"/>
          <w:szCs w:val="28"/>
          <w:lang w:eastAsia="ru-RU"/>
        </w:rPr>
        <w:t>множ</w:t>
      </w:r>
      <w:r>
        <w:rPr>
          <w:sz w:val="28"/>
          <w:szCs w:val="28"/>
          <w:lang w:val="uk-UA" w:eastAsia="ru-RU"/>
        </w:rPr>
        <w:t>ини</w:t>
      </w:r>
      <w:r w:rsidRPr="00F66D58">
        <w:rPr>
          <w:sz w:val="28"/>
          <w:szCs w:val="28"/>
          <w:lang w:eastAsia="ru-RU"/>
        </w:rPr>
        <w:t xml:space="preserve">: </w:t>
      </w:r>
      <w:r w:rsidRPr="00F66D58">
        <w:rPr>
          <w:position w:val="-10"/>
          <w:sz w:val="28"/>
          <w:szCs w:val="28"/>
        </w:rPr>
        <w:object w:dxaOrig="800" w:dyaOrig="360">
          <v:shape id="_x0000_i1070" type="#_x0000_t75" style="width:39.6pt;height:18pt" o:ole="">
            <v:imagedata r:id="rId87" o:title=""/>
          </v:shape>
          <o:OLEObject Type="Embed" ProgID="Equation.3" ShapeID="_x0000_i1070" DrawAspect="Content" ObjectID="_1755584972" r:id="rId88"/>
        </w:object>
      </w:r>
      <w:r w:rsidRPr="00F66D58">
        <w:rPr>
          <w:position w:val="-10"/>
          <w:sz w:val="28"/>
          <w:szCs w:val="28"/>
        </w:rPr>
        <w:object w:dxaOrig="1359" w:dyaOrig="360">
          <v:shape id="_x0000_i1071" type="#_x0000_t75" style="width:67.8pt;height:18pt" o:ole="">
            <v:imagedata r:id="rId89" o:title=""/>
          </v:shape>
          <o:OLEObject Type="Embed" ProgID="Equation.3" ShapeID="_x0000_i1071" DrawAspect="Content" ObjectID="_1755584973" r:id="rId90"/>
        </w:object>
      </w:r>
      <w:r w:rsidRPr="00F66D58">
        <w:rPr>
          <w:position w:val="-10"/>
          <w:sz w:val="28"/>
          <w:szCs w:val="28"/>
        </w:rPr>
        <w:object w:dxaOrig="1160" w:dyaOrig="360">
          <v:shape id="_x0000_i1072" type="#_x0000_t75" style="width:57.6pt;height:18pt" o:ole="">
            <v:imagedata r:id="rId91" o:title=""/>
          </v:shape>
          <o:OLEObject Type="Embed" ProgID="Equation.3" ShapeID="_x0000_i1072" DrawAspect="Content" ObjectID="_1755584974" r:id="rId92"/>
        </w:object>
      </w:r>
      <w:r w:rsidRPr="00F66D58">
        <w:rPr>
          <w:position w:val="-10"/>
          <w:sz w:val="28"/>
          <w:szCs w:val="28"/>
        </w:rPr>
        <w:object w:dxaOrig="1160" w:dyaOrig="360">
          <v:shape id="_x0000_i1073" type="#_x0000_t75" style="width:57.6pt;height:18pt" o:ole="">
            <v:imagedata r:id="rId93" o:title=""/>
          </v:shape>
          <o:OLEObject Type="Embed" ProgID="Equation.3" ShapeID="_x0000_i1073" DrawAspect="Content" ObjectID="_1755584975" r:id="rId94"/>
        </w:object>
      </w:r>
      <w:r w:rsidRPr="00F66D58">
        <w:rPr>
          <w:position w:val="-10"/>
          <w:sz w:val="28"/>
          <w:szCs w:val="28"/>
        </w:rPr>
        <w:object w:dxaOrig="1100" w:dyaOrig="360">
          <v:shape id="_x0000_i1074" type="#_x0000_t75" style="width:54.6pt;height:18pt" o:ole="">
            <v:imagedata r:id="rId95" o:title=""/>
          </v:shape>
          <o:OLEObject Type="Embed" ProgID="Equation.3" ShapeID="_x0000_i1074" DrawAspect="Content" ObjectID="_1755584976" r:id="rId96"/>
        </w:object>
      </w:r>
    </w:p>
    <w:p w:rsidR="00A87DE5" w:rsidRDefault="00A87DE5" w:rsidP="0081182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87DE5" w:rsidRPr="000B46AE" w:rsidRDefault="00A87DE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B46AE">
        <w:rPr>
          <w:rFonts w:ascii="Times New Roman" w:hAnsi="Times New Roman"/>
          <w:b/>
          <w:sz w:val="28"/>
          <w:szCs w:val="28"/>
          <w:lang w:val="ru-RU"/>
        </w:rPr>
        <w:t>3.</w:t>
      </w:r>
      <w:r w:rsidRPr="00B327B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327BE">
        <w:rPr>
          <w:rFonts w:ascii="Times New Roman" w:hAnsi="Times New Roman"/>
          <w:b/>
          <w:sz w:val="28"/>
          <w:szCs w:val="28"/>
          <w:lang w:val="ru-RU"/>
        </w:rPr>
        <w:t>Відношення порядку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Визначення</w:t>
      </w:r>
      <w:r>
        <w:rPr>
          <w:rFonts w:ascii="Times New Roman" w:hAnsi="Times New Roman"/>
          <w:sz w:val="28"/>
          <w:szCs w:val="28"/>
          <w:lang w:val="ru-RU"/>
        </w:rPr>
        <w:t>. Бінарн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е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075" type="#_x0000_t75" style="width:60.6pt;height:16.8pt" o:ole="">
            <v:imagedata r:id="rId42" o:title=""/>
          </v:shape>
          <o:OLEObject Type="Embed" ProgID="Equation.3" ShapeID="_x0000_i1075" DrawAspect="Content" ObjectID="_1755584977" r:id="rId9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1F18">
        <w:rPr>
          <w:rFonts w:ascii="Times New Roman" w:hAnsi="Times New Roman"/>
          <w:sz w:val="28"/>
          <w:szCs w:val="28"/>
          <w:lang w:val="ru-RU"/>
        </w:rPr>
        <w:t xml:space="preserve">називається відношенням </w:t>
      </w: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нестрогого порядку</w:t>
      </w:r>
      <w:r w:rsidRPr="00FB1F18">
        <w:rPr>
          <w:rFonts w:ascii="Times New Roman" w:hAnsi="Times New Roman"/>
          <w:sz w:val="28"/>
          <w:szCs w:val="28"/>
          <w:lang w:val="ru-RU"/>
        </w:rPr>
        <w:t>, якщо воно є одночасно рефлексивним, антисиметричним і транзитивним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Визначення</w:t>
      </w:r>
      <w:r>
        <w:rPr>
          <w:rFonts w:ascii="Times New Roman" w:hAnsi="Times New Roman"/>
          <w:sz w:val="28"/>
          <w:szCs w:val="28"/>
          <w:lang w:val="ru-RU"/>
        </w:rPr>
        <w:t>. Бінарн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е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EE4B2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076" type="#_x0000_t75" style="width:60.6pt;height:16.8pt" o:ole="">
            <v:imagedata r:id="rId42" o:title=""/>
          </v:shape>
          <o:OLEObject Type="Embed" ProgID="Equation.3" ShapeID="_x0000_i1076" DrawAspect="Content" ObjectID="_1755584978" r:id="rId9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1F18">
        <w:rPr>
          <w:rFonts w:ascii="Times New Roman" w:hAnsi="Times New Roman"/>
          <w:sz w:val="28"/>
          <w:szCs w:val="28"/>
          <w:lang w:val="ru-RU"/>
        </w:rPr>
        <w:t xml:space="preserve">називається відношенням </w:t>
      </w: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строгого порядку</w:t>
      </w:r>
      <w:r w:rsidRPr="00FB1F18">
        <w:rPr>
          <w:rFonts w:ascii="Times New Roman" w:hAnsi="Times New Roman"/>
          <w:sz w:val="28"/>
          <w:szCs w:val="28"/>
          <w:lang w:val="ru-RU"/>
        </w:rPr>
        <w:t>, якщо воно є одночасно антирефлексивним, антисиметричним і транзитивним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B1F18">
        <w:rPr>
          <w:rFonts w:ascii="Times New Roman" w:hAnsi="Times New Roman"/>
          <w:sz w:val="28"/>
          <w:szCs w:val="28"/>
          <w:lang w:val="ru-RU"/>
        </w:rPr>
        <w:t xml:space="preserve">Відношення нестрогого й строгого порядку разом називаються </w:t>
      </w: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відношеннями порядку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B1F18">
        <w:rPr>
          <w:rFonts w:ascii="Times New Roman" w:hAnsi="Times New Roman"/>
          <w:sz w:val="28"/>
          <w:szCs w:val="28"/>
          <w:lang w:val="ru-RU"/>
        </w:rPr>
        <w:t>Приклади бінарних відношень нестрого порядку: «бути не старше» на множині людей, «бути не більше» на множині дійсних чисел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B1F18">
        <w:rPr>
          <w:rFonts w:ascii="Times New Roman" w:hAnsi="Times New Roman"/>
          <w:sz w:val="28"/>
          <w:szCs w:val="28"/>
          <w:lang w:val="ru-RU"/>
        </w:rPr>
        <w:t>Приклади бінарних відношень строго порядку: «бути старше» на множині людей, «бути більше» на множині дійсних чисел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Нехай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077" type="#_x0000_t75" style="width:60.6pt;height:16.8pt" o:ole="">
            <v:imagedata r:id="rId42" o:title=""/>
          </v:shape>
          <o:OLEObject Type="Embed" ProgID="Equation.3" ShapeID="_x0000_i1077" DrawAspect="Content" ObjectID="_1755584979" r:id="rId9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відношення порядку. Елементи </w:t>
      </w:r>
      <w:r w:rsidRPr="000B46AE">
        <w:rPr>
          <w:rFonts w:ascii="Times New Roman" w:hAnsi="Times New Roman"/>
          <w:position w:val="-12"/>
          <w:sz w:val="28"/>
          <w:szCs w:val="28"/>
        </w:rPr>
        <w:object w:dxaOrig="980" w:dyaOrig="360">
          <v:shape id="_x0000_i1078" type="#_x0000_t75" style="width:48.6pt;height:18pt" o:ole="">
            <v:imagedata r:id="rId100" o:title=""/>
          </v:shape>
          <o:OLEObject Type="Embed" ProgID="Equation.3" ShapeID="_x0000_i1078" DrawAspect="Content" ObjectID="_1755584980" r:id="rId101"/>
        </w:object>
      </w:r>
      <w:r w:rsidRPr="00FB1F18">
        <w:rPr>
          <w:lang w:val="ru-RU"/>
        </w:rPr>
        <w:t xml:space="preserve"> </w:t>
      </w:r>
      <w:r w:rsidRPr="00FB1F18">
        <w:rPr>
          <w:rFonts w:ascii="Times New Roman" w:hAnsi="Times New Roman"/>
          <w:sz w:val="28"/>
          <w:szCs w:val="28"/>
          <w:lang w:val="ru-RU"/>
        </w:rPr>
        <w:t xml:space="preserve">називаються </w:t>
      </w: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порівнянними</w:t>
      </w:r>
      <w:r w:rsidRPr="00FB1F18">
        <w:rPr>
          <w:rFonts w:ascii="Times New Roman" w:hAnsi="Times New Roman"/>
          <w:sz w:val="28"/>
          <w:szCs w:val="28"/>
          <w:lang w:val="ru-RU"/>
        </w:rPr>
        <w:t xml:space="preserve"> по відношенню порядку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79" type="#_x0000_t75" style="width:10.2pt;height:14.4pt" o:ole="">
            <v:imagedata r:id="rId102" o:title=""/>
          </v:shape>
          <o:OLEObject Type="Embed" ProgID="Equation.3" ShapeID="_x0000_i1079" DrawAspect="Content" ObjectID="_1755584981" r:id="rId10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на множині </w:t>
      </w:r>
      <w:r w:rsidRPr="000B46AE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080" type="#_x0000_t75" style="width:15.6pt;height:14.4pt" o:ole="">
            <v:imagedata r:id="rId104" o:title=""/>
          </v:shape>
          <o:OLEObject Type="Embed" ProgID="Equation.3" ShapeID="_x0000_i1080" DrawAspect="Content" ObjectID="_1755584982" r:id="rId10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якщо виконується </w:t>
      </w:r>
      <w:r w:rsidRPr="000B46AE">
        <w:rPr>
          <w:rFonts w:ascii="Times New Roman" w:hAnsi="Times New Roman"/>
          <w:position w:val="-12"/>
          <w:sz w:val="28"/>
          <w:szCs w:val="28"/>
        </w:rPr>
        <w:object w:dxaOrig="639" w:dyaOrig="300">
          <v:shape id="_x0000_i1081" type="#_x0000_t75" style="width:31.2pt;height:14.4pt" o:ole="">
            <v:imagedata r:id="rId106" o:title=""/>
          </v:shape>
          <o:OLEObject Type="Embed" ProgID="Equation.3" ShapeID="_x0000_i1081" DrawAspect="Content" ObjectID="_1755584983" r:id="rId10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чи </w:t>
      </w:r>
      <w:r w:rsidRPr="000B46AE">
        <w:rPr>
          <w:rFonts w:ascii="Times New Roman" w:hAnsi="Times New Roman"/>
          <w:position w:val="-12"/>
          <w:sz w:val="28"/>
          <w:szCs w:val="28"/>
        </w:rPr>
        <w:object w:dxaOrig="639" w:dyaOrig="300">
          <v:shape id="_x0000_i1082" type="#_x0000_t75" style="width:31.2pt;height:14.4pt" o:ole="">
            <v:imagedata r:id="rId108" o:title=""/>
          </v:shape>
          <o:OLEObject Type="Embed" ProgID="Equation.3" ShapeID="_x0000_i1082" DrawAspect="Content" ObjectID="_1755584984" r:id="rId109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811828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Множина </w:t>
      </w:r>
      <w:r w:rsidRPr="000B46AE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083" type="#_x0000_t75" style="width:15.6pt;height:14.4pt" o:ole="">
            <v:imagedata r:id="rId104" o:title=""/>
          </v:shape>
          <o:OLEObject Type="Embed" ProgID="Equation.3" ShapeID="_x0000_i1083" DrawAspect="Content" ObjectID="_1755584985" r:id="rId11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на якій задано відношення порядку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84" type="#_x0000_t75" style="width:10.2pt;height:14.4pt" o:ole="">
            <v:imagedata r:id="rId102" o:title=""/>
          </v:shape>
          <o:OLEObject Type="Embed" ProgID="Equation.3" ShapeID="_x0000_i1084" DrawAspect="Content" ObjectID="_1755584986" r:id="rId111"/>
        </w:object>
      </w:r>
      <w:r>
        <w:rPr>
          <w:rFonts w:ascii="Times New Roman" w:hAnsi="Times New Roman"/>
          <w:sz w:val="28"/>
          <w:szCs w:val="28"/>
          <w:lang w:val="ru-RU"/>
        </w:rPr>
        <w:t>, може бути:</w:t>
      </w:r>
    </w:p>
    <w:p w:rsidR="00A87DE5" w:rsidRDefault="00A87DE5" w:rsidP="0081182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Повністю впорядкованою множиною</w:t>
      </w:r>
      <w:r>
        <w:rPr>
          <w:rFonts w:ascii="Times New Roman" w:hAnsi="Times New Roman"/>
          <w:sz w:val="28"/>
          <w:szCs w:val="28"/>
          <w:lang w:val="ru-RU"/>
        </w:rPr>
        <w:t xml:space="preserve">, якщо будь-які </w:t>
      </w:r>
      <w:r w:rsidRPr="000B46AE">
        <w:rPr>
          <w:rFonts w:ascii="Times New Roman" w:hAnsi="Times New Roman"/>
          <w:position w:val="-12"/>
          <w:sz w:val="28"/>
          <w:szCs w:val="28"/>
        </w:rPr>
        <w:object w:dxaOrig="980" w:dyaOrig="360">
          <v:shape id="_x0000_i1085" type="#_x0000_t75" style="width:48.6pt;height:18pt" o:ole="">
            <v:imagedata r:id="rId100" o:title=""/>
          </v:shape>
          <o:OLEObject Type="Embed" ProgID="Equation.3" ShapeID="_x0000_i1085" DrawAspect="Content" ObjectID="_1755584987" r:id="rId11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31808">
        <w:rPr>
          <w:rFonts w:ascii="Times New Roman" w:hAnsi="Times New Roman"/>
          <w:sz w:val="28"/>
          <w:szCs w:val="28"/>
          <w:lang w:val="ru-RU"/>
        </w:rPr>
        <w:t>порівнянні по відношенню порядку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86" type="#_x0000_t75" style="width:10.2pt;height:14.4pt" o:ole="">
            <v:imagedata r:id="rId102" o:title=""/>
          </v:shape>
          <o:OLEObject Type="Embed" ProgID="Equation.3" ShapeID="_x0000_i1086" DrawAspect="Content" ObjectID="_1755584988" r:id="rId11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31808">
        <w:rPr>
          <w:rFonts w:ascii="Times New Roman" w:hAnsi="Times New Roman"/>
          <w:sz w:val="28"/>
          <w:szCs w:val="28"/>
          <w:lang w:val="ru-RU"/>
        </w:rPr>
        <w:t xml:space="preserve">У такому випадку говорять, що відношення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87" type="#_x0000_t75" style="width:10.2pt;height:14.4pt" o:ole="">
            <v:imagedata r:id="rId102" o:title=""/>
          </v:shape>
          <o:OLEObject Type="Embed" ProgID="Equation.3" ShapeID="_x0000_i1087" DrawAspect="Content" ObjectID="_1755584989" r:id="rId11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31808">
        <w:rPr>
          <w:rFonts w:ascii="Times New Roman" w:hAnsi="Times New Roman"/>
          <w:sz w:val="28"/>
          <w:szCs w:val="28"/>
          <w:lang w:val="ru-RU"/>
        </w:rPr>
        <w:t>задає повний порядок на</w:t>
      </w:r>
      <w:r>
        <w:rPr>
          <w:rFonts w:ascii="Times New Roman" w:hAnsi="Times New Roman"/>
          <w:sz w:val="28"/>
          <w:szCs w:val="28"/>
          <w:lang w:val="ru-RU"/>
        </w:rPr>
        <w:t xml:space="preserve"> множині </w:t>
      </w:r>
      <w:r w:rsidRPr="000B46AE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088" type="#_x0000_t75" style="width:15.6pt;height:14.4pt" o:ole="">
            <v:imagedata r:id="rId104" o:title=""/>
          </v:shape>
          <o:OLEObject Type="Embed" ProgID="Equation.3" ShapeID="_x0000_i1088" DrawAspect="Content" ObjectID="_1755584990" r:id="rId11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B1C3A">
        <w:rPr>
          <w:rFonts w:ascii="Times New Roman" w:hAnsi="Times New Roman"/>
          <w:sz w:val="28"/>
          <w:szCs w:val="28"/>
          <w:lang w:val="ru-RU"/>
        </w:rPr>
        <w:t>Наприклад, відношення «бути молодше» задає повний порядок на множині всіх людей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A87DE5" w:rsidRDefault="00A87DE5" w:rsidP="0081182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Частково впорядкованою множиною</w:t>
      </w:r>
      <w:r w:rsidRPr="0081182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якщо існує</w:t>
      </w:r>
      <w:r w:rsidRPr="0081182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46AE">
        <w:rPr>
          <w:position w:val="-12"/>
        </w:rPr>
        <w:object w:dxaOrig="980" w:dyaOrig="360">
          <v:shape id="_x0000_i1089" type="#_x0000_t75" style="width:48.6pt;height:18pt" o:ole="">
            <v:imagedata r:id="rId100" o:title=""/>
          </v:shape>
          <o:OLEObject Type="Embed" ProgID="Equation.3" ShapeID="_x0000_i1089" DrawAspect="Content" ObjectID="_1755584991" r:id="rId116"/>
        </w:object>
      </w:r>
      <w:r w:rsidRPr="0081182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B1C3A">
        <w:rPr>
          <w:rFonts w:ascii="Times New Roman" w:hAnsi="Times New Roman"/>
          <w:sz w:val="28"/>
          <w:szCs w:val="28"/>
          <w:lang w:val="ru-RU"/>
        </w:rPr>
        <w:t>які не порівнянні по відношенню порядку</w:t>
      </w:r>
      <w:r w:rsidRPr="0081182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position w:val="-10"/>
        </w:rPr>
        <w:object w:dxaOrig="220" w:dyaOrig="279">
          <v:shape id="_x0000_i1090" type="#_x0000_t75" style="width:10.2pt;height:14.4pt" o:ole="">
            <v:imagedata r:id="rId102" o:title=""/>
          </v:shape>
          <o:OLEObject Type="Embed" ProgID="Equation.3" ShapeID="_x0000_i1090" DrawAspect="Content" ObjectID="_1755584992" r:id="rId117"/>
        </w:object>
      </w:r>
      <w:r w:rsidRPr="0081182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B1C3A">
        <w:rPr>
          <w:rFonts w:ascii="Times New Roman" w:hAnsi="Times New Roman"/>
          <w:sz w:val="28"/>
          <w:szCs w:val="28"/>
          <w:lang w:val="ru-RU"/>
        </w:rPr>
        <w:t>У такому випадку говорять, що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4B2C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91" type="#_x0000_t75" style="width:10.2pt;height:14.4pt" o:ole="">
            <v:imagedata r:id="rId102" o:title=""/>
          </v:shape>
          <o:OLEObject Type="Embed" ProgID="Equation.3" ShapeID="_x0000_i1091" DrawAspect="Content" ObjectID="_1755584993" r:id="rId11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задає </w:t>
      </w:r>
      <w:r w:rsidRPr="003B1C3A">
        <w:rPr>
          <w:rFonts w:ascii="Times New Roman" w:hAnsi="Times New Roman"/>
          <w:sz w:val="28"/>
          <w:szCs w:val="28"/>
          <w:lang w:val="ru-RU"/>
        </w:rPr>
        <w:t xml:space="preserve">частковий порядок на </w:t>
      </w:r>
      <w:r>
        <w:rPr>
          <w:rFonts w:ascii="Times New Roman" w:hAnsi="Times New Roman"/>
          <w:sz w:val="28"/>
          <w:szCs w:val="28"/>
          <w:lang w:val="ru-RU"/>
        </w:rPr>
        <w:t xml:space="preserve">множині </w:t>
      </w:r>
      <w:r w:rsidRPr="000B46AE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092" type="#_x0000_t75" style="width:15.6pt;height:14.4pt" o:ole="">
            <v:imagedata r:id="rId104" o:title=""/>
          </v:shape>
          <o:OLEObject Type="Embed" ProgID="Equation.3" ShapeID="_x0000_i1092" DrawAspect="Content" ObjectID="_1755584994" r:id="rId11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B1C3A">
        <w:rPr>
          <w:rFonts w:ascii="Times New Roman" w:hAnsi="Times New Roman"/>
          <w:sz w:val="28"/>
          <w:szCs w:val="28"/>
          <w:lang w:val="ru-RU"/>
        </w:rPr>
        <w:t>Наприклад, відношення «бути начальником» задає частковий порядок на множині співробітників деякої організації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70599D" w:rsidRDefault="00A87DE5" w:rsidP="00ED3DAB">
      <w:pPr>
        <w:ind w:left="-142" w:firstLine="709"/>
        <w:jc w:val="both"/>
        <w:rPr>
          <w:sz w:val="28"/>
          <w:szCs w:val="28"/>
          <w:lang w:eastAsia="ru-RU"/>
        </w:rPr>
      </w:pPr>
    </w:p>
    <w:p w:rsidR="00A87DE5" w:rsidRPr="003B1C3A" w:rsidRDefault="00A87DE5" w:rsidP="00ED3DAB">
      <w:pPr>
        <w:ind w:left="-142" w:firstLine="709"/>
        <w:jc w:val="both"/>
        <w:rPr>
          <w:sz w:val="28"/>
          <w:szCs w:val="28"/>
          <w:lang w:val="uk-UA" w:eastAsia="ru-RU"/>
        </w:rPr>
      </w:pPr>
      <w:r w:rsidRPr="00F66D58">
        <w:rPr>
          <w:sz w:val="28"/>
          <w:szCs w:val="28"/>
          <w:lang w:eastAsia="ru-RU"/>
        </w:rPr>
        <w:t>На множ</w:t>
      </w:r>
      <w:r>
        <w:rPr>
          <w:sz w:val="28"/>
          <w:szCs w:val="28"/>
          <w:lang w:val="uk-UA" w:eastAsia="ru-RU"/>
        </w:rPr>
        <w:t>ині</w:t>
      </w:r>
      <w:r w:rsidRPr="00F66D58">
        <w:rPr>
          <w:sz w:val="28"/>
          <w:szCs w:val="28"/>
          <w:lang w:eastAsia="ru-RU"/>
        </w:rPr>
        <w:t xml:space="preserve"> </w:t>
      </w:r>
      <w:r w:rsidRPr="003B1C3A">
        <w:rPr>
          <w:i/>
          <w:sz w:val="28"/>
          <w:szCs w:val="28"/>
          <w:lang w:eastAsia="ru-RU"/>
        </w:rPr>
        <w:t>R×R</w:t>
      </w:r>
      <w:r w:rsidRPr="00F66D58">
        <w:rPr>
          <w:sz w:val="28"/>
          <w:szCs w:val="28"/>
          <w:lang w:eastAsia="ru-RU"/>
        </w:rPr>
        <w:t xml:space="preserve"> </w:t>
      </w:r>
      <w:r w:rsidRPr="003B1C3A">
        <w:rPr>
          <w:sz w:val="28"/>
          <w:szCs w:val="28"/>
          <w:lang w:eastAsia="ru-RU"/>
        </w:rPr>
        <w:t>усіх пар дійсних чисел м</w:t>
      </w:r>
      <w:r>
        <w:rPr>
          <w:sz w:val="28"/>
          <w:szCs w:val="28"/>
          <w:lang w:eastAsia="ru-RU"/>
        </w:rPr>
        <w:t xml:space="preserve">ожна ввести частковий порядок, </w:t>
      </w:r>
      <w:r>
        <w:rPr>
          <w:sz w:val="28"/>
          <w:szCs w:val="28"/>
          <w:lang w:val="uk-UA" w:eastAsia="ru-RU"/>
        </w:rPr>
        <w:t>в</w:t>
      </w:r>
      <w:r w:rsidRPr="003B1C3A">
        <w:rPr>
          <w:sz w:val="28"/>
          <w:szCs w:val="28"/>
          <w:lang w:eastAsia="ru-RU"/>
        </w:rPr>
        <w:t>важаючи, що</w:t>
      </w:r>
      <w:r w:rsidRPr="00F66D58">
        <w:rPr>
          <w:rFonts w:eastAsia="MS Gothic" w:hAnsi="MS Gothic" w:hint="eastAsia"/>
          <w:sz w:val="28"/>
          <w:szCs w:val="28"/>
          <w:lang w:eastAsia="ru-RU"/>
        </w:rPr>
        <w:t>〈</w:t>
      </w:r>
      <w:r w:rsidRPr="00F66D58">
        <w:rPr>
          <w:sz w:val="28"/>
          <w:szCs w:val="28"/>
          <w:lang w:eastAsia="ru-RU"/>
        </w:rPr>
        <w:t>x1, x2</w:t>
      </w:r>
      <w:r w:rsidRPr="00F66D58">
        <w:rPr>
          <w:rFonts w:eastAsia="MS Gothic" w:hAnsi="MS Gothic" w:hint="eastAsia"/>
          <w:sz w:val="28"/>
          <w:szCs w:val="28"/>
          <w:lang w:eastAsia="ru-RU"/>
        </w:rPr>
        <w:t>〉</w:t>
      </w:r>
      <w:r w:rsidRPr="00F66D58">
        <w:rPr>
          <w:position w:val="-4"/>
        </w:rPr>
        <w:object w:dxaOrig="220" w:dyaOrig="260">
          <v:shape id="_x0000_i1093" type="#_x0000_t75" style="width:10.2pt;height:12.6pt" o:ole="">
            <v:imagedata r:id="rId120" o:title=""/>
          </v:shape>
          <o:OLEObject Type="Embed" ProgID="Equation.3" ShapeID="_x0000_i1093" DrawAspect="Content" ObjectID="_1755584995" r:id="rId121"/>
        </w:object>
      </w:r>
      <w:r w:rsidRPr="00F66D58">
        <w:rPr>
          <w:rFonts w:eastAsia="MS Gothic" w:hAnsi="MS Gothic" w:hint="eastAsia"/>
          <w:sz w:val="28"/>
          <w:szCs w:val="28"/>
          <w:lang w:eastAsia="ru-RU"/>
        </w:rPr>
        <w:t>〈</w:t>
      </w:r>
      <w:r w:rsidRPr="00F66D58">
        <w:rPr>
          <w:sz w:val="28"/>
          <w:szCs w:val="28"/>
          <w:lang w:eastAsia="ru-RU"/>
        </w:rPr>
        <w:t>y1, y2</w:t>
      </w:r>
      <w:r w:rsidRPr="00F66D58">
        <w:rPr>
          <w:rFonts w:eastAsia="MS Gothic" w:hAnsi="MS Gothic" w:hint="eastAsia"/>
          <w:sz w:val="28"/>
          <w:szCs w:val="28"/>
          <w:lang w:eastAsia="ru-RU"/>
        </w:rPr>
        <w:t>〉</w:t>
      </w:r>
      <w:r w:rsidRPr="00F66D58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uk-UA" w:eastAsia="ru-RU"/>
        </w:rPr>
        <w:t>якщо</w:t>
      </w:r>
      <w:r w:rsidRPr="00F66D58">
        <w:rPr>
          <w:sz w:val="28"/>
          <w:szCs w:val="28"/>
          <w:lang w:eastAsia="ru-RU"/>
        </w:rPr>
        <w:t xml:space="preserve"> x1</w:t>
      </w:r>
      <w:r w:rsidRPr="00F66D58">
        <w:rPr>
          <w:position w:val="-4"/>
        </w:rPr>
        <w:object w:dxaOrig="220" w:dyaOrig="260">
          <v:shape id="_x0000_i1094" type="#_x0000_t75" style="width:10.2pt;height:12.6pt" o:ole="">
            <v:imagedata r:id="rId122" o:title=""/>
          </v:shape>
          <o:OLEObject Type="Embed" ProgID="Equation.3" ShapeID="_x0000_i1094" DrawAspect="Content" ObjectID="_1755584996" r:id="rId123"/>
        </w:object>
      </w:r>
      <w:r w:rsidRPr="00F66D58">
        <w:rPr>
          <w:sz w:val="28"/>
          <w:szCs w:val="28"/>
          <w:lang w:eastAsia="ru-RU"/>
        </w:rPr>
        <w:t xml:space="preserve">x2 </w:t>
      </w:r>
      <w:r>
        <w:rPr>
          <w:sz w:val="28"/>
          <w:szCs w:val="28"/>
          <w:lang w:val="uk-UA" w:eastAsia="ru-RU"/>
        </w:rPr>
        <w:t>і</w:t>
      </w:r>
      <w:r w:rsidRPr="00F66D58">
        <w:rPr>
          <w:sz w:val="28"/>
          <w:szCs w:val="28"/>
          <w:lang w:eastAsia="ru-RU"/>
        </w:rPr>
        <w:t xml:space="preserve"> y1</w:t>
      </w:r>
      <w:r w:rsidRPr="00F66D58">
        <w:rPr>
          <w:position w:val="-4"/>
        </w:rPr>
        <w:object w:dxaOrig="220" w:dyaOrig="260">
          <v:shape id="_x0000_i1095" type="#_x0000_t75" style="width:10.2pt;height:12.6pt" o:ole="">
            <v:imagedata r:id="rId122" o:title=""/>
          </v:shape>
          <o:OLEObject Type="Embed" ProgID="Equation.3" ShapeID="_x0000_i1095" DrawAspect="Content" ObjectID="_1755584997" r:id="rId124"/>
        </w:object>
      </w:r>
      <w:r w:rsidRPr="00F66D58">
        <w:rPr>
          <w:sz w:val="28"/>
          <w:szCs w:val="28"/>
          <w:lang w:eastAsia="ru-RU"/>
        </w:rPr>
        <w:t xml:space="preserve">y2. </w:t>
      </w:r>
      <w:r w:rsidRPr="003B1C3A">
        <w:rPr>
          <w:sz w:val="28"/>
          <w:szCs w:val="28"/>
          <w:lang w:eastAsia="ru-RU"/>
        </w:rPr>
        <w:t>Цей порядок уже не буде повним</w:t>
      </w:r>
      <w:r w:rsidRPr="00F66D58">
        <w:rPr>
          <w:sz w:val="28"/>
          <w:szCs w:val="28"/>
          <w:lang w:eastAsia="ru-RU"/>
        </w:rPr>
        <w:t>: пар</w:t>
      </w:r>
      <w:r>
        <w:rPr>
          <w:sz w:val="28"/>
          <w:szCs w:val="28"/>
          <w:lang w:val="uk-UA" w:eastAsia="ru-RU"/>
        </w:rPr>
        <w:t>и</w:t>
      </w:r>
      <w:r w:rsidRPr="00F66D58">
        <w:rPr>
          <w:rFonts w:eastAsia="MS Gothic" w:hAnsi="MS Gothic" w:hint="eastAsia"/>
          <w:sz w:val="28"/>
          <w:szCs w:val="28"/>
          <w:lang w:eastAsia="ru-RU"/>
        </w:rPr>
        <w:t>〈</w:t>
      </w:r>
      <w:r w:rsidRPr="00F66D58">
        <w:rPr>
          <w:sz w:val="28"/>
          <w:szCs w:val="28"/>
          <w:lang w:eastAsia="ru-RU"/>
        </w:rPr>
        <w:t>0,1</w:t>
      </w:r>
      <w:r w:rsidRPr="00F66D58">
        <w:rPr>
          <w:rFonts w:eastAsia="MS Gothic" w:hAnsi="MS Gothic" w:hint="eastAsia"/>
          <w:sz w:val="28"/>
          <w:szCs w:val="28"/>
          <w:lang w:eastAsia="ru-RU"/>
        </w:rPr>
        <w:t>〉</w:t>
      </w:r>
      <w:r>
        <w:rPr>
          <w:sz w:val="28"/>
          <w:szCs w:val="28"/>
          <w:lang w:val="uk-UA" w:eastAsia="ru-RU"/>
        </w:rPr>
        <w:t>і</w:t>
      </w:r>
      <w:r w:rsidRPr="00F66D58">
        <w:rPr>
          <w:rFonts w:eastAsia="MS Gothic" w:hAnsi="MS Gothic" w:hint="eastAsia"/>
          <w:sz w:val="28"/>
          <w:szCs w:val="28"/>
          <w:lang w:eastAsia="ru-RU"/>
        </w:rPr>
        <w:t>〈</w:t>
      </w:r>
      <w:r w:rsidRPr="00F66D58">
        <w:rPr>
          <w:sz w:val="28"/>
          <w:szCs w:val="28"/>
          <w:lang w:eastAsia="ru-RU"/>
        </w:rPr>
        <w:t>1,0</w:t>
      </w:r>
      <w:r w:rsidRPr="00F66D58">
        <w:rPr>
          <w:rFonts w:eastAsia="MS Gothic" w:hAnsi="MS Gothic" w:hint="eastAsia"/>
          <w:sz w:val="28"/>
          <w:szCs w:val="28"/>
          <w:lang w:eastAsia="ru-RU"/>
        </w:rPr>
        <w:t>〉</w:t>
      </w:r>
      <w:r w:rsidRPr="003B1C3A">
        <w:rPr>
          <w:sz w:val="28"/>
          <w:szCs w:val="28"/>
        </w:rPr>
        <w:t>не порівнянн</w:t>
      </w:r>
      <w:r>
        <w:rPr>
          <w:sz w:val="28"/>
          <w:szCs w:val="28"/>
          <w:lang w:val="uk-UA"/>
        </w:rPr>
        <w:t>і.</w:t>
      </w:r>
    </w:p>
    <w:p w:rsidR="00A87DE5" w:rsidRDefault="00A87DE5" w:rsidP="006E73FF">
      <w:pPr>
        <w:jc w:val="both"/>
        <w:rPr>
          <w:sz w:val="28"/>
          <w:szCs w:val="28"/>
        </w:rPr>
      </w:pPr>
    </w:p>
    <w:p w:rsidR="00A87DE5" w:rsidRPr="006E73FF" w:rsidRDefault="00A87DE5" w:rsidP="006E73FF">
      <w:pPr>
        <w:jc w:val="center"/>
        <w:rPr>
          <w:b/>
          <w:sz w:val="28"/>
          <w:szCs w:val="28"/>
        </w:rPr>
      </w:pPr>
      <w:r w:rsidRPr="006E73FF">
        <w:rPr>
          <w:b/>
          <w:sz w:val="28"/>
          <w:szCs w:val="28"/>
        </w:rPr>
        <w:t>4.</w:t>
      </w:r>
      <w:r w:rsidRPr="00B327BE">
        <w:rPr>
          <w:sz w:val="28"/>
          <w:szCs w:val="28"/>
        </w:rPr>
        <w:t xml:space="preserve"> </w:t>
      </w:r>
      <w:r w:rsidRPr="00B327BE">
        <w:rPr>
          <w:b/>
          <w:sz w:val="28"/>
          <w:szCs w:val="28"/>
        </w:rPr>
        <w:t>Операції над бінарними відношеннями</w:t>
      </w:r>
    </w:p>
    <w:p w:rsidR="00A87DE5" w:rsidRPr="006E73FF" w:rsidRDefault="00A87DE5" w:rsidP="006E73FF">
      <w:pPr>
        <w:ind w:firstLine="567"/>
        <w:jc w:val="both"/>
        <w:rPr>
          <w:sz w:val="28"/>
          <w:szCs w:val="28"/>
        </w:rPr>
      </w:pPr>
      <w:r w:rsidRPr="0032584E">
        <w:rPr>
          <w:sz w:val="28"/>
          <w:szCs w:val="28"/>
        </w:rPr>
        <w:t xml:space="preserve">Оскільки бінарні відношення визначаються як деякі множини впорядкованих пар </w:t>
      </w:r>
      <w:r>
        <w:rPr>
          <w:sz w:val="28"/>
          <w:szCs w:val="28"/>
        </w:rPr>
        <w:t>(</w:t>
      </w:r>
      <w:r w:rsidRPr="00EE4B2C">
        <w:rPr>
          <w:position w:val="-10"/>
          <w:sz w:val="28"/>
          <w:szCs w:val="28"/>
        </w:rPr>
        <w:object w:dxaOrig="1260" w:dyaOrig="340">
          <v:shape id="_x0000_i1096" type="#_x0000_t75" style="width:60.6pt;height:16.8pt" o:ole="">
            <v:imagedata r:id="rId42" o:title=""/>
          </v:shape>
          <o:OLEObject Type="Embed" ProgID="Equation.3" ShapeID="_x0000_i1096" DrawAspect="Content" ObjectID="_1755584998" r:id="rId12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</w:t>
      </w:r>
      <w:r>
        <w:rPr>
          <w:sz w:val="28"/>
          <w:szCs w:val="28"/>
        </w:rPr>
        <w:t xml:space="preserve">и </w:t>
      </w:r>
      <w:r w:rsidRPr="00EE4B2C">
        <w:rPr>
          <w:position w:val="-10"/>
          <w:sz w:val="28"/>
          <w:szCs w:val="28"/>
        </w:rPr>
        <w:object w:dxaOrig="1180" w:dyaOrig="340">
          <v:shape id="_x0000_i1097" type="#_x0000_t75" style="width:58.8pt;height:16.8pt" o:ole="">
            <v:imagedata r:id="rId126" o:title=""/>
          </v:shape>
          <o:OLEObject Type="Embed" ProgID="Equation.3" ShapeID="_x0000_i1097" DrawAspect="Content" ObjectID="_1755584999" r:id="rId127"/>
        </w:object>
      </w:r>
      <w:r>
        <w:rPr>
          <w:sz w:val="28"/>
          <w:szCs w:val="28"/>
        </w:rPr>
        <w:t xml:space="preserve">), </w:t>
      </w:r>
      <w:r w:rsidRPr="0032584E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о</w:t>
      </w:r>
      <w:r w:rsidRPr="0032584E">
        <w:rPr>
          <w:sz w:val="28"/>
          <w:szCs w:val="28"/>
        </w:rPr>
        <w:t xml:space="preserve"> для них можна визначити ті ж операції, що й над іншими множинами</w:t>
      </w:r>
      <w:r w:rsidRPr="006E73FF">
        <w:rPr>
          <w:sz w:val="28"/>
          <w:szCs w:val="28"/>
        </w:rPr>
        <w:t>.</w:t>
      </w:r>
    </w:p>
    <w:p w:rsidR="00A87DE5" w:rsidRDefault="00A87DE5" w:rsidP="006E73FF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Об'єднанням</w:t>
      </w:r>
      <w:r w:rsidRPr="0032584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бінарних відношень</w:t>
      </w:r>
      <w:r w:rsidRPr="0032584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98" type="#_x0000_t75" style="width:14.4pt;height:18.6pt" o:ole="">
            <v:imagedata r:id="rId128" o:title=""/>
          </v:shape>
          <o:OLEObject Type="Embed" ProgID="Equation.3" ShapeID="_x0000_i1098" DrawAspect="Content" ObjectID="_1755585000" r:id="rId129"/>
        </w:object>
      </w:r>
      <w:r w:rsidRPr="006E73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6E73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99" type="#_x0000_t75" style="width:15pt;height:18.6pt" o:ole="">
            <v:imagedata r:id="rId130" o:title=""/>
          </v:shape>
          <o:OLEObject Type="Embed" ProgID="Equation.3" ShapeID="_x0000_i1099" DrawAspect="Content" ObjectID="_1755585001" r:id="rId13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називається таке бінарне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position w:val="-10"/>
        </w:rPr>
        <w:object w:dxaOrig="220" w:dyaOrig="279">
          <v:shape id="_x0000_i1100" type="#_x0000_t75" style="width:10.2pt;height:14.4pt" o:ole="">
            <v:imagedata r:id="rId132" o:title=""/>
          </v:shape>
          <o:OLEObject Type="Embed" ProgID="Equation.3" ShapeID="_x0000_i1100" DrawAspect="Content" ObjectID="_1755585002" r:id="rId13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584E">
        <w:rPr>
          <w:rFonts w:ascii="Times New Roman" w:hAnsi="Times New Roman"/>
          <w:sz w:val="28"/>
          <w:szCs w:val="28"/>
          <w:lang w:val="ru-RU"/>
        </w:rPr>
        <w:t>для якого має місце співвідношення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87DE5" w:rsidRPr="008B221B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 w:rsidRPr="001437AB">
        <w:rPr>
          <w:position w:val="-14"/>
        </w:rPr>
        <w:object w:dxaOrig="5300" w:dyaOrig="400">
          <v:shape id="_x0000_i1101" type="#_x0000_t75" style="width:262.2pt;height:19.2pt" o:ole="">
            <v:imagedata r:id="rId134" o:title=""/>
          </v:shape>
          <o:OLEObject Type="Embed" ProgID="Equation.3" ShapeID="_x0000_i1101" DrawAspect="Content" ObjectID="_1755585003" r:id="rId135"/>
        </w:object>
      </w:r>
    </w:p>
    <w:p w:rsidR="00A87DE5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1437AB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Перерізом</w:t>
      </w:r>
      <w:r w:rsidRPr="0032584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бінарних відношень</w:t>
      </w:r>
      <w:r w:rsidRPr="0032584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102" type="#_x0000_t75" style="width:14.4pt;height:18.6pt" o:ole="">
            <v:imagedata r:id="rId128" o:title=""/>
          </v:shape>
          <o:OLEObject Type="Embed" ProgID="Equation.3" ShapeID="_x0000_i1102" DrawAspect="Content" ObjectID="_1755585004" r:id="rId136"/>
        </w:object>
      </w:r>
      <w:r w:rsidRPr="006E73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6E73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103" type="#_x0000_t75" style="width:15pt;height:18.6pt" o:ole="">
            <v:imagedata r:id="rId130" o:title=""/>
          </v:shape>
          <o:OLEObject Type="Embed" ProgID="Equation.3" ShapeID="_x0000_i1103" DrawAspect="Content" ObjectID="_1755585005" r:id="rId13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називається таке бінарне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position w:val="-10"/>
        </w:rPr>
        <w:object w:dxaOrig="220" w:dyaOrig="279">
          <v:shape id="_x0000_i1104" type="#_x0000_t75" style="width:10.2pt;height:14.4pt" o:ole="">
            <v:imagedata r:id="rId132" o:title=""/>
          </v:shape>
          <o:OLEObject Type="Embed" ProgID="Equation.3" ShapeID="_x0000_i1104" DrawAspect="Content" ObjectID="_1755585006" r:id="rId13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584E">
        <w:rPr>
          <w:rFonts w:ascii="Times New Roman" w:hAnsi="Times New Roman"/>
          <w:sz w:val="28"/>
          <w:szCs w:val="28"/>
          <w:lang w:val="ru-RU"/>
        </w:rPr>
        <w:t>для якого має місце співвідношення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87DE5" w:rsidRPr="001437AB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1437AB">
        <w:rPr>
          <w:position w:val="-14"/>
        </w:rPr>
        <w:object w:dxaOrig="5140" w:dyaOrig="400">
          <v:shape id="_x0000_i1105" type="#_x0000_t75" style="width:252pt;height:19.2pt" o:ole="">
            <v:imagedata r:id="rId139" o:title=""/>
          </v:shape>
          <o:OLEObject Type="Embed" ProgID="Equation.3" ShapeID="_x0000_i1105" DrawAspect="Content" ObjectID="_1755585007" r:id="rId140"/>
        </w:object>
      </w:r>
    </w:p>
    <w:p w:rsidR="00A87DE5" w:rsidRPr="001437AB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1437AB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Різницею</w:t>
      </w:r>
      <w:r w:rsidRPr="006E73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бінарних відношень</w:t>
      </w:r>
      <w:r w:rsidRPr="0032584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106" type="#_x0000_t75" style="width:14.4pt;height:18.6pt" o:ole="">
            <v:imagedata r:id="rId128" o:title=""/>
          </v:shape>
          <o:OLEObject Type="Embed" ProgID="Equation.3" ShapeID="_x0000_i1106" DrawAspect="Content" ObjectID="_1755585008" r:id="rId141"/>
        </w:object>
      </w:r>
      <w:r w:rsidRPr="006E73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6E73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107" type="#_x0000_t75" style="width:15pt;height:18.6pt" o:ole="">
            <v:imagedata r:id="rId130" o:title=""/>
          </v:shape>
          <o:OLEObject Type="Embed" ProgID="Equation.3" ShapeID="_x0000_i1107" DrawAspect="Content" ObjectID="_1755585009" r:id="rId14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називається таке бінарне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position w:val="-10"/>
        </w:rPr>
        <w:object w:dxaOrig="220" w:dyaOrig="279">
          <v:shape id="_x0000_i1108" type="#_x0000_t75" style="width:10.2pt;height:14.4pt" o:ole="">
            <v:imagedata r:id="rId132" o:title=""/>
          </v:shape>
          <o:OLEObject Type="Embed" ProgID="Equation.3" ShapeID="_x0000_i1108" DrawAspect="Content" ObjectID="_1755585010" r:id="rId14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584E">
        <w:rPr>
          <w:rFonts w:ascii="Times New Roman" w:hAnsi="Times New Roman"/>
          <w:sz w:val="28"/>
          <w:szCs w:val="28"/>
          <w:lang w:val="ru-RU"/>
        </w:rPr>
        <w:t>для якого має місце співвідношення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87DE5" w:rsidRPr="001437AB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1437AB">
        <w:rPr>
          <w:position w:val="-14"/>
        </w:rPr>
        <w:object w:dxaOrig="5020" w:dyaOrig="400">
          <v:shape id="_x0000_i1109" type="#_x0000_t75" style="width:250.8pt;height:19.2pt" o:ole="">
            <v:imagedata r:id="rId144" o:title=""/>
          </v:shape>
          <o:OLEObject Type="Embed" ProgID="Equation.3" ShapeID="_x0000_i1109" DrawAspect="Content" ObjectID="_1755585011" r:id="rId145"/>
        </w:object>
      </w:r>
    </w:p>
    <w:p w:rsidR="00A87DE5" w:rsidRPr="001437AB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1437AB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Доповненням</w:t>
      </w:r>
      <w:r>
        <w:rPr>
          <w:rFonts w:ascii="Times New Roman" w:hAnsi="Times New Roman"/>
          <w:sz w:val="28"/>
          <w:szCs w:val="28"/>
          <w:lang w:val="ru-RU"/>
        </w:rPr>
        <w:t xml:space="preserve"> бінарного відношення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110" type="#_x0000_t75" style="width:14.4pt;height:18.6pt" o:ole="">
            <v:imagedata r:id="rId128" o:title=""/>
          </v:shape>
          <o:OLEObject Type="Embed" ProgID="Equation.3" ShapeID="_x0000_i1110" DrawAspect="Content" ObjectID="_1755585012" r:id="rId14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називається таке бінарне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position w:val="-10"/>
        </w:rPr>
        <w:object w:dxaOrig="220" w:dyaOrig="279">
          <v:shape id="_x0000_i1111" type="#_x0000_t75" style="width:10.2pt;height:14.4pt" o:ole="">
            <v:imagedata r:id="rId132" o:title=""/>
          </v:shape>
          <o:OLEObject Type="Embed" ProgID="Equation.3" ShapeID="_x0000_i1111" DrawAspect="Content" ObjectID="_1755585013" r:id="rId14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584E">
        <w:rPr>
          <w:rFonts w:ascii="Times New Roman" w:hAnsi="Times New Roman"/>
          <w:sz w:val="28"/>
          <w:szCs w:val="28"/>
          <w:lang w:val="ru-RU"/>
        </w:rPr>
        <w:t>для якого має місце співвідношення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87DE5" w:rsidRPr="001437AB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1437AB">
        <w:rPr>
          <w:position w:val="-14"/>
        </w:rPr>
        <w:object w:dxaOrig="4620" w:dyaOrig="420">
          <v:shape id="_x0000_i1112" type="#_x0000_t75" style="width:231pt;height:20.4pt" o:ole="">
            <v:imagedata r:id="rId148" o:title=""/>
          </v:shape>
          <o:OLEObject Type="Embed" ProgID="Equation.3" ShapeID="_x0000_i1112" DrawAspect="Content" ObjectID="_1755585014" r:id="rId14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де </w:t>
      </w:r>
      <w:r w:rsidRPr="001437AB">
        <w:rPr>
          <w:rFonts w:ascii="Times New Roman" w:hAnsi="Times New Roman"/>
          <w:position w:val="-6"/>
          <w:sz w:val="28"/>
          <w:szCs w:val="28"/>
        </w:rPr>
        <w:object w:dxaOrig="1280" w:dyaOrig="300">
          <v:shape id="_x0000_i1113" type="#_x0000_t75" style="width:63pt;height:14.4pt" o:ole="">
            <v:imagedata r:id="rId150" o:title=""/>
          </v:shape>
          <o:OLEObject Type="Embed" ProgID="Equation.3" ShapeID="_x0000_i1113" DrawAspect="Content" ObjectID="_1755585015" r:id="rId15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(якщо </w:t>
      </w:r>
      <w:r w:rsidRPr="00267F62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114" type="#_x0000_t75" style="width:65.4pt;height:18.6pt" o:ole="">
            <v:imagedata r:id="rId152" o:title=""/>
          </v:shape>
          <o:OLEObject Type="Embed" ProgID="Equation.3" ShapeID="_x0000_i1114" DrawAspect="Content" ObjectID="_1755585016" r:id="rId15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) чи </w:t>
      </w:r>
      <w:r w:rsidRPr="001437AB">
        <w:rPr>
          <w:rFonts w:ascii="Times New Roman" w:hAnsi="Times New Roman"/>
          <w:position w:val="-6"/>
          <w:sz w:val="28"/>
          <w:szCs w:val="28"/>
        </w:rPr>
        <w:object w:dxaOrig="1219" w:dyaOrig="300">
          <v:shape id="_x0000_i1115" type="#_x0000_t75" style="width:60pt;height:14.4pt" o:ole="">
            <v:imagedata r:id="rId154" o:title=""/>
          </v:shape>
          <o:OLEObject Type="Embed" ProgID="Equation.3" ShapeID="_x0000_i1115" DrawAspect="Content" ObjectID="_1755585017" r:id="rId15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(якщо </w:t>
      </w:r>
      <w:r w:rsidRPr="00267F62">
        <w:rPr>
          <w:rFonts w:ascii="Times New Roman" w:hAnsi="Times New Roman"/>
          <w:position w:val="-12"/>
          <w:sz w:val="28"/>
          <w:szCs w:val="28"/>
        </w:rPr>
        <w:object w:dxaOrig="1260" w:dyaOrig="380">
          <v:shape id="_x0000_i1116" type="#_x0000_t75" style="width:60.6pt;height:18.6pt" o:ole="">
            <v:imagedata r:id="rId156" o:title=""/>
          </v:shape>
          <o:OLEObject Type="Embed" ProgID="Equation.3" ShapeID="_x0000_i1116" DrawAspect="Content" ObjectID="_1755585018" r:id="rId157"/>
        </w:objec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A87DE5" w:rsidRPr="001437AB" w:rsidRDefault="00A87DE5" w:rsidP="001437AB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456893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5B5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Зворотним</w:t>
      </w:r>
      <w:r w:rsidRPr="000F55E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0F55EC">
        <w:rPr>
          <w:rFonts w:ascii="Times New Roman" w:hAnsi="Times New Roman"/>
          <w:sz w:val="28"/>
          <w:szCs w:val="28"/>
          <w:lang w:val="ru-RU"/>
        </w:rPr>
        <w:t>відношенням до бінарного відношення</w:t>
      </w:r>
      <w:r w:rsidRPr="000F55E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E73FF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117" type="#_x0000_t75" style="width:14.4pt;height:18.6pt" o:ole="">
            <v:imagedata r:id="rId128" o:title=""/>
          </v:shape>
          <o:OLEObject Type="Embed" ProgID="Equation.3" ShapeID="_x0000_i1117" DrawAspect="Content" ObjectID="_1755585019" r:id="rId15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584E">
        <w:rPr>
          <w:rFonts w:ascii="Times New Roman" w:hAnsi="Times New Roman"/>
          <w:sz w:val="28"/>
          <w:szCs w:val="28"/>
          <w:lang w:val="ru-RU"/>
        </w:rPr>
        <w:t>називається таке бінарне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73FF">
        <w:rPr>
          <w:position w:val="-10"/>
        </w:rPr>
        <w:object w:dxaOrig="220" w:dyaOrig="279">
          <v:shape id="_x0000_i1118" type="#_x0000_t75" style="width:10.2pt;height:14.4pt" o:ole="">
            <v:imagedata r:id="rId132" o:title=""/>
          </v:shape>
          <o:OLEObject Type="Embed" ProgID="Equation.3" ShapeID="_x0000_i1118" DrawAspect="Content" ObjectID="_1755585020" r:id="rId15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584E">
        <w:rPr>
          <w:rFonts w:ascii="Times New Roman" w:hAnsi="Times New Roman"/>
          <w:sz w:val="28"/>
          <w:szCs w:val="28"/>
          <w:lang w:val="ru-RU"/>
        </w:rPr>
        <w:t>для якого має місце співвідношення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87DE5" w:rsidRPr="001437AB" w:rsidRDefault="00A87DE5" w:rsidP="00456893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456893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1437AB">
        <w:rPr>
          <w:position w:val="-14"/>
        </w:rPr>
        <w:object w:dxaOrig="3600" w:dyaOrig="440">
          <v:shape id="_x0000_i1119" type="#_x0000_t75" style="width:180pt;height:21pt" o:ole="">
            <v:imagedata r:id="rId160" o:title=""/>
          </v:shape>
          <o:OLEObject Type="Embed" ProgID="Equation.3" ShapeID="_x0000_i1119" DrawAspect="Content" ObjectID="_1755585021" r:id="rId161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Default="00A87DE5" w:rsidP="00456893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87DE5" w:rsidRDefault="00A87DE5" w:rsidP="00456893">
      <w:pPr>
        <w:ind w:firstLine="567"/>
        <w:jc w:val="both"/>
        <w:rPr>
          <w:sz w:val="28"/>
          <w:szCs w:val="28"/>
        </w:rPr>
      </w:pPr>
      <w:r w:rsidRPr="004B1876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</w:t>
      </w:r>
      <w:r w:rsidRPr="006E73FF">
        <w:rPr>
          <w:position w:val="-10"/>
        </w:rPr>
        <w:object w:dxaOrig="220" w:dyaOrig="279">
          <v:shape id="_x0000_i1120" type="#_x0000_t75" style="width:10.2pt;height:14.4pt" o:ole="">
            <v:imagedata r:id="rId132" o:title=""/>
          </v:shape>
          <o:OLEObject Type="Embed" ProgID="Equation.3" ShapeID="_x0000_i1120" DrawAspect="Content" ObjectID="_1755585022" r:id="rId162"/>
        </w:object>
      </w:r>
      <w:r>
        <w:rPr>
          <w:sz w:val="28"/>
          <w:szCs w:val="28"/>
        </w:rPr>
        <w:t xml:space="preserve"> - </w:t>
      </w:r>
      <w:r w:rsidRPr="000F55EC">
        <w:rPr>
          <w:sz w:val="28"/>
          <w:szCs w:val="28"/>
        </w:rPr>
        <w:t>бінарне відношення «бути керівником», яке визначено на множині</w:t>
      </w:r>
      <w:r>
        <w:rPr>
          <w:sz w:val="28"/>
          <w:szCs w:val="28"/>
        </w:rPr>
        <w:t xml:space="preserve"> </w:t>
      </w:r>
      <w:r w:rsidRPr="00FE0AE5">
        <w:rPr>
          <w:position w:val="-4"/>
        </w:rPr>
        <w:object w:dxaOrig="320" w:dyaOrig="279">
          <v:shape id="_x0000_i1121" type="#_x0000_t75" style="width:15.6pt;height:14.4pt" o:ole="">
            <v:imagedata r:id="rId163" o:title=""/>
          </v:shape>
          <o:OLEObject Type="Embed" ProgID="Equation.3" ShapeID="_x0000_i1121" DrawAspect="Content" ObjectID="_1755585023" r:id="rId164"/>
        </w:object>
      </w:r>
      <w:r>
        <w:rPr>
          <w:sz w:val="28"/>
          <w:szCs w:val="28"/>
        </w:rPr>
        <w:t xml:space="preserve"> </w:t>
      </w:r>
      <w:r w:rsidRPr="000F55EC">
        <w:rPr>
          <w:sz w:val="28"/>
          <w:szCs w:val="28"/>
        </w:rPr>
        <w:t>співробітників деякої організації</w:t>
      </w:r>
      <w:r>
        <w:rPr>
          <w:sz w:val="28"/>
          <w:szCs w:val="28"/>
        </w:rPr>
        <w:t>. То</w:t>
      </w:r>
      <w:r>
        <w:rPr>
          <w:sz w:val="28"/>
          <w:szCs w:val="28"/>
          <w:lang w:val="uk-UA"/>
        </w:rPr>
        <w:t>ді</w:t>
      </w:r>
      <w:r>
        <w:rPr>
          <w:sz w:val="28"/>
          <w:szCs w:val="28"/>
        </w:rPr>
        <w:t xml:space="preserve"> б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нарн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відношення</w:t>
      </w:r>
      <w:r>
        <w:rPr>
          <w:sz w:val="28"/>
          <w:szCs w:val="28"/>
        </w:rPr>
        <w:t xml:space="preserve"> </w:t>
      </w:r>
      <w:r w:rsidRPr="00FE0AE5">
        <w:rPr>
          <w:position w:val="-12"/>
        </w:rPr>
        <w:object w:dxaOrig="840" w:dyaOrig="420">
          <v:shape id="_x0000_i1122" type="#_x0000_t75" style="width:41.4pt;height:20.4pt" o:ole="">
            <v:imagedata r:id="rId165" o:title=""/>
          </v:shape>
          <o:OLEObject Type="Embed" ProgID="Equation.3" ShapeID="_x0000_i1122" DrawAspect="Content" ObjectID="_1755585024" r:id="rId166"/>
        </w:object>
      </w:r>
      <w:r>
        <w:rPr>
          <w:sz w:val="28"/>
          <w:szCs w:val="28"/>
        </w:rPr>
        <w:t xml:space="preserve"> </w:t>
      </w:r>
      <w:r w:rsidRPr="000F55EC">
        <w:rPr>
          <w:sz w:val="28"/>
          <w:szCs w:val="28"/>
        </w:rPr>
        <w:t>мають наступний сенс</w:t>
      </w:r>
      <w:r>
        <w:rPr>
          <w:sz w:val="28"/>
          <w:szCs w:val="28"/>
        </w:rPr>
        <w:t>:</w:t>
      </w:r>
    </w:p>
    <w:p w:rsidR="00A87DE5" w:rsidRDefault="00A87DE5" w:rsidP="00456893">
      <w:pPr>
        <w:ind w:firstLine="567"/>
        <w:jc w:val="both"/>
        <w:rPr>
          <w:sz w:val="28"/>
          <w:szCs w:val="28"/>
        </w:rPr>
      </w:pPr>
      <w:r w:rsidRPr="00FE0AE5">
        <w:rPr>
          <w:position w:val="-10"/>
        </w:rPr>
        <w:object w:dxaOrig="220" w:dyaOrig="400">
          <v:shape id="_x0000_i1123" type="#_x0000_t75" style="width:10.2pt;height:19.2pt" o:ole="">
            <v:imagedata r:id="rId167" o:title=""/>
          </v:shape>
          <o:OLEObject Type="Embed" ProgID="Equation.3" ShapeID="_x0000_i1123" DrawAspect="Content" ObjectID="_1755585025" r:id="rId168"/>
        </w:object>
      </w:r>
      <w:r>
        <w:rPr>
          <w:sz w:val="28"/>
          <w:szCs w:val="28"/>
        </w:rPr>
        <w:t xml:space="preserve"> - «не </w:t>
      </w:r>
      <w:r w:rsidRPr="000F55EC">
        <w:rPr>
          <w:sz w:val="28"/>
          <w:szCs w:val="28"/>
        </w:rPr>
        <w:t>бути керівником</w:t>
      </w:r>
      <w:r>
        <w:rPr>
          <w:sz w:val="28"/>
          <w:szCs w:val="28"/>
        </w:rPr>
        <w:t>»</w:t>
      </w:r>
    </w:p>
    <w:p w:rsidR="00A87DE5" w:rsidRDefault="00A87DE5" w:rsidP="00456893">
      <w:pPr>
        <w:ind w:firstLine="567"/>
        <w:jc w:val="both"/>
        <w:rPr>
          <w:sz w:val="28"/>
          <w:szCs w:val="28"/>
        </w:rPr>
      </w:pPr>
      <w:r w:rsidRPr="00FE0AE5">
        <w:rPr>
          <w:position w:val="-10"/>
        </w:rPr>
        <w:object w:dxaOrig="380" w:dyaOrig="380">
          <v:shape id="_x0000_i1124" type="#_x0000_t75" style="width:18.6pt;height:18.6pt" o:ole="">
            <v:imagedata r:id="rId169" o:title=""/>
          </v:shape>
          <o:OLEObject Type="Embed" ProgID="Equation.3" ShapeID="_x0000_i1124" DrawAspect="Content" ObjectID="_1755585026" r:id="rId170"/>
        </w:object>
      </w:r>
      <w:r>
        <w:rPr>
          <w:sz w:val="28"/>
          <w:szCs w:val="28"/>
        </w:rPr>
        <w:t xml:space="preserve"> - «</w:t>
      </w:r>
      <w:r w:rsidRPr="000F55EC">
        <w:rPr>
          <w:sz w:val="28"/>
          <w:szCs w:val="28"/>
        </w:rPr>
        <w:t>бути підлеглим</w:t>
      </w:r>
      <w:r>
        <w:rPr>
          <w:sz w:val="28"/>
          <w:szCs w:val="28"/>
        </w:rPr>
        <w:t>».</w:t>
      </w:r>
    </w:p>
    <w:p w:rsidR="00A87DE5" w:rsidRDefault="00A87DE5" w:rsidP="004568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Згадані</w:t>
      </w:r>
      <w:r w:rsidRPr="000F55EC">
        <w:rPr>
          <w:sz w:val="28"/>
          <w:szCs w:val="28"/>
        </w:rPr>
        <w:t xml:space="preserve"> відношення мають властивості, відображені в таблиці </w:t>
      </w:r>
      <w:r>
        <w:rPr>
          <w:sz w:val="28"/>
          <w:szCs w:val="28"/>
        </w:rPr>
        <w:t>1.</w:t>
      </w:r>
    </w:p>
    <w:p w:rsidR="00A87DE5" w:rsidRDefault="00A87DE5" w:rsidP="00FE0AE5">
      <w:pPr>
        <w:jc w:val="both"/>
        <w:rPr>
          <w:sz w:val="28"/>
          <w:szCs w:val="28"/>
        </w:rPr>
      </w:pPr>
    </w:p>
    <w:p w:rsidR="00A87DE5" w:rsidRDefault="00A87DE5" w:rsidP="00FE0AE5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3"/>
        <w:gridCol w:w="1495"/>
        <w:gridCol w:w="1959"/>
        <w:gridCol w:w="1437"/>
        <w:gridCol w:w="1865"/>
        <w:gridCol w:w="1482"/>
      </w:tblGrid>
      <w:tr w:rsidR="00A87DE5" w:rsidTr="003773B8">
        <w:tc>
          <w:tcPr>
            <w:tcW w:w="1300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Відношення</w:t>
            </w:r>
            <w:r w:rsidRPr="003773B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1" w:type="dxa"/>
          </w:tcPr>
          <w:p w:rsidR="00A87DE5" w:rsidRPr="000F55EC" w:rsidRDefault="00A87DE5" w:rsidP="003773B8">
            <w:pPr>
              <w:jc w:val="center"/>
              <w:rPr>
                <w:sz w:val="28"/>
                <w:szCs w:val="28"/>
                <w:lang w:val="uk-UA"/>
              </w:rPr>
            </w:pPr>
            <w:r w:rsidRPr="003773B8">
              <w:rPr>
                <w:sz w:val="28"/>
                <w:szCs w:val="28"/>
              </w:rPr>
              <w:t>Рефлексивно</w:t>
            </w:r>
            <w:r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1920" w:type="dxa"/>
          </w:tcPr>
          <w:p w:rsidR="00A87DE5" w:rsidRPr="000F55EC" w:rsidRDefault="00A87DE5" w:rsidP="003773B8">
            <w:pPr>
              <w:jc w:val="center"/>
              <w:rPr>
                <w:sz w:val="28"/>
                <w:szCs w:val="28"/>
                <w:lang w:val="uk-UA"/>
              </w:rPr>
            </w:pPr>
            <w:r w:rsidRPr="003773B8">
              <w:rPr>
                <w:sz w:val="28"/>
                <w:szCs w:val="28"/>
              </w:rPr>
              <w:t>Антирефлексивно</w:t>
            </w:r>
            <w:r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1521" w:type="dxa"/>
          </w:tcPr>
          <w:p w:rsidR="00A87DE5" w:rsidRPr="000F55EC" w:rsidRDefault="00A87DE5" w:rsidP="003773B8">
            <w:pPr>
              <w:jc w:val="center"/>
              <w:rPr>
                <w:sz w:val="28"/>
                <w:szCs w:val="28"/>
                <w:lang w:val="uk-UA"/>
              </w:rPr>
            </w:pPr>
            <w:r w:rsidRPr="003773B8">
              <w:rPr>
                <w:sz w:val="28"/>
                <w:szCs w:val="28"/>
              </w:rPr>
              <w:t>Симетрично</w:t>
            </w:r>
            <w:r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1962" w:type="dxa"/>
          </w:tcPr>
          <w:p w:rsidR="00A87DE5" w:rsidRPr="000F55EC" w:rsidRDefault="00A87DE5" w:rsidP="003773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Антисим</w:t>
            </w:r>
            <w:r w:rsidRPr="003773B8">
              <w:rPr>
                <w:sz w:val="28"/>
                <w:szCs w:val="28"/>
              </w:rPr>
              <w:t>етрично</w:t>
            </w:r>
            <w:r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1427" w:type="dxa"/>
          </w:tcPr>
          <w:p w:rsidR="00A87DE5" w:rsidRPr="000F55EC" w:rsidRDefault="00A87DE5" w:rsidP="003773B8">
            <w:pPr>
              <w:jc w:val="center"/>
              <w:rPr>
                <w:sz w:val="28"/>
                <w:szCs w:val="28"/>
                <w:lang w:val="uk-UA"/>
              </w:rPr>
            </w:pPr>
            <w:r w:rsidRPr="003773B8">
              <w:rPr>
                <w:sz w:val="28"/>
                <w:szCs w:val="28"/>
              </w:rPr>
              <w:t>Транзитивно</w:t>
            </w:r>
            <w:r>
              <w:rPr>
                <w:sz w:val="28"/>
                <w:szCs w:val="28"/>
                <w:lang w:val="uk-UA"/>
              </w:rPr>
              <w:t>є</w:t>
            </w:r>
          </w:p>
        </w:tc>
      </w:tr>
      <w:tr w:rsidR="00A87DE5" w:rsidTr="003773B8">
        <w:tc>
          <w:tcPr>
            <w:tcW w:w="1300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position w:val="-10"/>
              </w:rPr>
              <w:object w:dxaOrig="220" w:dyaOrig="279">
                <v:shape id="_x0000_i1125" type="#_x0000_t75" style="width:10.2pt;height:14.4pt" o:ole="">
                  <v:imagedata r:id="rId132" o:title=""/>
                </v:shape>
                <o:OLEObject Type="Embed" ProgID="Equation.3" ShapeID="_x0000_i1125" DrawAspect="Content" ObjectID="_1755585027" r:id="rId171"/>
              </w:object>
            </w:r>
          </w:p>
        </w:tc>
        <w:tc>
          <w:tcPr>
            <w:tcW w:w="1441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  <w:tc>
          <w:tcPr>
            <w:tcW w:w="1920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+</w:t>
            </w:r>
          </w:p>
        </w:tc>
        <w:tc>
          <w:tcPr>
            <w:tcW w:w="1521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  <w:tc>
          <w:tcPr>
            <w:tcW w:w="1962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+</w:t>
            </w:r>
          </w:p>
        </w:tc>
        <w:tc>
          <w:tcPr>
            <w:tcW w:w="1427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+</w:t>
            </w:r>
          </w:p>
        </w:tc>
      </w:tr>
      <w:tr w:rsidR="00A87DE5" w:rsidTr="003773B8">
        <w:tc>
          <w:tcPr>
            <w:tcW w:w="1300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position w:val="-10"/>
              </w:rPr>
              <w:object w:dxaOrig="220" w:dyaOrig="400">
                <v:shape id="_x0000_i1126" type="#_x0000_t75" style="width:10.2pt;height:19.2pt" o:ole="">
                  <v:imagedata r:id="rId167" o:title=""/>
                </v:shape>
                <o:OLEObject Type="Embed" ProgID="Equation.3" ShapeID="_x0000_i1126" DrawAspect="Content" ObjectID="_1755585028" r:id="rId172"/>
              </w:object>
            </w:r>
          </w:p>
        </w:tc>
        <w:tc>
          <w:tcPr>
            <w:tcW w:w="1441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  <w:tc>
          <w:tcPr>
            <w:tcW w:w="1521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  <w:tc>
          <w:tcPr>
            <w:tcW w:w="1962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  <w:tc>
          <w:tcPr>
            <w:tcW w:w="1427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</w:tr>
      <w:tr w:rsidR="00A87DE5" w:rsidTr="003773B8">
        <w:tc>
          <w:tcPr>
            <w:tcW w:w="1300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position w:val="-10"/>
              </w:rPr>
              <w:object w:dxaOrig="380" w:dyaOrig="380">
                <v:shape id="_x0000_i1127" type="#_x0000_t75" style="width:18.6pt;height:18.6pt" o:ole="">
                  <v:imagedata r:id="rId169" o:title=""/>
                </v:shape>
                <o:OLEObject Type="Embed" ProgID="Equation.3" ShapeID="_x0000_i1127" DrawAspect="Content" ObjectID="_1755585029" r:id="rId173"/>
              </w:object>
            </w:r>
          </w:p>
        </w:tc>
        <w:tc>
          <w:tcPr>
            <w:tcW w:w="1441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  <w:tc>
          <w:tcPr>
            <w:tcW w:w="1920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+</w:t>
            </w:r>
          </w:p>
        </w:tc>
        <w:tc>
          <w:tcPr>
            <w:tcW w:w="1521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-</w:t>
            </w:r>
          </w:p>
        </w:tc>
        <w:tc>
          <w:tcPr>
            <w:tcW w:w="1962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+</w:t>
            </w:r>
          </w:p>
        </w:tc>
        <w:tc>
          <w:tcPr>
            <w:tcW w:w="1427" w:type="dxa"/>
          </w:tcPr>
          <w:p w:rsidR="00A87DE5" w:rsidRPr="003773B8" w:rsidRDefault="00A87DE5" w:rsidP="003773B8">
            <w:pPr>
              <w:jc w:val="center"/>
              <w:rPr>
                <w:sz w:val="28"/>
                <w:szCs w:val="28"/>
              </w:rPr>
            </w:pPr>
            <w:r w:rsidRPr="003773B8">
              <w:rPr>
                <w:sz w:val="28"/>
                <w:szCs w:val="28"/>
              </w:rPr>
              <w:t>+</w:t>
            </w:r>
          </w:p>
        </w:tc>
      </w:tr>
    </w:tbl>
    <w:p w:rsidR="00A87DE5" w:rsidRDefault="00A87DE5" w:rsidP="00FE0AE5">
      <w:pPr>
        <w:jc w:val="center"/>
        <w:rPr>
          <w:sz w:val="28"/>
          <w:szCs w:val="28"/>
        </w:rPr>
      </w:pPr>
    </w:p>
    <w:p w:rsidR="00A87DE5" w:rsidRPr="000F55EC" w:rsidRDefault="00A87DE5" w:rsidP="00FE0AE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Що так</w:t>
      </w:r>
      <w:r w:rsidRPr="002E6AEA">
        <w:rPr>
          <w:rFonts w:ascii="Times New Roman" w:hAnsi="Times New Roman"/>
          <w:sz w:val="28"/>
          <w:szCs w:val="28"/>
          <w:lang w:val="ru-RU"/>
        </w:rPr>
        <w:t>е покр</w:t>
      </w:r>
      <w:r>
        <w:rPr>
          <w:rFonts w:ascii="Times New Roman" w:hAnsi="Times New Roman"/>
          <w:sz w:val="28"/>
          <w:szCs w:val="28"/>
          <w:lang w:val="ru-RU"/>
        </w:rPr>
        <w:t>иття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2E6AE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2E6AEA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</w:t>
      </w:r>
      <w:r w:rsidRPr="000F55EC"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Pr="000F55EC">
        <w:rPr>
          <w:rFonts w:ascii="Times New Roman" w:hAnsi="Times New Roman"/>
          <w:sz w:val="28"/>
          <w:szCs w:val="28"/>
          <w:lang w:val="ru-RU"/>
        </w:rPr>
        <w:t xml:space="preserve">ля будь-якої </w:t>
      </w:r>
      <w:r>
        <w:rPr>
          <w:rFonts w:ascii="Times New Roman" w:hAnsi="Times New Roman"/>
          <w:sz w:val="28"/>
          <w:szCs w:val="28"/>
          <w:lang w:val="ru-RU"/>
        </w:rPr>
        <w:t>множини</w:t>
      </w:r>
      <w:r w:rsidRPr="000F55EC">
        <w:rPr>
          <w:rFonts w:ascii="Times New Roman" w:hAnsi="Times New Roman"/>
          <w:sz w:val="28"/>
          <w:szCs w:val="28"/>
          <w:lang w:val="ru-RU"/>
        </w:rPr>
        <w:t xml:space="preserve"> можна побудувати покриття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Відповідь обгрунтувати</w:t>
      </w:r>
      <w:r w:rsidRPr="002E6AEA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F55EC">
        <w:rPr>
          <w:rFonts w:ascii="Times New Roman" w:hAnsi="Times New Roman"/>
          <w:sz w:val="28"/>
          <w:szCs w:val="28"/>
          <w:lang w:val="ru-RU"/>
        </w:rPr>
        <w:t>Чим покриття множини відрізняється від розбивки цієї множини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2E6AE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2E6AEA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Чи завжди </w:t>
      </w:r>
      <w:r w:rsidRPr="002E6AEA">
        <w:rPr>
          <w:rFonts w:ascii="Times New Roman" w:hAnsi="Times New Roman"/>
          <w:sz w:val="28"/>
          <w:szCs w:val="28"/>
          <w:lang w:val="ru-RU"/>
        </w:rPr>
        <w:t>покр</w:t>
      </w:r>
      <w:r>
        <w:rPr>
          <w:rFonts w:ascii="Times New Roman" w:hAnsi="Times New Roman"/>
          <w:sz w:val="28"/>
          <w:szCs w:val="28"/>
          <w:lang w:val="ru-RU"/>
        </w:rPr>
        <w:t>иття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ини є її розбивкою</w:t>
      </w:r>
      <w:r w:rsidRPr="002E6AEA">
        <w:rPr>
          <w:rFonts w:ascii="Times New Roman" w:hAnsi="Times New Roman"/>
          <w:sz w:val="28"/>
          <w:szCs w:val="28"/>
          <w:lang w:val="ru-RU"/>
        </w:rPr>
        <w:t>?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Чи може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 покр</w:t>
      </w:r>
      <w:r>
        <w:rPr>
          <w:rFonts w:ascii="Times New Roman" w:hAnsi="Times New Roman"/>
          <w:sz w:val="28"/>
          <w:szCs w:val="28"/>
          <w:lang w:val="ru-RU"/>
        </w:rPr>
        <w:t>иття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ини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 б</w:t>
      </w:r>
      <w:r>
        <w:rPr>
          <w:rFonts w:ascii="Times New Roman" w:hAnsi="Times New Roman"/>
          <w:sz w:val="28"/>
          <w:szCs w:val="28"/>
          <w:lang w:val="ru-RU"/>
        </w:rPr>
        <w:t>ути її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/>
          <w:sz w:val="28"/>
          <w:szCs w:val="28"/>
          <w:lang w:val="ru-RU"/>
        </w:rPr>
        <w:t>озбивкою</w:t>
      </w:r>
      <w:r w:rsidRPr="002E6AEA">
        <w:rPr>
          <w:rFonts w:ascii="Times New Roman" w:hAnsi="Times New Roman"/>
          <w:sz w:val="28"/>
          <w:szCs w:val="28"/>
          <w:lang w:val="ru-RU"/>
        </w:rPr>
        <w:t>?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Чи завжди розбивка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 множ</w:t>
      </w:r>
      <w:r>
        <w:rPr>
          <w:rFonts w:ascii="Times New Roman" w:hAnsi="Times New Roman"/>
          <w:sz w:val="28"/>
          <w:szCs w:val="28"/>
          <w:lang w:val="ru-RU"/>
        </w:rPr>
        <w:t>ини є її</w:t>
      </w:r>
      <w:r w:rsidRPr="000F55E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E6AEA">
        <w:rPr>
          <w:rFonts w:ascii="Times New Roman" w:hAnsi="Times New Roman"/>
          <w:sz w:val="28"/>
          <w:szCs w:val="28"/>
          <w:lang w:val="ru-RU"/>
        </w:rPr>
        <w:t>покр</w:t>
      </w:r>
      <w:r>
        <w:rPr>
          <w:rFonts w:ascii="Times New Roman" w:hAnsi="Times New Roman"/>
          <w:sz w:val="28"/>
          <w:szCs w:val="28"/>
          <w:lang w:val="ru-RU"/>
        </w:rPr>
        <w:t>иттям?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F55EC">
        <w:rPr>
          <w:rFonts w:ascii="Times New Roman" w:hAnsi="Times New Roman"/>
          <w:sz w:val="28"/>
          <w:szCs w:val="28"/>
          <w:lang w:val="ru-RU"/>
        </w:rPr>
        <w:t>Яке бінарне відношення називається відношенням еквівалентності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0F55EC">
        <w:rPr>
          <w:rFonts w:ascii="Times New Roman" w:hAnsi="Times New Roman"/>
          <w:sz w:val="28"/>
          <w:szCs w:val="28"/>
          <w:lang w:val="ru-RU"/>
        </w:rPr>
        <w:t>Навести приклади відношень еквівалентності</w:t>
      </w:r>
      <w:r w:rsidRPr="002E6AEA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F55EC">
        <w:rPr>
          <w:rFonts w:ascii="Times New Roman" w:hAnsi="Times New Roman"/>
          <w:sz w:val="28"/>
          <w:szCs w:val="28"/>
          <w:lang w:val="ru-RU"/>
        </w:rPr>
        <w:t>Яке бінарне відношення називається відношення нестрогого/строгого порядку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2E6AE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2E6AEA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CB2A5D">
        <w:rPr>
          <w:rFonts w:ascii="Times New Roman" w:hAnsi="Times New Roman"/>
          <w:sz w:val="28"/>
          <w:szCs w:val="28"/>
          <w:lang w:val="ru-RU"/>
        </w:rPr>
        <w:t>Яка множина називається повністю впорядкованою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2E6AE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2E6AEA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CB2A5D">
        <w:rPr>
          <w:rFonts w:ascii="Times New Roman" w:hAnsi="Times New Roman"/>
          <w:sz w:val="28"/>
          <w:szCs w:val="28"/>
          <w:lang w:val="ru-RU"/>
        </w:rPr>
        <w:t xml:space="preserve">Яка множина називається </w:t>
      </w:r>
      <w:r>
        <w:rPr>
          <w:rFonts w:ascii="Times New Roman" w:hAnsi="Times New Roman"/>
          <w:sz w:val="28"/>
          <w:szCs w:val="28"/>
          <w:lang w:val="ru-RU"/>
        </w:rPr>
        <w:t>частково</w:t>
      </w:r>
      <w:r w:rsidRPr="00CB2A5D">
        <w:rPr>
          <w:rFonts w:ascii="Times New Roman" w:hAnsi="Times New Roman"/>
          <w:sz w:val="28"/>
          <w:szCs w:val="28"/>
          <w:lang w:val="ru-RU"/>
        </w:rPr>
        <w:t xml:space="preserve"> впорядкованою</w:t>
      </w:r>
      <w:r w:rsidRPr="002E6AE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2E6AE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2E6AEA">
        <w:rPr>
          <w:rFonts w:ascii="Times New Roman" w:hAnsi="Times New Roman"/>
          <w:sz w:val="28"/>
          <w:szCs w:val="28"/>
          <w:lang w:val="ru-RU"/>
        </w:rPr>
        <w:t>.</w:t>
      </w:r>
    </w:p>
    <w:p w:rsidR="00A87DE5" w:rsidRPr="002E6AEA" w:rsidRDefault="00A87DE5" w:rsidP="00FE0AE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</w:t>
      </w:r>
      <w:r w:rsidRPr="00CB2A5D">
        <w:rPr>
          <w:rFonts w:ascii="Times New Roman" w:hAnsi="Times New Roman"/>
          <w:sz w:val="28"/>
          <w:szCs w:val="28"/>
          <w:lang w:val="ru-RU"/>
        </w:rPr>
        <w:t>кі операції над бінарними відношеннями можна визначити</w:t>
      </w:r>
      <w:r w:rsidRPr="002E6AEA">
        <w:rPr>
          <w:rFonts w:ascii="Times New Roman" w:hAnsi="Times New Roman"/>
          <w:sz w:val="28"/>
          <w:szCs w:val="28"/>
          <w:lang w:val="ru-RU"/>
        </w:rPr>
        <w:t>?</w:t>
      </w:r>
    </w:p>
    <w:p w:rsidR="00A87DE5" w:rsidRPr="002E6AEA" w:rsidRDefault="00A87DE5" w:rsidP="002E6AEA">
      <w:pPr>
        <w:ind w:left="360"/>
        <w:jc w:val="both"/>
        <w:rPr>
          <w:sz w:val="28"/>
          <w:szCs w:val="28"/>
        </w:rPr>
      </w:pPr>
    </w:p>
    <w:sectPr w:rsidR="00A87DE5" w:rsidRPr="002E6AEA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4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18"/>
  </w:num>
  <w:num w:numId="13">
    <w:abstractNumId w:val="9"/>
  </w:num>
  <w:num w:numId="14">
    <w:abstractNumId w:val="21"/>
  </w:num>
  <w:num w:numId="15">
    <w:abstractNumId w:val="13"/>
  </w:num>
  <w:num w:numId="16">
    <w:abstractNumId w:val="8"/>
  </w:num>
  <w:num w:numId="17">
    <w:abstractNumId w:val="4"/>
  </w:num>
  <w:num w:numId="18">
    <w:abstractNumId w:val="5"/>
  </w:num>
  <w:num w:numId="19">
    <w:abstractNumId w:val="15"/>
  </w:num>
  <w:num w:numId="20">
    <w:abstractNumId w:val="14"/>
  </w:num>
  <w:num w:numId="21">
    <w:abstractNumId w:val="10"/>
  </w:num>
  <w:num w:numId="22">
    <w:abstractNumId w:val="11"/>
  </w:num>
  <w:num w:numId="23">
    <w:abstractNumId w:val="3"/>
  </w:num>
  <w:num w:numId="24">
    <w:abstractNumId w:val="17"/>
  </w:num>
  <w:num w:numId="25">
    <w:abstractNumId w:val="12"/>
  </w:num>
  <w:num w:numId="26">
    <w:abstractNumId w:val="16"/>
  </w:num>
  <w:num w:numId="27">
    <w:abstractNumId w:val="19"/>
  </w:num>
  <w:num w:numId="28">
    <w:abstractNumId w:val="6"/>
  </w:num>
  <w:num w:numId="29">
    <w:abstractNumId w:val="7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54DF"/>
    <w:rsid w:val="00016233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1B2C"/>
    <w:rsid w:val="00042EAD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6268"/>
    <w:rsid w:val="00086E38"/>
    <w:rsid w:val="000947EE"/>
    <w:rsid w:val="00097469"/>
    <w:rsid w:val="000975EF"/>
    <w:rsid w:val="000A0CB0"/>
    <w:rsid w:val="000A3A4A"/>
    <w:rsid w:val="000A770A"/>
    <w:rsid w:val="000B1812"/>
    <w:rsid w:val="000B2C7A"/>
    <w:rsid w:val="000B32CF"/>
    <w:rsid w:val="000B46AE"/>
    <w:rsid w:val="000C070C"/>
    <w:rsid w:val="000C0F7F"/>
    <w:rsid w:val="000C465C"/>
    <w:rsid w:val="000C5E7E"/>
    <w:rsid w:val="000C7031"/>
    <w:rsid w:val="000D1640"/>
    <w:rsid w:val="000D1A6E"/>
    <w:rsid w:val="000D3145"/>
    <w:rsid w:val="000D5397"/>
    <w:rsid w:val="000D6EC6"/>
    <w:rsid w:val="000E050D"/>
    <w:rsid w:val="000E113F"/>
    <w:rsid w:val="000E27F5"/>
    <w:rsid w:val="000E3B5F"/>
    <w:rsid w:val="000E3ECC"/>
    <w:rsid w:val="000E49A9"/>
    <w:rsid w:val="000E52B1"/>
    <w:rsid w:val="000F05DC"/>
    <w:rsid w:val="000F0731"/>
    <w:rsid w:val="000F55EC"/>
    <w:rsid w:val="000F689F"/>
    <w:rsid w:val="000F7CBD"/>
    <w:rsid w:val="0010173A"/>
    <w:rsid w:val="00101F5A"/>
    <w:rsid w:val="001023FB"/>
    <w:rsid w:val="00102936"/>
    <w:rsid w:val="00102E4F"/>
    <w:rsid w:val="00106710"/>
    <w:rsid w:val="001102D4"/>
    <w:rsid w:val="001200D6"/>
    <w:rsid w:val="001226E2"/>
    <w:rsid w:val="00125019"/>
    <w:rsid w:val="00125E68"/>
    <w:rsid w:val="00127310"/>
    <w:rsid w:val="00133805"/>
    <w:rsid w:val="00133D6F"/>
    <w:rsid w:val="00134764"/>
    <w:rsid w:val="001348AD"/>
    <w:rsid w:val="00135837"/>
    <w:rsid w:val="00136064"/>
    <w:rsid w:val="00140755"/>
    <w:rsid w:val="001437AB"/>
    <w:rsid w:val="0014674D"/>
    <w:rsid w:val="00150DC6"/>
    <w:rsid w:val="00156A30"/>
    <w:rsid w:val="001576F5"/>
    <w:rsid w:val="00160C84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5792"/>
    <w:rsid w:val="001A6AAB"/>
    <w:rsid w:val="001A793D"/>
    <w:rsid w:val="001A7E00"/>
    <w:rsid w:val="001B01FA"/>
    <w:rsid w:val="001B1BE6"/>
    <w:rsid w:val="001B43E3"/>
    <w:rsid w:val="001B7D5E"/>
    <w:rsid w:val="001C10AD"/>
    <w:rsid w:val="001C2E1D"/>
    <w:rsid w:val="001C62E6"/>
    <w:rsid w:val="001C6CA1"/>
    <w:rsid w:val="001D0B6B"/>
    <w:rsid w:val="001D33CE"/>
    <w:rsid w:val="001D57DE"/>
    <w:rsid w:val="001E0968"/>
    <w:rsid w:val="001E1FBC"/>
    <w:rsid w:val="001E2BD9"/>
    <w:rsid w:val="001E571E"/>
    <w:rsid w:val="001E781C"/>
    <w:rsid w:val="001E7BFB"/>
    <w:rsid w:val="001F22A0"/>
    <w:rsid w:val="001F4DFD"/>
    <w:rsid w:val="001F669E"/>
    <w:rsid w:val="001F7394"/>
    <w:rsid w:val="0020021E"/>
    <w:rsid w:val="00202A1C"/>
    <w:rsid w:val="00205BAA"/>
    <w:rsid w:val="002102B2"/>
    <w:rsid w:val="0021291A"/>
    <w:rsid w:val="00215265"/>
    <w:rsid w:val="00217429"/>
    <w:rsid w:val="00217D07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17A9"/>
    <w:rsid w:val="00252C47"/>
    <w:rsid w:val="00253054"/>
    <w:rsid w:val="00253B65"/>
    <w:rsid w:val="00256967"/>
    <w:rsid w:val="00262A6C"/>
    <w:rsid w:val="00263FB1"/>
    <w:rsid w:val="0026411D"/>
    <w:rsid w:val="00265345"/>
    <w:rsid w:val="00266C84"/>
    <w:rsid w:val="00267F55"/>
    <w:rsid w:val="00267F62"/>
    <w:rsid w:val="00270CB0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93504"/>
    <w:rsid w:val="002A0729"/>
    <w:rsid w:val="002B2166"/>
    <w:rsid w:val="002B6768"/>
    <w:rsid w:val="002C160C"/>
    <w:rsid w:val="002C1F93"/>
    <w:rsid w:val="002C229A"/>
    <w:rsid w:val="002C5A92"/>
    <w:rsid w:val="002C7293"/>
    <w:rsid w:val="002D0E3A"/>
    <w:rsid w:val="002D0F24"/>
    <w:rsid w:val="002D3B9C"/>
    <w:rsid w:val="002D3EAB"/>
    <w:rsid w:val="002E0F05"/>
    <w:rsid w:val="002E1189"/>
    <w:rsid w:val="002E2EAF"/>
    <w:rsid w:val="002E4F7D"/>
    <w:rsid w:val="002E6AEA"/>
    <w:rsid w:val="002E6ED6"/>
    <w:rsid w:val="002E752E"/>
    <w:rsid w:val="002F287C"/>
    <w:rsid w:val="002F3B47"/>
    <w:rsid w:val="002F3F84"/>
    <w:rsid w:val="002F48E8"/>
    <w:rsid w:val="002F4AA4"/>
    <w:rsid w:val="002F60D6"/>
    <w:rsid w:val="0030225D"/>
    <w:rsid w:val="00302EB8"/>
    <w:rsid w:val="00304189"/>
    <w:rsid w:val="0030606F"/>
    <w:rsid w:val="00307321"/>
    <w:rsid w:val="00307937"/>
    <w:rsid w:val="00313FD4"/>
    <w:rsid w:val="003158AC"/>
    <w:rsid w:val="00315EC9"/>
    <w:rsid w:val="003167E3"/>
    <w:rsid w:val="00317692"/>
    <w:rsid w:val="00321A1B"/>
    <w:rsid w:val="0032347C"/>
    <w:rsid w:val="003246EC"/>
    <w:rsid w:val="00324E8A"/>
    <w:rsid w:val="0032584E"/>
    <w:rsid w:val="00325A25"/>
    <w:rsid w:val="00325F98"/>
    <w:rsid w:val="003300BF"/>
    <w:rsid w:val="00330EC5"/>
    <w:rsid w:val="00331808"/>
    <w:rsid w:val="003325FE"/>
    <w:rsid w:val="00333E8B"/>
    <w:rsid w:val="0033797A"/>
    <w:rsid w:val="00340D7C"/>
    <w:rsid w:val="003414B9"/>
    <w:rsid w:val="00341A1D"/>
    <w:rsid w:val="00341DBE"/>
    <w:rsid w:val="0034404E"/>
    <w:rsid w:val="00344B02"/>
    <w:rsid w:val="003454D5"/>
    <w:rsid w:val="00347ED3"/>
    <w:rsid w:val="003546C6"/>
    <w:rsid w:val="003609EC"/>
    <w:rsid w:val="00360FD4"/>
    <w:rsid w:val="00363190"/>
    <w:rsid w:val="003672BA"/>
    <w:rsid w:val="00372F5A"/>
    <w:rsid w:val="00373C52"/>
    <w:rsid w:val="003773B8"/>
    <w:rsid w:val="00377CB5"/>
    <w:rsid w:val="00381CBC"/>
    <w:rsid w:val="00381D12"/>
    <w:rsid w:val="00382877"/>
    <w:rsid w:val="00390E01"/>
    <w:rsid w:val="00393BD9"/>
    <w:rsid w:val="0039428C"/>
    <w:rsid w:val="00395082"/>
    <w:rsid w:val="003954E9"/>
    <w:rsid w:val="003958CA"/>
    <w:rsid w:val="003A5B15"/>
    <w:rsid w:val="003A6EA5"/>
    <w:rsid w:val="003B0613"/>
    <w:rsid w:val="003B0B7F"/>
    <w:rsid w:val="003B149A"/>
    <w:rsid w:val="003B1C3A"/>
    <w:rsid w:val="003B3765"/>
    <w:rsid w:val="003B3785"/>
    <w:rsid w:val="003B3B67"/>
    <w:rsid w:val="003B6ACE"/>
    <w:rsid w:val="003B6D73"/>
    <w:rsid w:val="003C381F"/>
    <w:rsid w:val="003C50A6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37D0"/>
    <w:rsid w:val="003F41F1"/>
    <w:rsid w:val="003F47FB"/>
    <w:rsid w:val="003F6645"/>
    <w:rsid w:val="003F77E5"/>
    <w:rsid w:val="0040018D"/>
    <w:rsid w:val="00400C92"/>
    <w:rsid w:val="00410552"/>
    <w:rsid w:val="00411272"/>
    <w:rsid w:val="00412410"/>
    <w:rsid w:val="00412D15"/>
    <w:rsid w:val="0041401A"/>
    <w:rsid w:val="00415B80"/>
    <w:rsid w:val="0042197B"/>
    <w:rsid w:val="00422E2C"/>
    <w:rsid w:val="0042358F"/>
    <w:rsid w:val="00423BD4"/>
    <w:rsid w:val="0042565F"/>
    <w:rsid w:val="0043074D"/>
    <w:rsid w:val="0043368B"/>
    <w:rsid w:val="00436BF1"/>
    <w:rsid w:val="004412BD"/>
    <w:rsid w:val="0044372E"/>
    <w:rsid w:val="00446864"/>
    <w:rsid w:val="00447396"/>
    <w:rsid w:val="00447535"/>
    <w:rsid w:val="004506BA"/>
    <w:rsid w:val="004510A5"/>
    <w:rsid w:val="00451929"/>
    <w:rsid w:val="00452696"/>
    <w:rsid w:val="004544D6"/>
    <w:rsid w:val="00455C34"/>
    <w:rsid w:val="00456240"/>
    <w:rsid w:val="004562C2"/>
    <w:rsid w:val="00456893"/>
    <w:rsid w:val="00457345"/>
    <w:rsid w:val="00463487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6DFE"/>
    <w:rsid w:val="004B094F"/>
    <w:rsid w:val="004B10AE"/>
    <w:rsid w:val="004B1876"/>
    <w:rsid w:val="004B1977"/>
    <w:rsid w:val="004C0212"/>
    <w:rsid w:val="004C2490"/>
    <w:rsid w:val="004C7529"/>
    <w:rsid w:val="004C7739"/>
    <w:rsid w:val="004D22EA"/>
    <w:rsid w:val="004D3874"/>
    <w:rsid w:val="004D66A9"/>
    <w:rsid w:val="004D7F81"/>
    <w:rsid w:val="004E1F60"/>
    <w:rsid w:val="004E43BA"/>
    <w:rsid w:val="004E5308"/>
    <w:rsid w:val="004F2D58"/>
    <w:rsid w:val="004F33C7"/>
    <w:rsid w:val="004F476E"/>
    <w:rsid w:val="005030B8"/>
    <w:rsid w:val="00503D1F"/>
    <w:rsid w:val="005106CE"/>
    <w:rsid w:val="00511E3E"/>
    <w:rsid w:val="00513005"/>
    <w:rsid w:val="00516A2D"/>
    <w:rsid w:val="0051791C"/>
    <w:rsid w:val="00521F09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29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91128"/>
    <w:rsid w:val="00591CE2"/>
    <w:rsid w:val="005920C5"/>
    <w:rsid w:val="00592959"/>
    <w:rsid w:val="00593415"/>
    <w:rsid w:val="00595D8B"/>
    <w:rsid w:val="005963AD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E02F7"/>
    <w:rsid w:val="005F1805"/>
    <w:rsid w:val="005F49F5"/>
    <w:rsid w:val="005F6FC6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2078"/>
    <w:rsid w:val="00622C12"/>
    <w:rsid w:val="006275F5"/>
    <w:rsid w:val="0063055C"/>
    <w:rsid w:val="0063287B"/>
    <w:rsid w:val="00632B58"/>
    <w:rsid w:val="006346F4"/>
    <w:rsid w:val="00636442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7281B"/>
    <w:rsid w:val="0067515B"/>
    <w:rsid w:val="006760A7"/>
    <w:rsid w:val="006814FC"/>
    <w:rsid w:val="00681925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4DFF"/>
    <w:rsid w:val="006E2ACA"/>
    <w:rsid w:val="006E35C6"/>
    <w:rsid w:val="006E73FF"/>
    <w:rsid w:val="006E785F"/>
    <w:rsid w:val="006F3F92"/>
    <w:rsid w:val="006F4025"/>
    <w:rsid w:val="006F50E3"/>
    <w:rsid w:val="006F5867"/>
    <w:rsid w:val="006F7D88"/>
    <w:rsid w:val="006F7D94"/>
    <w:rsid w:val="0070599D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82580"/>
    <w:rsid w:val="00782F24"/>
    <w:rsid w:val="007851A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41FA"/>
    <w:rsid w:val="007B67F0"/>
    <w:rsid w:val="007B7FD4"/>
    <w:rsid w:val="007C22F5"/>
    <w:rsid w:val="007C38DB"/>
    <w:rsid w:val="007C4985"/>
    <w:rsid w:val="007C5B58"/>
    <w:rsid w:val="007D5751"/>
    <w:rsid w:val="007D7DC7"/>
    <w:rsid w:val="007E08EE"/>
    <w:rsid w:val="007E0B04"/>
    <w:rsid w:val="007E1E75"/>
    <w:rsid w:val="007E4C67"/>
    <w:rsid w:val="007E686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5B5D"/>
    <w:rsid w:val="00831135"/>
    <w:rsid w:val="00831881"/>
    <w:rsid w:val="0083467C"/>
    <w:rsid w:val="00834F3A"/>
    <w:rsid w:val="00837FF5"/>
    <w:rsid w:val="00841E9C"/>
    <w:rsid w:val="0084511D"/>
    <w:rsid w:val="00846B0C"/>
    <w:rsid w:val="00850951"/>
    <w:rsid w:val="008545A9"/>
    <w:rsid w:val="00856C57"/>
    <w:rsid w:val="0086079C"/>
    <w:rsid w:val="00860A58"/>
    <w:rsid w:val="00864223"/>
    <w:rsid w:val="00866F95"/>
    <w:rsid w:val="008744C1"/>
    <w:rsid w:val="00877B76"/>
    <w:rsid w:val="0088190A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7BF9"/>
    <w:rsid w:val="008B11BD"/>
    <w:rsid w:val="008B221B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F04AB"/>
    <w:rsid w:val="008F3343"/>
    <w:rsid w:val="008F6717"/>
    <w:rsid w:val="008F6FC8"/>
    <w:rsid w:val="00903472"/>
    <w:rsid w:val="00905CA3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670E"/>
    <w:rsid w:val="00927B64"/>
    <w:rsid w:val="00932FAC"/>
    <w:rsid w:val="00940590"/>
    <w:rsid w:val="009408AD"/>
    <w:rsid w:val="009421D6"/>
    <w:rsid w:val="009441FB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67D64"/>
    <w:rsid w:val="00970BFF"/>
    <w:rsid w:val="00975B4F"/>
    <w:rsid w:val="009779E6"/>
    <w:rsid w:val="0098462A"/>
    <w:rsid w:val="00984D60"/>
    <w:rsid w:val="009865DC"/>
    <w:rsid w:val="0099360C"/>
    <w:rsid w:val="00994958"/>
    <w:rsid w:val="009A14BF"/>
    <w:rsid w:val="009A1B46"/>
    <w:rsid w:val="009A2263"/>
    <w:rsid w:val="009B041F"/>
    <w:rsid w:val="009B4C45"/>
    <w:rsid w:val="009B55BA"/>
    <w:rsid w:val="009B7904"/>
    <w:rsid w:val="009C0AB2"/>
    <w:rsid w:val="009C0BB6"/>
    <w:rsid w:val="009C0C12"/>
    <w:rsid w:val="009C64D5"/>
    <w:rsid w:val="009C6DE9"/>
    <w:rsid w:val="009D13A1"/>
    <w:rsid w:val="009D18F6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6E1F"/>
    <w:rsid w:val="009E73A8"/>
    <w:rsid w:val="009F1AA6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1D8A"/>
    <w:rsid w:val="00A325EB"/>
    <w:rsid w:val="00A36A4D"/>
    <w:rsid w:val="00A36D55"/>
    <w:rsid w:val="00A41DA4"/>
    <w:rsid w:val="00A41EDD"/>
    <w:rsid w:val="00A4498E"/>
    <w:rsid w:val="00A44CBE"/>
    <w:rsid w:val="00A459CF"/>
    <w:rsid w:val="00A47933"/>
    <w:rsid w:val="00A50BEC"/>
    <w:rsid w:val="00A54453"/>
    <w:rsid w:val="00A5746D"/>
    <w:rsid w:val="00A60C45"/>
    <w:rsid w:val="00A6189A"/>
    <w:rsid w:val="00A64354"/>
    <w:rsid w:val="00A6489B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87DE5"/>
    <w:rsid w:val="00A90315"/>
    <w:rsid w:val="00A91DCB"/>
    <w:rsid w:val="00A93B36"/>
    <w:rsid w:val="00A9488C"/>
    <w:rsid w:val="00A96BA0"/>
    <w:rsid w:val="00AA56CE"/>
    <w:rsid w:val="00AB033C"/>
    <w:rsid w:val="00AB758B"/>
    <w:rsid w:val="00AC0728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650C"/>
    <w:rsid w:val="00B11119"/>
    <w:rsid w:val="00B11E7A"/>
    <w:rsid w:val="00B14154"/>
    <w:rsid w:val="00B144E5"/>
    <w:rsid w:val="00B148BB"/>
    <w:rsid w:val="00B14DFF"/>
    <w:rsid w:val="00B22B52"/>
    <w:rsid w:val="00B22CD5"/>
    <w:rsid w:val="00B24B72"/>
    <w:rsid w:val="00B27175"/>
    <w:rsid w:val="00B32682"/>
    <w:rsid w:val="00B327BE"/>
    <w:rsid w:val="00B329FA"/>
    <w:rsid w:val="00B35560"/>
    <w:rsid w:val="00B356C8"/>
    <w:rsid w:val="00B36E45"/>
    <w:rsid w:val="00B41890"/>
    <w:rsid w:val="00B4236B"/>
    <w:rsid w:val="00B45C4D"/>
    <w:rsid w:val="00B46023"/>
    <w:rsid w:val="00B47E60"/>
    <w:rsid w:val="00B5376D"/>
    <w:rsid w:val="00B5611B"/>
    <w:rsid w:val="00B56724"/>
    <w:rsid w:val="00B56AF9"/>
    <w:rsid w:val="00B630C0"/>
    <w:rsid w:val="00B646D9"/>
    <w:rsid w:val="00B65714"/>
    <w:rsid w:val="00B658AB"/>
    <w:rsid w:val="00B71DC8"/>
    <w:rsid w:val="00B74552"/>
    <w:rsid w:val="00B75B41"/>
    <w:rsid w:val="00B816BD"/>
    <w:rsid w:val="00B82CF2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507D"/>
    <w:rsid w:val="00B9566C"/>
    <w:rsid w:val="00BA262F"/>
    <w:rsid w:val="00BB10ED"/>
    <w:rsid w:val="00BB1375"/>
    <w:rsid w:val="00BB14F9"/>
    <w:rsid w:val="00BB3857"/>
    <w:rsid w:val="00BB589D"/>
    <w:rsid w:val="00BB6557"/>
    <w:rsid w:val="00BC02D7"/>
    <w:rsid w:val="00BC1813"/>
    <w:rsid w:val="00BC1ED9"/>
    <w:rsid w:val="00BC21EF"/>
    <w:rsid w:val="00BC271C"/>
    <w:rsid w:val="00BC3348"/>
    <w:rsid w:val="00BC5597"/>
    <w:rsid w:val="00BC6A28"/>
    <w:rsid w:val="00BD16CF"/>
    <w:rsid w:val="00BD1892"/>
    <w:rsid w:val="00BD287A"/>
    <w:rsid w:val="00BD3A56"/>
    <w:rsid w:val="00BD4BA2"/>
    <w:rsid w:val="00BD6572"/>
    <w:rsid w:val="00BE29AB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D9A"/>
    <w:rsid w:val="00C22F2B"/>
    <w:rsid w:val="00C301EA"/>
    <w:rsid w:val="00C306B4"/>
    <w:rsid w:val="00C32D3B"/>
    <w:rsid w:val="00C34D0E"/>
    <w:rsid w:val="00C36184"/>
    <w:rsid w:val="00C377F7"/>
    <w:rsid w:val="00C411C9"/>
    <w:rsid w:val="00C434D1"/>
    <w:rsid w:val="00C45C1B"/>
    <w:rsid w:val="00C46A83"/>
    <w:rsid w:val="00C46E36"/>
    <w:rsid w:val="00C477CE"/>
    <w:rsid w:val="00C5000E"/>
    <w:rsid w:val="00C514B6"/>
    <w:rsid w:val="00C5224D"/>
    <w:rsid w:val="00C52BF5"/>
    <w:rsid w:val="00C54767"/>
    <w:rsid w:val="00C54D87"/>
    <w:rsid w:val="00C5516B"/>
    <w:rsid w:val="00C57E44"/>
    <w:rsid w:val="00C619AF"/>
    <w:rsid w:val="00C62706"/>
    <w:rsid w:val="00C647AB"/>
    <w:rsid w:val="00C649D6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1969"/>
    <w:rsid w:val="00C826A5"/>
    <w:rsid w:val="00C84C65"/>
    <w:rsid w:val="00C87BE3"/>
    <w:rsid w:val="00C91A11"/>
    <w:rsid w:val="00C93C1D"/>
    <w:rsid w:val="00C94055"/>
    <w:rsid w:val="00C94CD8"/>
    <w:rsid w:val="00CA25E2"/>
    <w:rsid w:val="00CA363D"/>
    <w:rsid w:val="00CA3F34"/>
    <w:rsid w:val="00CA4938"/>
    <w:rsid w:val="00CA513B"/>
    <w:rsid w:val="00CA5151"/>
    <w:rsid w:val="00CB2A5D"/>
    <w:rsid w:val="00CB308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5AFE"/>
    <w:rsid w:val="00D35C7E"/>
    <w:rsid w:val="00D35D99"/>
    <w:rsid w:val="00D36883"/>
    <w:rsid w:val="00D36F0B"/>
    <w:rsid w:val="00D42956"/>
    <w:rsid w:val="00D521FD"/>
    <w:rsid w:val="00D5304F"/>
    <w:rsid w:val="00D545B2"/>
    <w:rsid w:val="00D54CE9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BAA"/>
    <w:rsid w:val="00D73C11"/>
    <w:rsid w:val="00D74881"/>
    <w:rsid w:val="00D76C07"/>
    <w:rsid w:val="00D80ABA"/>
    <w:rsid w:val="00D816CD"/>
    <w:rsid w:val="00D8227E"/>
    <w:rsid w:val="00D83190"/>
    <w:rsid w:val="00D835D0"/>
    <w:rsid w:val="00D84C29"/>
    <w:rsid w:val="00D84F05"/>
    <w:rsid w:val="00D87CDC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4C7"/>
    <w:rsid w:val="00DB5330"/>
    <w:rsid w:val="00DB67EB"/>
    <w:rsid w:val="00DC0CA3"/>
    <w:rsid w:val="00DC1562"/>
    <w:rsid w:val="00DC2E5D"/>
    <w:rsid w:val="00DC4848"/>
    <w:rsid w:val="00DD6386"/>
    <w:rsid w:val="00DD6C3F"/>
    <w:rsid w:val="00DE0128"/>
    <w:rsid w:val="00DE1113"/>
    <w:rsid w:val="00DE2C87"/>
    <w:rsid w:val="00DE46E6"/>
    <w:rsid w:val="00DE4FAA"/>
    <w:rsid w:val="00DE5656"/>
    <w:rsid w:val="00DE690E"/>
    <w:rsid w:val="00DF12FD"/>
    <w:rsid w:val="00DF3466"/>
    <w:rsid w:val="00DF42C5"/>
    <w:rsid w:val="00DF66D2"/>
    <w:rsid w:val="00DF6E01"/>
    <w:rsid w:val="00E04765"/>
    <w:rsid w:val="00E12711"/>
    <w:rsid w:val="00E12F50"/>
    <w:rsid w:val="00E21F6E"/>
    <w:rsid w:val="00E226A8"/>
    <w:rsid w:val="00E250CE"/>
    <w:rsid w:val="00E304B2"/>
    <w:rsid w:val="00E36D34"/>
    <w:rsid w:val="00E41717"/>
    <w:rsid w:val="00E41E5D"/>
    <w:rsid w:val="00E46921"/>
    <w:rsid w:val="00E50610"/>
    <w:rsid w:val="00E50A42"/>
    <w:rsid w:val="00E5309E"/>
    <w:rsid w:val="00E56E3F"/>
    <w:rsid w:val="00E5727C"/>
    <w:rsid w:val="00E619F3"/>
    <w:rsid w:val="00E665F4"/>
    <w:rsid w:val="00E671DC"/>
    <w:rsid w:val="00E674F0"/>
    <w:rsid w:val="00E70AD7"/>
    <w:rsid w:val="00E70D3F"/>
    <w:rsid w:val="00E84AF8"/>
    <w:rsid w:val="00E84D9A"/>
    <w:rsid w:val="00E86B57"/>
    <w:rsid w:val="00E87D8A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7A36"/>
    <w:rsid w:val="00EC13C6"/>
    <w:rsid w:val="00EC7B17"/>
    <w:rsid w:val="00ED1CC6"/>
    <w:rsid w:val="00ED3DAB"/>
    <w:rsid w:val="00ED5101"/>
    <w:rsid w:val="00ED79B5"/>
    <w:rsid w:val="00EE4900"/>
    <w:rsid w:val="00EE4B2C"/>
    <w:rsid w:val="00EF1185"/>
    <w:rsid w:val="00EF1D19"/>
    <w:rsid w:val="00EF45AA"/>
    <w:rsid w:val="00F00E2E"/>
    <w:rsid w:val="00F02D0A"/>
    <w:rsid w:val="00F02F60"/>
    <w:rsid w:val="00F041D2"/>
    <w:rsid w:val="00F07F95"/>
    <w:rsid w:val="00F11359"/>
    <w:rsid w:val="00F121A9"/>
    <w:rsid w:val="00F12939"/>
    <w:rsid w:val="00F13B9A"/>
    <w:rsid w:val="00F14763"/>
    <w:rsid w:val="00F164A9"/>
    <w:rsid w:val="00F176DF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605C4"/>
    <w:rsid w:val="00F6146F"/>
    <w:rsid w:val="00F66D58"/>
    <w:rsid w:val="00F67B11"/>
    <w:rsid w:val="00F67EA6"/>
    <w:rsid w:val="00F70116"/>
    <w:rsid w:val="00F7267B"/>
    <w:rsid w:val="00F759A8"/>
    <w:rsid w:val="00F80392"/>
    <w:rsid w:val="00F83D60"/>
    <w:rsid w:val="00F919DF"/>
    <w:rsid w:val="00F92892"/>
    <w:rsid w:val="00F928FD"/>
    <w:rsid w:val="00F92DD2"/>
    <w:rsid w:val="00F933A7"/>
    <w:rsid w:val="00FB1F18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63B9"/>
    <w:rsid w:val="00FC66BE"/>
    <w:rsid w:val="00FD051C"/>
    <w:rsid w:val="00FD3A20"/>
    <w:rsid w:val="00FD4FD0"/>
    <w:rsid w:val="00FD67C5"/>
    <w:rsid w:val="00FE001A"/>
    <w:rsid w:val="00FE0AE5"/>
    <w:rsid w:val="00FE13BA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eastAsia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Liberation Sans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0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5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79.bin"/><Relationship Id="rId154" Type="http://schemas.openxmlformats.org/officeDocument/2006/relationships/image" Target="media/image61.wmf"/><Relationship Id="rId159" Type="http://schemas.openxmlformats.org/officeDocument/2006/relationships/oleObject" Target="embeddings/oleObject93.bin"/><Relationship Id="rId175" Type="http://schemas.openxmlformats.org/officeDocument/2006/relationships/theme" Target="theme/theme1.xml"/><Relationship Id="rId17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9.bin"/><Relationship Id="rId128" Type="http://schemas.openxmlformats.org/officeDocument/2006/relationships/image" Target="media/image52.wmf"/><Relationship Id="rId144" Type="http://schemas.openxmlformats.org/officeDocument/2006/relationships/image" Target="media/image57.wmf"/><Relationship Id="rId149" Type="http://schemas.openxmlformats.org/officeDocument/2006/relationships/oleObject" Target="embeddings/oleObject87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160" Type="http://schemas.openxmlformats.org/officeDocument/2006/relationships/image" Target="media/image63.wmf"/><Relationship Id="rId165" Type="http://schemas.openxmlformats.org/officeDocument/2006/relationships/image" Target="media/image6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6.bin"/><Relationship Id="rId134" Type="http://schemas.openxmlformats.org/officeDocument/2006/relationships/image" Target="media/image55.wmf"/><Relationship Id="rId139" Type="http://schemas.openxmlformats.org/officeDocument/2006/relationships/image" Target="media/image56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50" Type="http://schemas.openxmlformats.org/officeDocument/2006/relationships/image" Target="media/image59.wmf"/><Relationship Id="rId155" Type="http://schemas.openxmlformats.org/officeDocument/2006/relationships/oleObject" Target="embeddings/oleObject90.bin"/><Relationship Id="rId171" Type="http://schemas.openxmlformats.org/officeDocument/2006/relationships/oleObject" Target="embeddings/oleObject10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70.bin"/><Relationship Id="rId129" Type="http://schemas.openxmlformats.org/officeDocument/2006/relationships/oleObject" Target="embeddings/oleObject73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94.bin"/><Relationship Id="rId166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0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6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8.wmf"/><Relationship Id="rId151" Type="http://schemas.openxmlformats.org/officeDocument/2006/relationships/oleObject" Target="embeddings/oleObject88.bin"/><Relationship Id="rId156" Type="http://schemas.openxmlformats.org/officeDocument/2006/relationships/image" Target="media/image62.wmf"/><Relationship Id="rId164" Type="http://schemas.openxmlformats.org/officeDocument/2006/relationships/oleObject" Target="embeddings/oleObject96.bin"/><Relationship Id="rId169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10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71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5.bin"/><Relationship Id="rId167" Type="http://schemas.openxmlformats.org/officeDocument/2006/relationships/image" Target="media/image66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9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1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image" Target="media/image60.wmf"/><Relationship Id="rId173" Type="http://schemas.openxmlformats.org/officeDocument/2006/relationships/oleObject" Target="embeddings/oleObject10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9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2.bin"/><Relationship Id="rId163" Type="http://schemas.openxmlformats.org/officeDocument/2006/relationships/image" Target="media/image64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png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9.bin"/><Relationship Id="rId17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6029</TotalTime>
  <Pages>5</Pages>
  <Words>1194</Words>
  <Characters>6812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Пользователь Windows</cp:lastModifiedBy>
  <cp:revision>31</cp:revision>
  <dcterms:created xsi:type="dcterms:W3CDTF">2015-09-07T11:37:00Z</dcterms:created>
  <dcterms:modified xsi:type="dcterms:W3CDTF">2023-09-07T06:41:00Z</dcterms:modified>
</cp:coreProperties>
</file>