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bookmarkStart w:name="1768-1530157312468" w:id="1"/>
      <w:bookmarkEnd w:id="1"/>
      <w:r>
        <w:rPr>
          <w:rFonts w:ascii="SimSun" w:hAnsi="SimSun" w:cs="SimSun" w:eastAsia="SimSun"/>
          <w:b w:val="true"/>
          <w:sz w:val="48"/>
        </w:rPr>
        <w:t>HyperLedger Fabric</w:t>
      </w:r>
      <w:r>
        <w:rPr>
          <w:rFonts w:ascii="宋体" w:hAnsi="宋体" w:cs="宋体" w:eastAsia="宋体"/>
          <w:b w:val="true"/>
          <w:sz w:val="48"/>
        </w:rPr>
        <w:t>部署与链码解读</w:t>
      </w:r>
    </w:p>
    <w:p>
      <w:pPr>
        <w:jc w:val="center"/>
      </w:pPr>
      <w:bookmarkStart w:name="6970-1530157369090" w:id="2"/>
      <w:bookmarkEnd w:id="2"/>
      <w:r>
        <w:rPr>
          <w:rFonts w:ascii="宋体" w:hAnsi="宋体" w:cs="宋体" w:eastAsia="宋体"/>
        </w:rPr>
        <w:t>目录</w:t>
      </w:r>
    </w:p>
    <w:p>
      <w:pPr/>
      <w:bookmarkStart w:name="7675-1530157369090" w:id="3"/>
      <w:bookmarkEnd w:id="3"/>
      <w:r>
        <w:rPr>
          <w:rFonts w:ascii="SimSun" w:hAnsi="SimSun" w:cs="SimSun" w:eastAsia="SimSun"/>
        </w:rPr>
        <w:t>HyperLedger Fabric</w:t>
      </w:r>
      <w:r>
        <w:rPr>
          <w:rFonts w:ascii="宋体" w:hAnsi="宋体" w:cs="宋体" w:eastAsia="宋体"/>
        </w:rPr>
        <w:t>部署与链码解读</w:t>
      </w:r>
      <w:r>
        <w:rPr/>
        <w:t xml:space="preserve"> 1</w:t>
      </w:r>
    </w:p>
    <w:p>
      <w:pPr/>
      <w:bookmarkStart w:name="8984-1530157369090" w:id="4"/>
      <w:bookmarkEnd w:id="4"/>
      <w:r>
        <w:rPr>
          <w:rFonts w:ascii="SimSun" w:hAnsi="SimSun" w:cs="SimSun" w:eastAsia="SimSun"/>
        </w:rPr>
        <w:t>1.Fabric</w:t>
      </w:r>
      <w:r>
        <w:rPr>
          <w:rFonts w:ascii="宋体" w:hAnsi="宋体" w:cs="宋体" w:eastAsia="宋体"/>
        </w:rPr>
        <w:t>简介</w:t>
      </w:r>
      <w:r>
        <w:rPr/>
        <w:t xml:space="preserve"> 3</w:t>
      </w:r>
    </w:p>
    <w:p>
      <w:pPr/>
      <w:bookmarkStart w:name="9399-1530157369090" w:id="5"/>
      <w:bookmarkEnd w:id="5"/>
      <w:r>
        <w:rPr>
          <w:rFonts w:ascii="SimSun" w:hAnsi="SimSun" w:cs="SimSun" w:eastAsia="SimSun"/>
        </w:rPr>
        <w:t>2.Fabric</w:t>
      </w:r>
      <w:r>
        <w:rPr>
          <w:rFonts w:ascii="宋体" w:hAnsi="宋体" w:cs="宋体" w:eastAsia="宋体"/>
        </w:rPr>
        <w:t>中的基本概念</w:t>
      </w:r>
      <w:r>
        <w:rPr/>
        <w:t xml:space="preserve"> 3</w:t>
      </w:r>
    </w:p>
    <w:p>
      <w:pPr/>
      <w:bookmarkStart w:name="8577-1530157369090" w:id="6"/>
      <w:bookmarkEnd w:id="6"/>
      <w:r>
        <w:rPr>
          <w:rFonts w:ascii="SimSun" w:hAnsi="SimSun" w:cs="SimSun" w:eastAsia="SimSun"/>
        </w:rPr>
        <w:t>3. Fabric</w:t>
      </w:r>
      <w:r>
        <w:rPr>
          <w:rFonts w:ascii="宋体" w:hAnsi="宋体" w:cs="宋体" w:eastAsia="宋体"/>
        </w:rPr>
        <w:t>整体架构概览</w:t>
      </w:r>
      <w:r>
        <w:rPr/>
        <w:t xml:space="preserve"> 4</w:t>
      </w:r>
    </w:p>
    <w:p>
      <w:pPr/>
      <w:bookmarkStart w:name="4858-1530157369090" w:id="7"/>
      <w:bookmarkEnd w:id="7"/>
      <w:r>
        <w:rPr>
          <w:rFonts w:ascii="SimSun" w:hAnsi="SimSun" w:cs="SimSun" w:eastAsia="SimSun"/>
        </w:rPr>
        <w:t>3.1 Fabric</w:t>
      </w:r>
      <w:r>
        <w:rPr>
          <w:rFonts w:ascii="宋体" w:hAnsi="宋体" w:cs="宋体" w:eastAsia="宋体"/>
        </w:rPr>
        <w:t>底层服务模块</w:t>
      </w:r>
      <w:r>
        <w:rPr/>
        <w:t xml:space="preserve"> 4</w:t>
      </w:r>
    </w:p>
    <w:p>
      <w:pPr/>
      <w:bookmarkStart w:name="3187-1530157369090" w:id="8"/>
      <w:bookmarkEnd w:id="8"/>
      <w:r>
        <w:rPr>
          <w:rFonts w:ascii="SimSun" w:hAnsi="SimSun" w:cs="SimSun" w:eastAsia="SimSun"/>
        </w:rPr>
        <w:t>3.2 Fabric</w:t>
      </w:r>
      <w:r>
        <w:rPr>
          <w:rFonts w:ascii="宋体" w:hAnsi="宋体" w:cs="宋体" w:eastAsia="宋体"/>
        </w:rPr>
        <w:t>应用层开发</w:t>
      </w:r>
      <w:r>
        <w:rPr/>
        <w:t xml:space="preserve"> 5</w:t>
      </w:r>
    </w:p>
    <w:p>
      <w:pPr/>
      <w:bookmarkStart w:name="5714-1530157369090" w:id="9"/>
      <w:bookmarkEnd w:id="9"/>
      <w:r>
        <w:rPr>
          <w:rFonts w:ascii="SimSun" w:hAnsi="SimSun" w:cs="SimSun" w:eastAsia="SimSun"/>
        </w:rPr>
        <w:t>3.3 Fabric</w:t>
      </w:r>
      <w:r>
        <w:rPr>
          <w:rFonts w:ascii="宋体" w:hAnsi="宋体" w:cs="宋体" w:eastAsia="宋体"/>
        </w:rPr>
        <w:t>各节点功能</w:t>
      </w:r>
      <w:r>
        <w:rPr/>
        <w:t xml:space="preserve"> 6</w:t>
      </w:r>
    </w:p>
    <w:p>
      <w:pPr/>
      <w:bookmarkStart w:name="6561-1530157369090" w:id="10"/>
      <w:bookmarkEnd w:id="10"/>
      <w:r>
        <w:rPr>
          <w:rFonts w:ascii="SimSun" w:hAnsi="SimSun" w:cs="SimSun" w:eastAsia="SimSun"/>
        </w:rPr>
        <w:t>4. Fabric</w:t>
      </w:r>
      <w:r>
        <w:rPr>
          <w:rFonts w:ascii="宋体" w:hAnsi="宋体" w:cs="宋体" w:eastAsia="宋体"/>
        </w:rPr>
        <w:t>组网通信</w:t>
      </w:r>
      <w:r>
        <w:rPr/>
        <w:t xml:space="preserve"> 7</w:t>
      </w:r>
    </w:p>
    <w:p>
      <w:pPr/>
      <w:bookmarkStart w:name="1486-1530157369090" w:id="11"/>
      <w:bookmarkEnd w:id="11"/>
      <w:r>
        <w:rPr>
          <w:rFonts w:ascii="SimSun" w:hAnsi="SimSun" w:cs="SimSun" w:eastAsia="SimSun"/>
        </w:rPr>
        <w:t>4.1</w:t>
      </w:r>
      <w:r>
        <w:rPr>
          <w:rFonts w:ascii="宋体" w:hAnsi="宋体" w:cs="宋体" w:eastAsia="宋体"/>
        </w:rPr>
        <w:t>消息结构与访问策略</w:t>
      </w:r>
      <w:r>
        <w:rPr/>
        <w:t xml:space="preserve"> 7</w:t>
      </w:r>
    </w:p>
    <w:p>
      <w:pPr/>
      <w:bookmarkStart w:name="8088-1530157369090" w:id="12"/>
      <w:bookmarkEnd w:id="12"/>
      <w:r>
        <w:rPr>
          <w:rFonts w:ascii="SimSun" w:hAnsi="SimSun" w:cs="SimSun" w:eastAsia="SimSun"/>
        </w:rPr>
        <w:t>4.1.1</w:t>
      </w:r>
      <w:r>
        <w:rPr>
          <w:rFonts w:ascii="宋体" w:hAnsi="宋体" w:cs="宋体" w:eastAsia="宋体"/>
        </w:rPr>
        <w:t>消息协议结构</w:t>
      </w:r>
      <w:r>
        <w:rPr/>
        <w:t xml:space="preserve"> 7</w:t>
      </w:r>
    </w:p>
    <w:p>
      <w:pPr/>
      <w:bookmarkStart w:name="9722-1530157369090" w:id="13"/>
      <w:bookmarkEnd w:id="13"/>
      <w:r>
        <w:rPr>
          <w:rFonts w:ascii="SimSun" w:hAnsi="SimSun" w:cs="SimSun" w:eastAsia="SimSun"/>
        </w:rPr>
        <w:t>4.1.2</w:t>
      </w:r>
      <w:r>
        <w:rPr>
          <w:rFonts w:ascii="宋体" w:hAnsi="宋体" w:cs="宋体" w:eastAsia="宋体"/>
        </w:rPr>
        <w:t>配置管理结构</w:t>
      </w:r>
      <w:r>
        <w:rPr/>
        <w:t xml:space="preserve"> 7</w:t>
      </w:r>
    </w:p>
    <w:p>
      <w:pPr/>
      <w:bookmarkStart w:name="6789-1530157369090" w:id="14"/>
      <w:bookmarkEnd w:id="14"/>
      <w:r>
        <w:rPr>
          <w:rFonts w:ascii="SimSun" w:hAnsi="SimSun" w:cs="SimSun" w:eastAsia="SimSun"/>
        </w:rPr>
        <w:t>4.1.3</w:t>
      </w:r>
      <w:r>
        <w:rPr>
          <w:rFonts w:ascii="宋体" w:hAnsi="宋体" w:cs="宋体" w:eastAsia="宋体"/>
        </w:rPr>
        <w:t>访问控制之策略管理</w:t>
      </w:r>
      <w:r>
        <w:rPr/>
        <w:t xml:space="preserve"> 7</w:t>
      </w:r>
    </w:p>
    <w:p>
      <w:pPr/>
      <w:bookmarkStart w:name="8389-1530157369090" w:id="15"/>
      <w:bookmarkEnd w:id="15"/>
      <w:r>
        <w:rPr>
          <w:rFonts w:ascii="SimSun" w:hAnsi="SimSun" w:cs="SimSun" w:eastAsia="SimSun"/>
        </w:rPr>
        <w:t>4.2 Gossip协议</w:t>
      </w:r>
      <w:r>
        <w:rPr/>
        <w:t xml:space="preserve"> 8</w:t>
      </w:r>
    </w:p>
    <w:p>
      <w:pPr/>
      <w:bookmarkStart w:name="8778-1530157369090" w:id="16"/>
      <w:bookmarkEnd w:id="16"/>
      <w:r>
        <w:rPr>
          <w:rFonts w:ascii="SimSun" w:hAnsi="SimSun" w:cs="SimSun" w:eastAsia="SimSun"/>
        </w:rPr>
        <w:t>4.2.1 Gossip</w:t>
      </w:r>
      <w:r>
        <w:rPr>
          <w:rFonts w:ascii="宋体" w:hAnsi="宋体" w:cs="宋体" w:eastAsia="宋体"/>
        </w:rPr>
        <w:t>数据分发</w:t>
      </w:r>
      <w:r>
        <w:rPr/>
        <w:t xml:space="preserve"> 8</w:t>
      </w:r>
    </w:p>
    <w:p>
      <w:pPr/>
      <w:bookmarkStart w:name="8662-1530157369090" w:id="17"/>
      <w:bookmarkEnd w:id="17"/>
      <w:r>
        <w:rPr>
          <w:rFonts w:ascii="SimSun" w:hAnsi="SimSun" w:cs="SimSun" w:eastAsia="SimSun"/>
        </w:rPr>
        <w:t>4.2.2 Gossip</w:t>
      </w:r>
      <w:r>
        <w:rPr>
          <w:rFonts w:ascii="宋体" w:hAnsi="宋体" w:cs="宋体" w:eastAsia="宋体"/>
        </w:rPr>
        <w:t>成员认证与身份管理</w:t>
      </w:r>
      <w:r>
        <w:rPr/>
        <w:t xml:space="preserve"> 8</w:t>
      </w:r>
    </w:p>
    <w:p>
      <w:pPr/>
      <w:bookmarkStart w:name="8290-1530157369090" w:id="18"/>
      <w:bookmarkEnd w:id="18"/>
      <w:r>
        <w:rPr>
          <w:rFonts w:ascii="SimSun" w:hAnsi="SimSun" w:cs="SimSun" w:eastAsia="SimSun"/>
        </w:rPr>
        <w:t>4.2.3 Gossip</w:t>
      </w:r>
      <w:r>
        <w:rPr>
          <w:rFonts w:ascii="宋体" w:hAnsi="宋体" w:cs="宋体" w:eastAsia="宋体"/>
        </w:rPr>
        <w:t>对多通道支持</w:t>
      </w:r>
      <w:r>
        <w:rPr/>
        <w:t xml:space="preserve"> 8</w:t>
      </w:r>
    </w:p>
    <w:p>
      <w:pPr/>
      <w:bookmarkStart w:name="6283-1530157369090" w:id="19"/>
      <w:bookmarkEnd w:id="19"/>
      <w:r>
        <w:rPr>
          <w:rFonts w:ascii="SimSun" w:hAnsi="SimSun" w:cs="SimSun" w:eastAsia="SimSun"/>
        </w:rPr>
        <w:t>5. Fabric</w:t>
      </w:r>
      <w:r>
        <w:rPr>
          <w:rFonts w:ascii="宋体" w:hAnsi="宋体" w:cs="宋体" w:eastAsia="宋体"/>
        </w:rPr>
        <w:t>账本存储</w:t>
      </w:r>
      <w:r>
        <w:rPr/>
        <w:t xml:space="preserve"> 8</w:t>
      </w:r>
    </w:p>
    <w:p>
      <w:pPr/>
      <w:bookmarkStart w:name="9462-1530157369090" w:id="20"/>
      <w:bookmarkEnd w:id="20"/>
      <w:r>
        <w:rPr/>
        <w:t xml:space="preserve">6. </w:t>
      </w:r>
      <w:r>
        <w:rPr>
          <w:rFonts w:ascii="SimSun" w:hAnsi="SimSun" w:cs="SimSun" w:eastAsia="SimSun"/>
        </w:rPr>
        <w:t>fabric</w:t>
      </w:r>
      <w:r>
        <w:rPr>
          <w:rFonts w:ascii="宋体" w:hAnsi="宋体" w:cs="宋体" w:eastAsia="宋体"/>
        </w:rPr>
        <w:t>的共识机制</w:t>
      </w:r>
      <w:r>
        <w:rPr/>
        <w:t xml:space="preserve"> 8</w:t>
      </w:r>
    </w:p>
    <w:p>
      <w:pPr/>
      <w:bookmarkStart w:name="3717-1530157369090" w:id="21"/>
      <w:bookmarkEnd w:id="21"/>
      <w:r>
        <w:rPr>
          <w:rFonts w:ascii="SimSun" w:hAnsi="SimSun" w:cs="SimSun" w:eastAsia="SimSun"/>
        </w:rPr>
        <w:t>7. Fabric</w:t>
      </w:r>
      <w:r>
        <w:rPr>
          <w:rFonts w:ascii="宋体" w:hAnsi="宋体" w:cs="宋体" w:eastAsia="宋体"/>
        </w:rPr>
        <w:t>文件组织</w:t>
      </w:r>
      <w:r>
        <w:rPr/>
        <w:t xml:space="preserve"> 9</w:t>
      </w:r>
    </w:p>
    <w:p>
      <w:pPr/>
      <w:bookmarkStart w:name="2549-1530157369090" w:id="22"/>
      <w:bookmarkEnd w:id="22"/>
      <w:r>
        <w:rPr>
          <w:rFonts w:ascii="SimSun" w:hAnsi="SimSun" w:cs="SimSun" w:eastAsia="SimSun"/>
        </w:rPr>
        <w:t>7.1</w:t>
      </w:r>
      <w:r>
        <w:rPr>
          <w:rFonts w:ascii="宋体" w:hAnsi="宋体" w:cs="宋体" w:eastAsia="宋体"/>
        </w:rPr>
        <w:t>常用包介绍</w:t>
      </w:r>
      <w:r>
        <w:rPr/>
        <w:t xml:space="preserve"> 9</w:t>
      </w:r>
    </w:p>
    <w:p>
      <w:pPr/>
      <w:bookmarkStart w:name="4088-1530157369090" w:id="23"/>
      <w:bookmarkEnd w:id="23"/>
      <w:r>
        <w:rPr>
          <w:rFonts w:ascii="SimSun" w:hAnsi="SimSun" w:cs="SimSun" w:eastAsia="SimSun"/>
        </w:rPr>
        <w:t xml:space="preserve">7.2 </w:t>
      </w:r>
      <w:r>
        <w:rPr>
          <w:rFonts w:ascii="宋体" w:hAnsi="宋体" w:cs="宋体" w:eastAsia="宋体"/>
        </w:rPr>
        <w:t>源码相关工具，一些辅助代码包</w:t>
      </w:r>
      <w:r>
        <w:rPr/>
        <w:t xml:space="preserve"> 11</w:t>
      </w:r>
    </w:p>
    <w:p>
      <w:pPr/>
      <w:bookmarkStart w:name="2184-1530157369090" w:id="24"/>
      <w:bookmarkEnd w:id="24"/>
      <w:r>
        <w:rPr>
          <w:rFonts w:ascii="SimSun" w:hAnsi="SimSun" w:cs="SimSun" w:eastAsia="SimSun"/>
        </w:rPr>
        <w:t xml:space="preserve">7.3 </w:t>
      </w:r>
      <w:r>
        <w:rPr>
          <w:rFonts w:ascii="宋体" w:hAnsi="宋体" w:cs="宋体" w:eastAsia="宋体"/>
        </w:rPr>
        <w:t>安装部署</w:t>
      </w:r>
      <w:r>
        <w:rPr/>
        <w:t xml:space="preserve"> 11</w:t>
      </w:r>
    </w:p>
    <w:p>
      <w:pPr/>
      <w:bookmarkStart w:name="4577-1530157369090" w:id="25"/>
      <w:bookmarkEnd w:id="25"/>
      <w:r>
        <w:rPr>
          <w:rFonts w:ascii="SimSun" w:hAnsi="SimSun" w:cs="SimSun" w:eastAsia="SimSun"/>
        </w:rPr>
        <w:t>8. Fabric</w:t>
      </w:r>
      <w:r>
        <w:rPr>
          <w:rFonts w:ascii="宋体" w:hAnsi="宋体" w:cs="宋体" w:eastAsia="宋体"/>
        </w:rPr>
        <w:t>安装部署实践</w:t>
      </w:r>
      <w:r>
        <w:rPr/>
        <w:t xml:space="preserve"> 11</w:t>
      </w:r>
    </w:p>
    <w:p>
      <w:pPr/>
      <w:bookmarkStart w:name="2948-1530157369090" w:id="26"/>
      <w:bookmarkEnd w:id="26"/>
      <w:r>
        <w:rPr>
          <w:rFonts w:ascii="SimSun" w:hAnsi="SimSun" w:cs="SimSun" w:eastAsia="SimSun"/>
        </w:rPr>
        <w:t>8.1 Fabric</w:t>
      </w:r>
      <w:r>
        <w:rPr>
          <w:rFonts w:ascii="宋体" w:hAnsi="宋体" w:cs="宋体" w:eastAsia="宋体"/>
        </w:rPr>
        <w:t>环境准备</w:t>
      </w:r>
      <w:r>
        <w:rPr/>
        <w:t xml:space="preserve"> 11</w:t>
      </w:r>
    </w:p>
    <w:p>
      <w:pPr/>
      <w:bookmarkStart w:name="1955-1530157369090" w:id="27"/>
      <w:bookmarkEnd w:id="27"/>
      <w:r>
        <w:rPr>
          <w:rFonts w:ascii="SimSun" w:hAnsi="SimSun" w:cs="SimSun" w:eastAsia="SimSun"/>
        </w:rPr>
        <w:t>8.2 Fabric</w:t>
      </w:r>
      <w:r>
        <w:rPr>
          <w:rFonts w:ascii="宋体" w:hAnsi="宋体" w:cs="宋体" w:eastAsia="宋体"/>
        </w:rPr>
        <w:t>代码下载和镜像下载</w:t>
      </w:r>
      <w:r>
        <w:rPr/>
        <w:t xml:space="preserve"> 14</w:t>
      </w:r>
    </w:p>
    <w:p>
      <w:pPr/>
      <w:bookmarkStart w:name="8518-1530157369090" w:id="28"/>
      <w:bookmarkEnd w:id="28"/>
      <w:r>
        <w:rPr>
          <w:rFonts w:ascii="SimSun" w:hAnsi="SimSun" w:cs="SimSun" w:eastAsia="SimSun"/>
        </w:rPr>
        <w:t>8.3 Fabric</w:t>
      </w:r>
      <w:r>
        <w:rPr>
          <w:rFonts w:ascii="宋体" w:hAnsi="宋体" w:cs="宋体" w:eastAsia="宋体"/>
        </w:rPr>
        <w:t>组网部署及过程解读</w:t>
      </w:r>
      <w:r>
        <w:rPr/>
        <w:t xml:space="preserve"> 14</w:t>
      </w:r>
    </w:p>
    <w:p>
      <w:pPr/>
      <w:bookmarkStart w:name="4220-1530157369090" w:id="29"/>
      <w:bookmarkEnd w:id="29"/>
      <w:r>
        <w:rPr>
          <w:rFonts w:ascii="SimSun" w:hAnsi="SimSun" w:cs="SimSun" w:eastAsia="SimSun"/>
        </w:rPr>
        <w:t>9. Fabric</w:t>
      </w:r>
      <w:r>
        <w:rPr>
          <w:rFonts w:ascii="宋体" w:hAnsi="宋体" w:cs="宋体" w:eastAsia="宋体"/>
        </w:rPr>
        <w:t>智能合约解读</w:t>
      </w:r>
      <w:r>
        <w:rPr/>
        <w:t xml:space="preserve"> 21</w:t>
      </w:r>
    </w:p>
    <w:p>
      <w:pPr/>
      <w:bookmarkStart w:name="8048-1530157369090" w:id="30"/>
      <w:bookmarkEnd w:id="30"/>
      <w:r>
        <w:rPr>
          <w:rFonts w:ascii="SimSun" w:hAnsi="SimSun" w:cs="SimSun" w:eastAsia="SimSun"/>
        </w:rPr>
        <w:t xml:space="preserve">9.1 </w:t>
      </w:r>
      <w:r>
        <w:rPr>
          <w:rFonts w:ascii="宋体" w:hAnsi="宋体" w:cs="宋体" w:eastAsia="宋体"/>
        </w:rPr>
        <w:t>智能合约特点</w:t>
      </w:r>
      <w:r>
        <w:rPr/>
        <w:t xml:space="preserve"> 21</w:t>
      </w:r>
    </w:p>
    <w:p>
      <w:pPr/>
      <w:bookmarkStart w:name="5956-1530157369090" w:id="31"/>
      <w:bookmarkEnd w:id="31"/>
      <w:r>
        <w:rPr>
          <w:rFonts w:ascii="SimSun" w:hAnsi="SimSun" w:cs="SimSun" w:eastAsia="SimSun"/>
        </w:rPr>
        <w:t xml:space="preserve">9.2 </w:t>
      </w:r>
      <w:r>
        <w:rPr>
          <w:rFonts w:ascii="宋体" w:hAnsi="宋体" w:cs="宋体" w:eastAsia="宋体"/>
        </w:rPr>
        <w:t>智能合约的一次完整过程</w:t>
      </w:r>
      <w:r>
        <w:rPr/>
        <w:t xml:space="preserve"> 21</w:t>
      </w:r>
    </w:p>
    <w:p>
      <w:pPr/>
      <w:bookmarkStart w:name="7229-1530157369090" w:id="32"/>
      <w:bookmarkEnd w:id="32"/>
      <w:r>
        <w:rPr>
          <w:rFonts w:ascii="SimSun" w:hAnsi="SimSun" w:cs="SimSun" w:eastAsia="SimSun"/>
        </w:rPr>
        <w:t>9.3 Fabric</w:t>
      </w:r>
      <w:r>
        <w:rPr>
          <w:rFonts w:ascii="宋体" w:hAnsi="宋体" w:cs="宋体" w:eastAsia="宋体"/>
        </w:rPr>
        <w:t>链码生命周期</w:t>
      </w:r>
      <w:r>
        <w:rPr/>
        <w:t xml:space="preserve"> 21</w:t>
      </w:r>
    </w:p>
    <w:p>
      <w:pPr/>
      <w:bookmarkStart w:name="4495-1530157369090" w:id="33"/>
      <w:bookmarkEnd w:id="33"/>
      <w:r>
        <w:rPr>
          <w:rFonts w:ascii="SimSun" w:hAnsi="SimSun" w:cs="SimSun" w:eastAsia="SimSun"/>
        </w:rPr>
        <w:t xml:space="preserve">9.3.1 </w:t>
      </w:r>
      <w:r>
        <w:rPr>
          <w:rFonts w:ascii="宋体" w:hAnsi="宋体" w:cs="宋体" w:eastAsia="宋体"/>
        </w:rPr>
        <w:t>应用链码的生命周期</w:t>
      </w:r>
      <w:r>
        <w:rPr/>
        <w:t xml:space="preserve"> 21</w:t>
      </w:r>
    </w:p>
    <w:p>
      <w:pPr/>
      <w:bookmarkStart w:name="3846-1530157369090" w:id="34"/>
      <w:bookmarkEnd w:id="34"/>
      <w:r>
        <w:rPr>
          <w:rFonts w:ascii="SimSun" w:hAnsi="SimSun" w:cs="SimSun" w:eastAsia="SimSun"/>
        </w:rPr>
        <w:t xml:space="preserve">9.3.2 </w:t>
      </w:r>
      <w:r>
        <w:rPr>
          <w:rFonts w:ascii="宋体" w:hAnsi="宋体" w:cs="宋体" w:eastAsia="宋体"/>
        </w:rPr>
        <w:t>系统链码</w:t>
      </w:r>
      <w:r>
        <w:rPr/>
        <w:t xml:space="preserve"> 25</w:t>
      </w:r>
    </w:p>
    <w:p>
      <w:pPr/>
      <w:bookmarkStart w:name="9316-1530157369090" w:id="35"/>
      <w:bookmarkEnd w:id="35"/>
      <w:r>
        <w:rPr>
          <w:rFonts w:ascii="SimSun" w:hAnsi="SimSun" w:cs="SimSun" w:eastAsia="SimSun"/>
        </w:rPr>
        <w:t xml:space="preserve">9.3.2.1 </w:t>
      </w:r>
      <w:r>
        <w:rPr>
          <w:rFonts w:ascii="宋体" w:hAnsi="宋体" w:cs="宋体" w:eastAsia="宋体"/>
        </w:rPr>
        <w:t>系统链码生命周期</w:t>
      </w:r>
      <w:r>
        <w:rPr>
          <w:rFonts w:ascii="Calibri" w:hAnsi="Calibri" w:cs="Calibri" w:eastAsia="Calibri"/>
        </w:rPr>
        <w:t>LSCC</w:t>
      </w:r>
      <w:r>
        <w:rPr/>
        <w:t xml:space="preserve"> 25</w:t>
      </w:r>
    </w:p>
    <w:p>
      <w:pPr/>
      <w:bookmarkStart w:name="6653-1530157369090" w:id="36"/>
      <w:bookmarkEnd w:id="36"/>
      <w:r>
        <w:rPr>
          <w:rFonts w:ascii="SimSun" w:hAnsi="SimSun" w:cs="SimSun" w:eastAsia="SimSun"/>
        </w:rPr>
        <w:t xml:space="preserve">9.3.2.2 </w:t>
      </w:r>
      <w:r>
        <w:rPr>
          <w:rFonts w:ascii="宋体" w:hAnsi="宋体" w:cs="宋体" w:eastAsia="宋体"/>
        </w:rPr>
        <w:t>系统链码配置管理</w:t>
      </w:r>
      <w:r>
        <w:rPr>
          <w:rFonts w:ascii="Calibri" w:hAnsi="Calibri" w:cs="Calibri" w:eastAsia="Calibri"/>
        </w:rPr>
        <w:t>CSCC</w:t>
      </w:r>
      <w:r>
        <w:rPr/>
        <w:t xml:space="preserve"> 25</w:t>
      </w:r>
    </w:p>
    <w:p>
      <w:pPr/>
      <w:bookmarkStart w:name="5913-1530157369090" w:id="37"/>
      <w:bookmarkEnd w:id="37"/>
      <w:r>
        <w:rPr>
          <w:rFonts w:ascii="SimSun" w:hAnsi="SimSun" w:cs="SimSun" w:eastAsia="SimSun"/>
        </w:rPr>
        <w:t xml:space="preserve">9.3.2.3 </w:t>
      </w:r>
      <w:r>
        <w:rPr>
          <w:rFonts w:ascii="宋体" w:hAnsi="宋体" w:cs="宋体" w:eastAsia="宋体"/>
        </w:rPr>
        <w:t>系统链码查询</w:t>
      </w:r>
      <w:r>
        <w:rPr>
          <w:rFonts w:ascii="Calibri" w:hAnsi="Calibri" w:cs="Calibri" w:eastAsia="Calibri"/>
        </w:rPr>
        <w:t>(QSCC)</w:t>
      </w:r>
      <w:r>
        <w:rPr>
          <w:rFonts w:ascii="宋体" w:hAnsi="宋体" w:cs="宋体" w:eastAsia="宋体"/>
        </w:rPr>
        <w:t>，交易背书</w:t>
      </w:r>
      <w:r>
        <w:rPr>
          <w:rFonts w:ascii="Calibri" w:hAnsi="Calibri" w:cs="Calibri" w:eastAsia="Calibri"/>
        </w:rPr>
        <w:t>(ESCC)</w:t>
      </w:r>
      <w:r>
        <w:rPr>
          <w:rFonts w:ascii="宋体" w:hAnsi="宋体" w:cs="宋体" w:eastAsia="宋体"/>
        </w:rPr>
        <w:t>，及验证</w:t>
      </w:r>
      <w:r>
        <w:rPr>
          <w:rFonts w:ascii="Calibri" w:hAnsi="Calibri" w:cs="Calibri" w:eastAsia="Calibri"/>
        </w:rPr>
        <w:t>(VSCC)</w:t>
      </w:r>
      <w:r>
        <w:rPr/>
        <w:t xml:space="preserve"> 25</w:t>
      </w:r>
    </w:p>
    <w:p>
      <w:pPr/>
      <w:bookmarkStart w:name="2089-1530157369090" w:id="38"/>
      <w:bookmarkEnd w:id="38"/>
      <w:r>
        <w:rPr>
          <w:rFonts w:ascii="SimSun" w:hAnsi="SimSun" w:cs="SimSun" w:eastAsia="SimSun"/>
        </w:rPr>
        <w:t>9.4</w:t>
      </w:r>
      <w:r>
        <w:rPr>
          <w:rFonts w:ascii="宋体" w:hAnsi="宋体" w:cs="宋体" w:eastAsia="宋体"/>
        </w:rPr>
        <w:t>智能合约的链码实现</w:t>
      </w:r>
      <w:r>
        <w:rPr/>
        <w:t xml:space="preserve"> 25</w:t>
      </w:r>
    </w:p>
    <w:p>
      <w:pPr/>
      <w:bookmarkStart w:name="6187-1530157369090" w:id="39"/>
      <w:bookmarkEnd w:id="39"/>
      <w:r>
        <w:rPr>
          <w:rFonts w:ascii="SimSun" w:hAnsi="SimSun" w:cs="SimSun" w:eastAsia="SimSun"/>
        </w:rPr>
        <w:t>9.4.1</w:t>
      </w:r>
      <w:r>
        <w:rPr>
          <w:rFonts w:ascii="宋体" w:hAnsi="宋体" w:cs="宋体" w:eastAsia="宋体"/>
        </w:rPr>
        <w:t>实现链码所需接口</w:t>
      </w:r>
      <w:r>
        <w:rPr/>
        <w:t xml:space="preserve"> 26</w:t>
      </w:r>
    </w:p>
    <w:p>
      <w:pPr/>
      <w:bookmarkStart w:name="9343-1530157369090" w:id="40"/>
      <w:bookmarkEnd w:id="40"/>
      <w:r>
        <w:rPr>
          <w:rFonts w:ascii="SimSun" w:hAnsi="SimSun" w:cs="SimSun" w:eastAsia="SimSun"/>
        </w:rPr>
        <w:t xml:space="preserve">9.4.2 </w:t>
      </w:r>
      <w:r>
        <w:rPr>
          <w:rFonts w:ascii="宋体" w:hAnsi="宋体" w:cs="宋体" w:eastAsia="宋体"/>
        </w:rPr>
        <w:t>实现链码结构</w:t>
      </w:r>
      <w:r>
        <w:rPr/>
        <w:t xml:space="preserve"> 26</w:t>
      </w:r>
    </w:p>
    <w:p>
      <w:pPr/>
      <w:bookmarkStart w:name="8675-1530157369090" w:id="41"/>
      <w:bookmarkEnd w:id="41"/>
      <w:r>
        <w:rPr>
          <w:rFonts w:ascii="SimSun" w:hAnsi="SimSun" w:cs="SimSun" w:eastAsia="SimSun"/>
        </w:rPr>
        <w:t>9.5</w:t>
      </w:r>
      <w:r>
        <w:rPr>
          <w:rFonts w:ascii="宋体" w:hAnsi="宋体" w:cs="宋体" w:eastAsia="宋体"/>
        </w:rPr>
        <w:t>案例解读</w:t>
      </w:r>
      <w:r>
        <w:rPr/>
        <w:t xml:space="preserve"> 26</w:t>
      </w:r>
    </w:p>
    <w:p>
      <w:pPr/>
      <w:bookmarkStart w:name="8087-1530157369090" w:id="42"/>
      <w:bookmarkEnd w:id="42"/>
      <w:r>
        <w:rPr>
          <w:rFonts w:ascii="SimSun" w:hAnsi="SimSun" w:cs="SimSun" w:eastAsia="SimSun"/>
        </w:rPr>
        <w:t xml:space="preserve">9.5.1 </w:t>
      </w:r>
      <w:r>
        <w:rPr>
          <w:rFonts w:ascii="宋体" w:hAnsi="宋体" w:cs="宋体" w:eastAsia="宋体"/>
        </w:rPr>
        <w:t>链码初始化证书与初始区块生成</w:t>
      </w:r>
      <w:r>
        <w:rPr/>
        <w:t xml:space="preserve"> 27</w:t>
      </w:r>
    </w:p>
    <w:p>
      <w:pPr/>
      <w:bookmarkStart w:name="9070-1530157369090" w:id="43"/>
      <w:bookmarkEnd w:id="43"/>
      <w:r>
        <w:rPr>
          <w:rFonts w:ascii="SimSun" w:hAnsi="SimSun" w:cs="SimSun" w:eastAsia="SimSun"/>
        </w:rPr>
        <w:t xml:space="preserve">9.5.2 </w:t>
      </w:r>
      <w:r>
        <w:rPr>
          <w:rFonts w:ascii="宋体" w:hAnsi="宋体" w:cs="宋体" w:eastAsia="宋体"/>
        </w:rPr>
        <w:t>链码通道生成</w:t>
      </w:r>
      <w:r>
        <w:rPr/>
        <w:t xml:space="preserve"> 28</w:t>
      </w:r>
    </w:p>
    <w:p>
      <w:pPr/>
      <w:bookmarkStart w:name="0073-1530157369090" w:id="44"/>
      <w:bookmarkEnd w:id="44"/>
      <w:r>
        <w:rPr>
          <w:rFonts w:ascii="SimSun" w:hAnsi="SimSun" w:cs="SimSun" w:eastAsia="SimSun"/>
        </w:rPr>
        <w:t xml:space="preserve">9.5.3 </w:t>
      </w:r>
      <w:r>
        <w:rPr>
          <w:rFonts w:ascii="宋体" w:hAnsi="宋体" w:cs="宋体" w:eastAsia="宋体"/>
        </w:rPr>
        <w:t>生成各组织内的锚节点配置文件</w:t>
      </w:r>
      <w:r>
        <w:rPr/>
        <w:t xml:space="preserve"> 28</w:t>
      </w:r>
    </w:p>
    <w:p>
      <w:pPr/>
      <w:bookmarkStart w:name="4777-1530157369090" w:id="45"/>
      <w:bookmarkEnd w:id="45"/>
      <w:r>
        <w:rPr>
          <w:rFonts w:ascii="SimSun" w:hAnsi="SimSun" w:cs="SimSun" w:eastAsia="SimSun"/>
        </w:rPr>
        <w:t xml:space="preserve">9.5.4 </w:t>
      </w:r>
      <w:r>
        <w:rPr>
          <w:rFonts w:ascii="宋体" w:hAnsi="宋体" w:cs="宋体" w:eastAsia="宋体"/>
        </w:rPr>
        <w:t>节点初始化完成后加入通道</w:t>
      </w:r>
      <w:r>
        <w:rPr/>
        <w:t xml:space="preserve"> 28</w:t>
      </w:r>
    </w:p>
    <w:p>
      <w:pPr/>
      <w:bookmarkStart w:name="8527-1530157369090" w:id="46"/>
      <w:bookmarkEnd w:id="46"/>
      <w:r>
        <w:rPr>
          <w:rFonts w:ascii="SimSun" w:hAnsi="SimSun" w:cs="SimSun" w:eastAsia="SimSun"/>
        </w:rPr>
        <w:t xml:space="preserve">9.5.6 </w:t>
      </w:r>
      <w:r>
        <w:rPr>
          <w:rFonts w:ascii="宋体" w:hAnsi="宋体" w:cs="宋体" w:eastAsia="宋体"/>
        </w:rPr>
        <w:t>节点的链码安装</w:t>
      </w:r>
      <w:r>
        <w:rPr/>
        <w:t xml:space="preserve"> 28</w:t>
      </w:r>
    </w:p>
    <w:p>
      <w:pPr/>
      <w:bookmarkStart w:name="4629-1530157369090" w:id="47"/>
      <w:bookmarkEnd w:id="47"/>
      <w:r>
        <w:rPr>
          <w:rFonts w:ascii="SimSun" w:hAnsi="SimSun" w:cs="SimSun" w:eastAsia="SimSun"/>
        </w:rPr>
        <w:t xml:space="preserve">9.5.7 </w:t>
      </w:r>
      <w:r>
        <w:rPr>
          <w:rFonts w:ascii="宋体" w:hAnsi="宋体" w:cs="宋体" w:eastAsia="宋体"/>
        </w:rPr>
        <w:t>节点的链码初始化</w:t>
      </w:r>
      <w:r>
        <w:rPr/>
        <w:t xml:space="preserve"> 28</w:t>
      </w:r>
    </w:p>
    <w:p>
      <w:pPr/>
      <w:bookmarkStart w:name="3769-1530157369090" w:id="48"/>
      <w:bookmarkEnd w:id="48"/>
      <w:r>
        <w:rPr>
          <w:rFonts w:ascii="SimSun" w:hAnsi="SimSun" w:cs="SimSun" w:eastAsia="SimSun"/>
        </w:rPr>
        <w:t xml:space="preserve">9.5.8 </w:t>
      </w:r>
      <w:r>
        <w:rPr>
          <w:rFonts w:ascii="宋体" w:hAnsi="宋体" w:cs="宋体" w:eastAsia="宋体"/>
        </w:rPr>
        <w:t>节点的更新交易，查询交易，删除交易操作</w:t>
      </w:r>
      <w:r>
        <w:rPr/>
        <w:t xml:space="preserve"> 28</w:t>
      </w:r>
    </w:p>
    <w:p>
      <w:pPr/>
      <w:bookmarkStart w:name="5010-1530157369090" w:id="49"/>
      <w:bookmarkEnd w:id="49"/>
      <w:r>
        <w:rPr>
          <w:rFonts w:ascii="SimSun" w:hAnsi="SimSun" w:cs="SimSun" w:eastAsia="SimSun"/>
          <w:sz w:val="20"/>
        </w:rPr>
        <w:t> </w:t>
      </w:r>
    </w:p>
    <w:p>
      <w:pPr/>
      <w:bookmarkStart w:name="3592-1530157369090" w:id="50"/>
      <w:bookmarkEnd w:id="50"/>
      <w:r>
        <w:rPr>
          <w:rFonts w:ascii="SimSun" w:hAnsi="SimSun" w:cs="SimSun" w:eastAsia="SimSun"/>
          <w:b w:val="true"/>
          <w:sz w:val="44"/>
        </w:rPr>
        <w:t>1.Fabric</w:t>
      </w:r>
      <w:r>
        <w:rPr>
          <w:rFonts w:ascii="宋体" w:hAnsi="宋体" w:cs="宋体" w:eastAsia="宋体"/>
          <w:b w:val="true"/>
          <w:sz w:val="44"/>
        </w:rPr>
        <w:t>简介</w:t>
      </w:r>
    </w:p>
    <w:p>
      <w:pPr>
        <w:ind w:firstLine="420"/>
      </w:pPr>
      <w:bookmarkStart w:name="5368-1530157369090" w:id="51"/>
      <w:bookmarkEnd w:id="51"/>
      <w:r>
        <w:rPr>
          <w:rFonts w:ascii="SimSun" w:hAnsi="SimSun" w:cs="SimSun" w:eastAsia="SimSun"/>
        </w:rPr>
        <w:t>Fabric</w:t>
      </w:r>
      <w:r>
        <w:rPr>
          <w:rFonts w:ascii="宋体" w:hAnsi="宋体" w:cs="宋体" w:eastAsia="宋体"/>
        </w:rPr>
        <w:t>是超级账本中的一个项目，用以推进区块链技术。和其他区块链类似，它也有一个账本，使用智能合约，且是一个参与者可以分别管理自身交易的系统。它是一个联盟链。</w:t>
      </w:r>
    </w:p>
    <w:p>
      <w:pPr/>
      <w:bookmarkStart w:name="9130-1530157369090" w:id="52"/>
      <w:bookmarkEnd w:id="52"/>
      <w:r>
        <w:rPr>
          <w:rFonts w:ascii="SimSun" w:hAnsi="SimSun" w:cs="SimSun" w:eastAsia="SimSun"/>
        </w:rPr>
        <w:t>Fabric</w:t>
      </w:r>
      <w:r>
        <w:rPr>
          <w:rFonts w:ascii="宋体" w:hAnsi="宋体" w:cs="宋体" w:eastAsia="宋体"/>
        </w:rPr>
        <w:t>与其他区块链系统最大的不同在于它是隐私的、许可的网络。相对于像其他区块链那样通过“工作量证明”来验证身份（允许任何人加入网络），</w:t>
      </w:r>
      <w:r>
        <w:rPr>
          <w:rFonts w:ascii="Calibri" w:hAnsi="Calibri" w:cs="Calibri" w:eastAsia="Calibri"/>
        </w:rPr>
        <w:t>Fabric</w:t>
      </w:r>
      <w:r>
        <w:rPr>
          <w:rFonts w:ascii="宋体" w:hAnsi="宋体" w:cs="宋体" w:eastAsia="宋体"/>
        </w:rPr>
        <w:t>的成员通过会员注册服务提供商来加入网络。</w:t>
      </w:r>
    </w:p>
    <w:p>
      <w:pPr>
        <w:ind w:firstLine="420"/>
      </w:pPr>
      <w:bookmarkStart w:name="9626-1530157369090" w:id="53"/>
      <w:bookmarkEnd w:id="53"/>
      <w:r>
        <w:rPr>
          <w:rFonts w:ascii="SimSun" w:hAnsi="SimSun" w:cs="SimSun" w:eastAsia="SimSun"/>
        </w:rPr>
        <w:t>Fabric</w:t>
      </w:r>
      <w:r>
        <w:rPr>
          <w:rFonts w:ascii="宋体" w:hAnsi="宋体" w:cs="宋体" w:eastAsia="宋体"/>
        </w:rPr>
        <w:t>提供了多种可插拔的选择，账本数据可以以多种形式存储，共识机制可切换，且支持不同的会员服务。</w:t>
      </w:r>
      <w:r>
        <w:rPr>
          <w:rFonts w:ascii="Calibri" w:hAnsi="Calibri" w:cs="Calibri" w:eastAsia="Calibri"/>
        </w:rPr>
        <w:t>Fabric</w:t>
      </w:r>
      <w:r>
        <w:rPr>
          <w:rFonts w:ascii="宋体" w:hAnsi="宋体" w:cs="宋体" w:eastAsia="宋体"/>
        </w:rPr>
        <w:t>还提供了创建通道的能力，允许一组参与者创建一个单独的账本交易。这对于一些不想让其竞争对手（同为参与者）知道其每一笔交易的参与者来说尤其重要，如果两个参与者间创建了一个通道，那么其他参与者不会拿到此通道的数据。</w:t>
      </w:r>
    </w:p>
    <w:p>
      <w:pPr/>
      <w:bookmarkStart w:name="7670-1530157369090" w:id="54"/>
      <w:bookmarkEnd w:id="54"/>
      <w:r>
        <w:rPr>
          <w:rFonts w:ascii="SimSun" w:hAnsi="SimSun" w:cs="SimSun" w:eastAsia="SimSun"/>
          <w:b w:val="true"/>
          <w:sz w:val="44"/>
        </w:rPr>
        <w:t>2.Fabric</w:t>
      </w:r>
      <w:r>
        <w:rPr>
          <w:rFonts w:ascii="宋体" w:hAnsi="宋体" w:cs="宋体" w:eastAsia="宋体"/>
          <w:b w:val="true"/>
          <w:sz w:val="44"/>
        </w:rPr>
        <w:t>中的基本概念</w:t>
      </w:r>
    </w:p>
    <w:p>
      <w:pPr/>
      <w:bookmarkStart w:name="8082-1530157369090" w:id="55"/>
      <w:bookmarkEnd w:id="55"/>
      <w:r>
        <w:rPr>
          <w:rFonts w:ascii="SimSun" w:hAnsi="SimSun" w:cs="SimSun" w:eastAsia="SimSun"/>
          <w:b w:val="true"/>
        </w:rPr>
        <w:t>Fabric</w:t>
      </w:r>
      <w:r>
        <w:rPr>
          <w:rFonts w:ascii="宋体" w:hAnsi="宋体" w:cs="宋体" w:eastAsia="宋体"/>
          <w:b w:val="true"/>
        </w:rPr>
        <w:t>的总账（</w:t>
      </w:r>
      <w:r>
        <w:rPr>
          <w:rFonts w:ascii="Calibri" w:hAnsi="Calibri" w:cs="Calibri" w:eastAsia="Calibri"/>
          <w:b w:val="true"/>
        </w:rPr>
        <w:t>Ledger</w:t>
      </w:r>
      <w:r>
        <w:rPr>
          <w:rFonts w:ascii="宋体" w:hAnsi="宋体" w:cs="宋体" w:eastAsia="宋体"/>
          <w:b w:val="true"/>
        </w:rPr>
        <w:t>）</w:t>
      </w:r>
      <w:r>
        <w:rPr>
          <w:rFonts w:ascii="宋体" w:hAnsi="宋体" w:cs="宋体" w:eastAsia="宋体"/>
        </w:rPr>
        <w:t>包括两部分：世界状态与交易日志。</w:t>
      </w:r>
      <w:r>
        <w:rPr>
          <w:rFonts w:ascii="SimSun" w:hAnsi="SimSun" w:cs="SimSun" w:eastAsia="SimSun"/>
        </w:rPr>
        <w:t>Fabric</w:t>
      </w:r>
      <w:r>
        <w:rPr>
          <w:rFonts w:ascii="宋体" w:hAnsi="宋体" w:cs="宋体" w:eastAsia="宋体"/>
        </w:rPr>
        <w:t>的每个参与者都持有一份账本副本。世界状态部分描述了账本在某个时间点的状态。它是账本的数据库。交易日志部分则记录了导致当前世界状态的所有交易，是世界状态的历史记录。账本是世界状态与交易日志的结合。</w:t>
      </w:r>
    </w:p>
    <w:p>
      <w:pPr/>
      <w:bookmarkStart w:name="6199-1530157369090" w:id="56"/>
      <w:bookmarkEnd w:id="56"/>
      <w:r>
        <w:rPr>
          <w:rFonts w:ascii="宋体" w:hAnsi="宋体" w:cs="宋体" w:eastAsia="宋体"/>
          <w:b w:val="true"/>
        </w:rPr>
        <w:t>智能合约（链码</w:t>
      </w:r>
      <w:r>
        <w:rPr>
          <w:rFonts w:ascii="SimSun" w:hAnsi="SimSun" w:cs="SimSun" w:eastAsia="SimSun"/>
          <w:b w:val="true"/>
        </w:rPr>
        <w:t>Chaincode</w:t>
      </w:r>
      <w:r>
        <w:rPr>
          <w:rFonts w:ascii="宋体" w:hAnsi="宋体" w:cs="宋体" w:eastAsia="宋体"/>
          <w:b w:val="true"/>
        </w:rPr>
        <w:t>）</w:t>
      </w:r>
      <w:r>
        <w:rPr>
          <w:rFonts w:ascii="宋体" w:hAnsi="宋体" w:cs="宋体" w:eastAsia="宋体"/>
        </w:rPr>
        <w:t>：</w:t>
      </w:r>
      <w:r>
        <w:rPr>
          <w:rFonts w:ascii="SimSun" w:hAnsi="SimSun" w:cs="SimSun" w:eastAsia="SimSun"/>
        </w:rPr>
        <w:t>Fabric</w:t>
      </w:r>
      <w:r>
        <w:rPr>
          <w:rFonts w:ascii="宋体" w:hAnsi="宋体" w:cs="宋体" w:eastAsia="宋体"/>
        </w:rPr>
        <w:t>智能合约写在链码中，且当外部应用与账本互动时被调用。大多数情况中，链码只与账本的数据库部分互动（查询等），即世界状态，而不是交易日志。链码可以被多种语言编写。</w:t>
      </w:r>
    </w:p>
    <w:p>
      <w:pPr/>
      <w:bookmarkStart w:name="1011-1530157369090" w:id="57"/>
      <w:bookmarkEnd w:id="57"/>
      <w:r>
        <w:rPr>
          <w:rFonts w:ascii="宋体" w:hAnsi="宋体" w:cs="宋体" w:eastAsia="宋体"/>
          <w:b w:val="true"/>
        </w:rPr>
        <w:t>共识（</w:t>
      </w:r>
      <w:r>
        <w:rPr>
          <w:rFonts w:ascii="SimSun" w:hAnsi="SimSun" w:cs="SimSun" w:eastAsia="SimSun"/>
          <w:b w:val="true"/>
        </w:rPr>
        <w:t>consensus</w:t>
      </w:r>
      <w:r>
        <w:rPr>
          <w:rFonts w:ascii="宋体" w:hAnsi="宋体" w:cs="宋体" w:eastAsia="宋体"/>
          <w:b w:val="true"/>
        </w:rPr>
        <w:t>）</w:t>
      </w:r>
      <w:r>
        <w:rPr>
          <w:rFonts w:ascii="宋体" w:hAnsi="宋体" w:cs="宋体" w:eastAsia="宋体"/>
        </w:rPr>
        <w:t>：交易必须按照它们发生的顺序写入账本，即使它们可能发生在网络中不同的参与者身上。为了做到这一点，必须建立交易的排序服务，且有一套抵制错误交易（恶意）写入账本的方法。</w:t>
      </w:r>
    </w:p>
    <w:p>
      <w:pPr/>
      <w:bookmarkStart w:name="9363-1530157369090" w:id="58"/>
      <w:bookmarkEnd w:id="58"/>
      <w:r>
        <w:rPr>
          <w:rFonts w:ascii="SimSun" w:hAnsi="SimSun" w:cs="SimSun" w:eastAsia="SimSun"/>
          <w:b w:val="true"/>
        </w:rPr>
        <w:t>Anchor</w:t>
      </w:r>
      <w:r>
        <w:rPr>
          <w:rFonts w:ascii="宋体" w:hAnsi="宋体" w:cs="宋体" w:eastAsia="宋体"/>
          <w:b w:val="true"/>
        </w:rPr>
        <w:t>（锚点）</w:t>
      </w:r>
      <w:r>
        <w:rPr>
          <w:rFonts w:ascii="宋体" w:hAnsi="宋体" w:cs="宋体" w:eastAsia="宋体"/>
        </w:rPr>
        <w:t>：一般指作为刚启动时候的初始联络元素或与其它结构的沟通元素。如刚加入一个</w:t>
      </w:r>
      <w:r>
        <w:rPr>
          <w:rFonts w:ascii="SimSun" w:hAnsi="SimSun" w:cs="SimSun" w:eastAsia="SimSun"/>
        </w:rPr>
        <w:t xml:space="preserve"> channel </w:t>
      </w:r>
      <w:r>
        <w:rPr>
          <w:rFonts w:ascii="宋体" w:hAnsi="宋体" w:cs="宋体" w:eastAsia="宋体"/>
        </w:rPr>
        <w:t xml:space="preserve">的节点，需要通过某个锚节点来快速获取 </w:t>
      </w:r>
      <w:r>
        <w:rPr>
          <w:rFonts w:ascii="Calibri" w:hAnsi="Calibri" w:cs="Calibri" w:eastAsia="Calibri"/>
        </w:rPr>
        <w:t xml:space="preserve">channel </w:t>
      </w:r>
      <w:r>
        <w:rPr>
          <w:rFonts w:ascii="宋体" w:hAnsi="宋体" w:cs="宋体" w:eastAsia="宋体"/>
        </w:rPr>
        <w:t>内的情况（如其它节点的存在信息）。</w:t>
      </w:r>
    </w:p>
    <w:p>
      <w:pPr/>
      <w:bookmarkStart w:name="3367-1530157369090" w:id="59"/>
      <w:bookmarkEnd w:id="59"/>
      <w:r>
        <w:rPr>
          <w:rFonts w:ascii="SimSun" w:hAnsi="SimSun" w:cs="SimSun" w:eastAsia="SimSun"/>
          <w:b w:val="true"/>
        </w:rPr>
        <w:t>Block</w:t>
      </w:r>
      <w:r>
        <w:rPr>
          <w:rFonts w:ascii="宋体" w:hAnsi="宋体" w:cs="宋体" w:eastAsia="宋体"/>
          <w:b w:val="true"/>
        </w:rPr>
        <w:t>（区块）</w:t>
      </w:r>
      <w:r>
        <w:rPr>
          <w:rFonts w:ascii="宋体" w:hAnsi="宋体" w:cs="宋体" w:eastAsia="宋体"/>
        </w:rPr>
        <w:t>：代表一批得到确认的交易信息的整体，准备被共识加入到区块链中。</w:t>
      </w:r>
    </w:p>
    <w:p>
      <w:pPr/>
      <w:bookmarkStart w:name="2799-1530157369090" w:id="60"/>
      <w:bookmarkEnd w:id="60"/>
      <w:r>
        <w:rPr>
          <w:rFonts w:ascii="SimSun" w:hAnsi="SimSun" w:cs="SimSun" w:eastAsia="SimSun"/>
          <w:b w:val="true"/>
        </w:rPr>
        <w:t>Blockchain</w:t>
      </w:r>
      <w:r>
        <w:rPr>
          <w:rFonts w:ascii="宋体" w:hAnsi="宋体" w:cs="宋体" w:eastAsia="宋体"/>
          <w:b w:val="true"/>
        </w:rPr>
        <w:t>（区块链）</w:t>
      </w:r>
      <w:r>
        <w:rPr>
          <w:rFonts w:ascii="宋体" w:hAnsi="宋体" w:cs="宋体" w:eastAsia="宋体"/>
        </w:rPr>
        <w:t>：由多个区块链接而成的链表结构，除了初始区块，每个区块头部都包括前继区块内容的</w:t>
      </w:r>
      <w:r>
        <w:rPr>
          <w:rFonts w:ascii="SimSun" w:hAnsi="SimSun" w:cs="SimSun" w:eastAsia="SimSun"/>
        </w:rPr>
        <w:t xml:space="preserve"> hash </w:t>
      </w:r>
      <w:r>
        <w:rPr>
          <w:rFonts w:ascii="宋体" w:hAnsi="宋体" w:cs="宋体" w:eastAsia="宋体"/>
        </w:rPr>
        <w:t>值。</w:t>
      </w:r>
    </w:p>
    <w:p>
      <w:pPr/>
      <w:bookmarkStart w:name="3610-1530157369090" w:id="61"/>
      <w:bookmarkEnd w:id="61"/>
      <w:r>
        <w:rPr>
          <w:rFonts w:ascii="SimSun" w:hAnsi="SimSun" w:cs="SimSun" w:eastAsia="SimSun"/>
          <w:b w:val="true"/>
        </w:rPr>
        <w:t>Channel</w:t>
      </w:r>
      <w:r>
        <w:rPr>
          <w:rFonts w:ascii="宋体" w:hAnsi="宋体" w:cs="宋体" w:eastAsia="宋体"/>
          <w:b w:val="true"/>
        </w:rPr>
        <w:t>（通道）</w:t>
      </w:r>
      <w:r>
        <w:rPr>
          <w:rFonts w:ascii="宋体" w:hAnsi="宋体" w:cs="宋体" w:eastAsia="宋体"/>
        </w:rPr>
        <w:t>：</w:t>
      </w:r>
      <w:r>
        <w:rPr>
          <w:rFonts w:ascii="SimSun" w:hAnsi="SimSun" w:cs="SimSun" w:eastAsia="SimSun"/>
        </w:rPr>
        <w:t xml:space="preserve">Fabric </w:t>
      </w:r>
      <w:r>
        <w:rPr>
          <w:rFonts w:ascii="宋体" w:hAnsi="宋体" w:cs="宋体" w:eastAsia="宋体"/>
        </w:rPr>
        <w:t xml:space="preserve">网络上的私有隔离。通道中的 </w:t>
      </w:r>
      <w:r>
        <w:rPr>
          <w:rFonts w:ascii="Calibri" w:hAnsi="Calibri" w:cs="Calibri" w:eastAsia="Calibri"/>
        </w:rPr>
        <w:t xml:space="preserve">chaincode </w:t>
      </w:r>
      <w:r>
        <w:rPr>
          <w:rFonts w:ascii="宋体" w:hAnsi="宋体" w:cs="宋体" w:eastAsia="宋体"/>
        </w:rPr>
        <w:t>和交易只有加入该通道的节点可见。同一个节点可以加入多个通道，并为每个通道内容维护一个账本。</w:t>
      </w:r>
    </w:p>
    <w:p>
      <w:pPr/>
      <w:bookmarkStart w:name="5572-1530157369090" w:id="62"/>
      <w:bookmarkEnd w:id="62"/>
      <w:r>
        <w:rPr>
          <w:rFonts w:ascii="SimSun" w:hAnsi="SimSun" w:cs="SimSun" w:eastAsia="SimSun"/>
          <w:b w:val="true"/>
        </w:rPr>
        <w:t>Endorser</w:t>
      </w:r>
      <w:r>
        <w:rPr>
          <w:rFonts w:ascii="宋体" w:hAnsi="宋体" w:cs="宋体" w:eastAsia="宋体"/>
          <w:b w:val="true"/>
        </w:rPr>
        <w:t>（推荐节点或背书节点）</w:t>
      </w:r>
      <w:r>
        <w:rPr>
          <w:rFonts w:ascii="宋体" w:hAnsi="宋体" w:cs="宋体" w:eastAsia="宋体"/>
        </w:rPr>
        <w:t>：</w:t>
      </w:r>
      <w:r>
        <w:rPr>
          <w:rFonts w:ascii="SimSun" w:hAnsi="SimSun" w:cs="SimSun" w:eastAsia="SimSun"/>
        </w:rPr>
        <w:t xml:space="preserve">1.0 </w:t>
      </w:r>
      <w:r>
        <w:rPr>
          <w:rFonts w:ascii="宋体" w:hAnsi="宋体" w:cs="宋体" w:eastAsia="宋体"/>
        </w:rPr>
        <w:t xml:space="preserve">架构中一种 </w:t>
      </w:r>
      <w:r>
        <w:rPr>
          <w:rFonts w:ascii="Calibri" w:hAnsi="Calibri" w:cs="Calibri" w:eastAsia="Calibri"/>
        </w:rPr>
        <w:t xml:space="preserve">peer </w:t>
      </w:r>
      <w:r>
        <w:rPr>
          <w:rFonts w:ascii="宋体" w:hAnsi="宋体" w:cs="宋体" w:eastAsia="宋体"/>
        </w:rPr>
        <w:t>节点角色，负责检验某个交易是否合法，是否愿意为之背书、签名。</w:t>
      </w:r>
    </w:p>
    <w:p>
      <w:pPr/>
      <w:bookmarkStart w:name="4588-1530157369090" w:id="63"/>
      <w:bookmarkEnd w:id="63"/>
      <w:r>
        <w:rPr>
          <w:rFonts w:ascii="SimSun" w:hAnsi="SimSun" w:cs="SimSun" w:eastAsia="SimSun"/>
          <w:b w:val="true"/>
        </w:rPr>
        <w:t>Transaction</w:t>
      </w:r>
      <w:r>
        <w:rPr>
          <w:rFonts w:ascii="宋体" w:hAnsi="宋体" w:cs="宋体" w:eastAsia="宋体"/>
          <w:b w:val="true"/>
        </w:rPr>
        <w:t>（交易）</w:t>
      </w:r>
      <w:r>
        <w:rPr>
          <w:rFonts w:ascii="宋体" w:hAnsi="宋体" w:cs="宋体" w:eastAsia="宋体"/>
        </w:rPr>
        <w:t>：执行账本上的某个函数调用或者部署</w:t>
      </w:r>
      <w:r>
        <w:rPr>
          <w:rFonts w:ascii="SimSun" w:hAnsi="SimSun" w:cs="SimSun" w:eastAsia="SimSun"/>
        </w:rPr>
        <w:t xml:space="preserve"> chaincode</w:t>
      </w:r>
      <w:r>
        <w:rPr>
          <w:rFonts w:ascii="宋体" w:hAnsi="宋体" w:cs="宋体" w:eastAsia="宋体"/>
        </w:rPr>
        <w:t xml:space="preserve">。调用的具体函数在 </w:t>
      </w:r>
      <w:r>
        <w:rPr>
          <w:rFonts w:ascii="Calibri" w:hAnsi="Calibri" w:cs="Calibri" w:eastAsia="Calibri"/>
        </w:rPr>
        <w:t xml:space="preserve">chaincode </w:t>
      </w:r>
      <w:r>
        <w:rPr>
          <w:rFonts w:ascii="宋体" w:hAnsi="宋体" w:cs="宋体" w:eastAsia="宋体"/>
        </w:rPr>
        <w:t>中实现。</w:t>
      </w:r>
    </w:p>
    <w:p>
      <w:pPr/>
      <w:bookmarkStart w:name="2570-1530157369090" w:id="64"/>
      <w:bookmarkEnd w:id="64"/>
      <w:r>
        <w:rPr>
          <w:rFonts w:ascii="SimSun" w:hAnsi="SimSun" w:cs="SimSun" w:eastAsia="SimSun"/>
          <w:b w:val="true"/>
        </w:rPr>
        <w:t>Member</w:t>
      </w:r>
      <w:r>
        <w:rPr>
          <w:rFonts w:ascii="宋体" w:hAnsi="宋体" w:cs="宋体" w:eastAsia="宋体"/>
          <w:b w:val="true"/>
        </w:rPr>
        <w:t>（成员）</w:t>
      </w:r>
      <w:r>
        <w:rPr>
          <w:rFonts w:ascii="宋体" w:hAnsi="宋体" w:cs="宋体" w:eastAsia="宋体"/>
        </w:rPr>
        <w:t>：代表某个具体的实体身份，在网络中有用自己的根证书。节点和应用都必须属于某个成员身份。同一个成员可以在同一个通道中拥有多个</w:t>
      </w:r>
      <w:r>
        <w:rPr>
          <w:rFonts w:ascii="SimSun" w:hAnsi="SimSun" w:cs="SimSun" w:eastAsia="SimSun"/>
        </w:rPr>
        <w:t xml:space="preserve"> peer </w:t>
      </w:r>
      <w:r>
        <w:rPr>
          <w:rFonts w:ascii="宋体" w:hAnsi="宋体" w:cs="宋体" w:eastAsia="宋体"/>
        </w:rPr>
        <w:t xml:space="preserve">节点，其中一个为 </w:t>
      </w:r>
      <w:r>
        <w:rPr>
          <w:rFonts w:ascii="Calibri" w:hAnsi="Calibri" w:cs="Calibri" w:eastAsia="Calibri"/>
        </w:rPr>
        <w:t xml:space="preserve">leader </w:t>
      </w:r>
      <w:r>
        <w:rPr>
          <w:rFonts w:ascii="宋体" w:hAnsi="宋体" w:cs="宋体" w:eastAsia="宋体"/>
        </w:rPr>
        <w:t>节点，代表成员与排序节点进行交互，并分发排序后的区块给属于同一成员的其它节点。</w:t>
      </w:r>
    </w:p>
    <w:p>
      <w:pPr/>
      <w:bookmarkStart w:name="7969-1530157369090" w:id="65"/>
      <w:bookmarkEnd w:id="65"/>
      <w:r>
        <w:rPr>
          <w:rFonts w:ascii="SimSun" w:hAnsi="SimSun" w:cs="SimSun" w:eastAsia="SimSun"/>
          <w:b w:val="true"/>
        </w:rPr>
        <w:t>MSP</w:t>
      </w:r>
      <w:r>
        <w:rPr>
          <w:rFonts w:ascii="宋体" w:hAnsi="宋体" w:cs="宋体" w:eastAsia="宋体"/>
          <w:b w:val="true"/>
        </w:rPr>
        <w:t>（</w:t>
      </w:r>
      <w:r>
        <w:rPr>
          <w:rFonts w:ascii="Calibri" w:hAnsi="Calibri" w:cs="Calibri" w:eastAsia="Calibri"/>
          <w:b w:val="true"/>
        </w:rPr>
        <w:t>Member Service Provider</w:t>
      </w:r>
      <w:r>
        <w:rPr>
          <w:rFonts w:ascii="宋体" w:hAnsi="宋体" w:cs="宋体" w:eastAsia="宋体"/>
          <w:b w:val="true"/>
        </w:rPr>
        <w:t>，成员服务提供者）</w:t>
      </w:r>
      <w:r>
        <w:rPr>
          <w:rFonts w:ascii="宋体" w:hAnsi="宋体" w:cs="宋体" w:eastAsia="宋体"/>
        </w:rPr>
        <w:t>：抽象的实现成员服务（身份验证，证书管理等）的组件，实现对不同类型的成员服务的可拔插支持。</w:t>
      </w:r>
    </w:p>
    <w:p>
      <w:pPr/>
      <w:bookmarkStart w:name="8840-1530157369090" w:id="66"/>
      <w:bookmarkEnd w:id="66"/>
      <w:r>
        <w:rPr>
          <w:rFonts w:ascii="SimSun" w:hAnsi="SimSun" w:cs="SimSun" w:eastAsia="SimSun"/>
          <w:b w:val="true"/>
          <w:sz w:val="44"/>
        </w:rPr>
        <w:t>3. Fabric</w:t>
      </w:r>
      <w:r>
        <w:rPr>
          <w:rFonts w:ascii="宋体" w:hAnsi="宋体" w:cs="宋体" w:eastAsia="宋体"/>
          <w:b w:val="true"/>
          <w:sz w:val="44"/>
        </w:rPr>
        <w:t>整体架构概览</w:t>
      </w:r>
    </w:p>
    <w:p>
      <w:pPr/>
      <w:bookmarkStart w:name="9776-1530157369090" w:id="67"/>
      <w:bookmarkEnd w:id="67"/>
      <w:r>
        <w:drawing>
          <wp:inline distT="0" distR="0" distB="0" distL="0">
            <wp:extent cx="5267325" cy="2766772"/>
            <wp:docPr id="0" name="Drawing 0" descr="wps864C.tmp.jpeg"/>
            <a:graphic xmlns:a="http://schemas.openxmlformats.org/drawingml/2006/main">
              <a:graphicData uri="http://schemas.openxmlformats.org/drawingml/2006/picture">
                <pic:pic xmlns:pic="http://schemas.openxmlformats.org/drawingml/2006/picture">
                  <pic:nvPicPr>
                    <pic:cNvPr id="0" name="Picture 0" descr="wps864C.tmp.jpeg"/>
                    <pic:cNvPicPr>
                      <a:picLocks noChangeAspect="true"/>
                    </pic:cNvPicPr>
                  </pic:nvPicPr>
                  <pic:blipFill>
                    <a:blip r:embed="rId3"/>
                    <a:stretch>
                      <a:fillRect/>
                    </a:stretch>
                  </pic:blipFill>
                  <pic:spPr>
                    <a:xfrm>
                      <a:off x="0" y="0"/>
                      <a:ext cx="5267325" cy="2766772"/>
                    </a:xfrm>
                    <a:prstGeom prst="rect">
                      <a:avLst/>
                    </a:prstGeom>
                  </pic:spPr>
                </pic:pic>
              </a:graphicData>
            </a:graphic>
          </wp:inline>
        </w:drawing>
      </w:r>
    </w:p>
    <w:p>
      <w:pPr/>
      <w:bookmarkStart w:name="3810-1530157369090" w:id="68"/>
      <w:bookmarkEnd w:id="68"/>
      <w:r>
        <w:rPr/>
        <w:t> </w:t>
      </w:r>
    </w:p>
    <w:p>
      <w:pPr/>
      <w:bookmarkStart w:name="3323-1530157369090" w:id="69"/>
      <w:bookmarkEnd w:id="69"/>
      <w:r>
        <w:rPr>
          <w:rFonts w:ascii="SimSun" w:hAnsi="SimSun" w:cs="SimSun" w:eastAsia="SimSun"/>
          <w:b w:val="true"/>
          <w:sz w:val="32"/>
        </w:rPr>
        <w:t>3.1 Fabric底层服务模块</w:t>
      </w:r>
    </w:p>
    <w:p>
      <w:pPr/>
      <w:bookmarkStart w:name="6511-1530157369090" w:id="70"/>
      <w:bookmarkEnd w:id="70"/>
      <w:r>
        <w:rPr>
          <w:rFonts w:ascii="SimSun" w:hAnsi="SimSun" w:cs="SimSun" w:eastAsia="SimSun"/>
        </w:rPr>
        <w:t xml:space="preserve">(1) </w:t>
      </w:r>
      <w:r>
        <w:rPr>
          <w:rFonts w:ascii="宋体" w:hAnsi="宋体" w:cs="宋体" w:eastAsia="宋体"/>
        </w:rPr>
        <w:t>成员管理</w:t>
      </w:r>
      <w:r>
        <w:rPr>
          <w:rFonts w:ascii="Calibri" w:hAnsi="Calibri" w:cs="Calibri" w:eastAsia="Calibri"/>
        </w:rPr>
        <w:t>MSP</w:t>
      </w:r>
      <w:r>
        <w:rPr>
          <w:rFonts w:ascii="宋体" w:hAnsi="宋体" w:cs="宋体" w:eastAsia="宋体"/>
        </w:rPr>
        <w:t>（</w:t>
      </w:r>
      <w:r>
        <w:rPr>
          <w:rFonts w:ascii="Calibri" w:hAnsi="Calibri" w:cs="Calibri" w:eastAsia="Calibri"/>
        </w:rPr>
        <w:t>Membership Service Provider</w:t>
      </w:r>
      <w:r>
        <w:rPr>
          <w:rFonts w:ascii="宋体" w:hAnsi="宋体" w:cs="宋体" w:eastAsia="宋体"/>
        </w:rPr>
        <w:t>）</w:t>
      </w:r>
      <w:r>
        <w:rPr>
          <w:rFonts w:ascii="SimSun" w:hAnsi="SimSun" w:cs="SimSun" w:eastAsia="SimSun"/>
        </w:rPr>
        <w:t> </w:t>
      </w:r>
    </w:p>
    <w:p>
      <w:pPr>
        <w:ind w:firstLine="420"/>
      </w:pPr>
      <w:bookmarkStart w:name="1110-1530157369090" w:id="71"/>
      <w:bookmarkEnd w:id="71"/>
      <w:r>
        <w:rPr>
          <w:rFonts w:ascii="SimSun" w:hAnsi="SimSun" w:cs="SimSun" w:eastAsia="SimSun"/>
        </w:rPr>
        <w:t>MSP</w:t>
      </w:r>
      <w:r>
        <w:rPr>
          <w:rFonts w:ascii="宋体" w:hAnsi="宋体" w:cs="宋体" w:eastAsia="宋体"/>
        </w:rPr>
        <w:t>对成员管理进行了抽象， 每个</w:t>
      </w:r>
      <w:r>
        <w:rPr>
          <w:rFonts w:ascii="Calibri" w:hAnsi="Calibri" w:cs="Calibri" w:eastAsia="Calibri"/>
        </w:rPr>
        <w:t>MSP</w:t>
      </w:r>
      <w:r>
        <w:rPr>
          <w:rFonts w:ascii="宋体" w:hAnsi="宋体" w:cs="宋体" w:eastAsia="宋体"/>
        </w:rPr>
        <w:t>都会建立一套根信任证书体系， 利用</w:t>
      </w:r>
      <w:r>
        <w:rPr>
          <w:rFonts w:ascii="Calibri" w:hAnsi="Calibri" w:cs="Calibri" w:eastAsia="Calibri"/>
        </w:rPr>
        <w:t>PKI</w:t>
      </w:r>
      <w:r>
        <w:rPr>
          <w:rFonts w:ascii="宋体" w:hAnsi="宋体" w:cs="宋体" w:eastAsia="宋体"/>
        </w:rPr>
        <w:t>（</w:t>
      </w:r>
      <w:r>
        <w:rPr>
          <w:rFonts w:ascii="Calibri" w:hAnsi="Calibri" w:cs="Calibri" w:eastAsia="Calibri"/>
        </w:rPr>
        <w:t>Public Key Infrastructure</w:t>
      </w:r>
      <w:r>
        <w:rPr>
          <w:rFonts w:ascii="宋体" w:hAnsi="宋体" w:cs="宋体" w:eastAsia="宋体"/>
        </w:rPr>
        <w:t>） 对成员身份进行认证， 验证成员用户提交请求的签名。 结合</w:t>
      </w:r>
      <w:r>
        <w:rPr>
          <w:rFonts w:ascii="Calibri" w:hAnsi="Calibri" w:cs="Calibri" w:eastAsia="Calibri"/>
        </w:rPr>
        <w:t>Fabric-CA</w:t>
      </w:r>
      <w:r>
        <w:rPr>
          <w:rFonts w:ascii="宋体" w:hAnsi="宋体" w:cs="宋体" w:eastAsia="宋体"/>
        </w:rPr>
        <w:t>或者第三方</w:t>
      </w:r>
      <w:r>
        <w:rPr>
          <w:rFonts w:ascii="Calibri" w:hAnsi="Calibri" w:cs="Calibri" w:eastAsia="Calibri"/>
        </w:rPr>
        <w:t>CA</w:t>
      </w:r>
      <w:r>
        <w:rPr>
          <w:rFonts w:ascii="宋体" w:hAnsi="宋体" w:cs="宋体" w:eastAsia="宋体"/>
        </w:rPr>
        <w:t>系统， 提供成员注册功能， 并对成员身份证书进行管理， 例如证书新增和撤销</w:t>
      </w:r>
      <w:r>
        <w:rPr>
          <w:rFonts w:ascii="Calibri" w:hAnsi="Calibri" w:cs="Calibri" w:eastAsia="Calibri"/>
        </w:rPr>
        <w:t>[</w:t>
      </w:r>
      <w:r>
        <w:rPr>
          <w:rFonts w:ascii="宋体" w:hAnsi="宋体" w:cs="宋体" w:eastAsia="宋体"/>
        </w:rPr>
        <w:t>有证书撤销列表</w:t>
      </w:r>
      <w:r>
        <w:rPr>
          <w:rFonts w:ascii="Calibri" w:hAnsi="Calibri" w:cs="Calibri" w:eastAsia="Calibri"/>
        </w:rPr>
        <w:t>]</w:t>
      </w:r>
      <w:r>
        <w:rPr>
          <w:rFonts w:ascii="宋体" w:hAnsi="宋体" w:cs="宋体" w:eastAsia="宋体"/>
        </w:rPr>
        <w:t>。 注册的证书分为注册证书（</w:t>
      </w:r>
      <w:r>
        <w:rPr>
          <w:rFonts w:ascii="Calibri" w:hAnsi="Calibri" w:cs="Calibri" w:eastAsia="Calibri"/>
        </w:rPr>
        <w:t>ECert</w:t>
      </w:r>
      <w:r>
        <w:rPr>
          <w:rFonts w:ascii="宋体" w:hAnsi="宋体" w:cs="宋体" w:eastAsia="宋体"/>
        </w:rPr>
        <w:t>） 、 交易证书（</w:t>
      </w:r>
      <w:r>
        <w:rPr>
          <w:rFonts w:ascii="Calibri" w:hAnsi="Calibri" w:cs="Calibri" w:eastAsia="Calibri"/>
        </w:rPr>
        <w:t>TCert</w:t>
      </w:r>
      <w:r>
        <w:rPr>
          <w:rFonts w:ascii="宋体" w:hAnsi="宋体" w:cs="宋体" w:eastAsia="宋体"/>
        </w:rPr>
        <w:t>） 和</w:t>
      </w:r>
      <w:r>
        <w:rPr>
          <w:rFonts w:ascii="Calibri" w:hAnsi="Calibri" w:cs="Calibri" w:eastAsia="Calibri"/>
        </w:rPr>
        <w:t>TLS</w:t>
      </w:r>
      <w:r>
        <w:rPr>
          <w:rFonts w:ascii="宋体" w:hAnsi="宋体" w:cs="宋体" w:eastAsia="宋体"/>
        </w:rPr>
        <w:t>证书（</w:t>
      </w:r>
      <w:r>
        <w:rPr>
          <w:rFonts w:ascii="Calibri" w:hAnsi="Calibri" w:cs="Calibri" w:eastAsia="Calibri"/>
        </w:rPr>
        <w:t>TLS Cert</w:t>
      </w:r>
      <w:r>
        <w:rPr>
          <w:rFonts w:ascii="宋体" w:hAnsi="宋体" w:cs="宋体" w:eastAsia="宋体"/>
        </w:rPr>
        <w:t>） ， 它们分别用于用户身份、 交易签名和</w:t>
      </w:r>
      <w:r>
        <w:rPr>
          <w:rFonts w:ascii="Calibri" w:hAnsi="Calibri" w:cs="Calibri" w:eastAsia="Calibri"/>
        </w:rPr>
        <w:t>TLS</w:t>
      </w:r>
      <w:r>
        <w:rPr>
          <w:rFonts w:ascii="宋体" w:hAnsi="宋体" w:cs="宋体" w:eastAsia="宋体"/>
        </w:rPr>
        <w:t>传输。</w:t>
      </w:r>
    </w:p>
    <w:p>
      <w:pPr/>
      <w:bookmarkStart w:name="6844-1530157369090" w:id="72"/>
      <w:bookmarkEnd w:id="72"/>
      <w:r>
        <w:drawing>
          <wp:inline distT="0" distR="0" distB="0" distL="0">
            <wp:extent cx="5267325" cy="3412506"/>
            <wp:docPr id="1" name="Drawing 1" descr="wps865C.tmp.jpeg"/>
            <a:graphic xmlns:a="http://schemas.openxmlformats.org/drawingml/2006/main">
              <a:graphicData uri="http://schemas.openxmlformats.org/drawingml/2006/picture">
                <pic:pic xmlns:pic="http://schemas.openxmlformats.org/drawingml/2006/picture">
                  <pic:nvPicPr>
                    <pic:cNvPr id="0" name="Picture 1" descr="wps865C.tmp.jpeg"/>
                    <pic:cNvPicPr>
                      <a:picLocks noChangeAspect="true"/>
                    </pic:cNvPicPr>
                  </pic:nvPicPr>
                  <pic:blipFill>
                    <a:blip r:embed="rId4"/>
                    <a:stretch>
                      <a:fillRect/>
                    </a:stretch>
                  </pic:blipFill>
                  <pic:spPr>
                    <a:xfrm>
                      <a:off x="0" y="0"/>
                      <a:ext cx="5267325" cy="3412506"/>
                    </a:xfrm>
                    <a:prstGeom prst="rect">
                      <a:avLst/>
                    </a:prstGeom>
                  </pic:spPr>
                </pic:pic>
              </a:graphicData>
            </a:graphic>
          </wp:inline>
        </w:drawing>
      </w:r>
    </w:p>
    <w:p>
      <w:pPr/>
      <w:bookmarkStart w:name="1521-1530157369090" w:id="73"/>
      <w:bookmarkEnd w:id="73"/>
      <w:r>
        <w:rPr>
          <w:rFonts w:ascii="SimSun" w:hAnsi="SimSun" w:cs="SimSun" w:eastAsia="SimSun"/>
        </w:rPr>
        <w:t> </w:t>
      </w:r>
    </w:p>
    <w:p>
      <w:pPr/>
      <w:bookmarkStart w:name="2264-1530157369090" w:id="74"/>
      <w:bookmarkEnd w:id="74"/>
      <w:r>
        <w:rPr>
          <w:rFonts w:ascii="SimSun" w:hAnsi="SimSun" w:cs="SimSun" w:eastAsia="SimSun"/>
        </w:rPr>
        <w:t>(2) </w:t>
      </w:r>
      <w:r>
        <w:rPr>
          <w:rFonts w:ascii="宋体" w:hAnsi="宋体" w:cs="宋体" w:eastAsia="宋体"/>
        </w:rPr>
        <w:t>共识服务</w:t>
      </w:r>
    </w:p>
    <w:p>
      <w:pPr>
        <w:ind w:firstLine="420"/>
      </w:pPr>
      <w:bookmarkStart w:name="4354-1530157369090" w:id="75"/>
      <w:bookmarkEnd w:id="75"/>
      <w:r>
        <w:rPr>
          <w:rFonts w:ascii="宋体" w:hAnsi="宋体" w:cs="宋体" w:eastAsia="宋体"/>
        </w:rPr>
        <w:t>在分布式节点环境下，</w:t>
      </w:r>
      <w:r>
        <w:rPr>
          <w:rFonts w:ascii="SimSun" w:hAnsi="SimSun" w:cs="SimSun" w:eastAsia="SimSun"/>
        </w:rPr>
        <w:t xml:space="preserve"> </w:t>
      </w:r>
      <w:r>
        <w:rPr>
          <w:rFonts w:ascii="宋体" w:hAnsi="宋体" w:cs="宋体" w:eastAsia="宋体"/>
        </w:rPr>
        <w:t>要实现同一个链上不同节点区块的一致性，</w:t>
      </w:r>
      <w:r>
        <w:rPr>
          <w:rFonts w:ascii="SimSun" w:hAnsi="SimSun" w:cs="SimSun" w:eastAsia="SimSun"/>
        </w:rPr>
        <w:t xml:space="preserve"> </w:t>
      </w:r>
      <w:r>
        <w:rPr>
          <w:rFonts w:ascii="宋体" w:hAnsi="宋体" w:cs="宋体" w:eastAsia="宋体"/>
        </w:rPr>
        <w:t>同时要确保区块里的交易有效和有序。</w:t>
      </w:r>
      <w:r>
        <w:rPr>
          <w:rFonts w:ascii="SimSun" w:hAnsi="SimSun" w:cs="SimSun" w:eastAsia="SimSun"/>
        </w:rPr>
        <w:t xml:space="preserve"> </w:t>
      </w:r>
      <w:r>
        <w:rPr>
          <w:rFonts w:ascii="宋体" w:hAnsi="宋体" w:cs="宋体" w:eastAsia="宋体"/>
        </w:rPr>
        <w:t>共识机制由</w:t>
      </w:r>
      <w:r>
        <w:rPr>
          <w:rFonts w:ascii="SimSun" w:hAnsi="SimSun" w:cs="SimSun" w:eastAsia="SimSun"/>
        </w:rPr>
        <w:t>3</w:t>
      </w:r>
      <w:r>
        <w:rPr>
          <w:rFonts w:ascii="宋体" w:hAnsi="宋体" w:cs="宋体" w:eastAsia="宋体"/>
        </w:rPr>
        <w:t>个阶段完成： 客户端向背书节点提交提案进行签名背书， 客户端将背书后的交易提交给排序服务节点进行交易排序， 生成区块和排序服务， 之后广播给记账节点验证交易后写入本地账本。 网络节点的</w:t>
      </w:r>
      <w:r>
        <w:rPr>
          <w:rFonts w:ascii="Calibri" w:hAnsi="Calibri" w:cs="Calibri" w:eastAsia="Calibri"/>
        </w:rPr>
        <w:t>P2P</w:t>
      </w:r>
      <w:r>
        <w:rPr>
          <w:rFonts w:ascii="宋体" w:hAnsi="宋体" w:cs="宋体" w:eastAsia="宋体"/>
        </w:rPr>
        <w:t>协议采用的是基于</w:t>
      </w:r>
      <w:r>
        <w:rPr>
          <w:rFonts w:ascii="Calibri" w:hAnsi="Calibri" w:cs="Calibri" w:eastAsia="Calibri"/>
        </w:rPr>
        <w:t>Gossip</w:t>
      </w:r>
      <w:r>
        <w:rPr>
          <w:rFonts w:ascii="宋体" w:hAnsi="宋体" w:cs="宋体" w:eastAsia="宋体"/>
        </w:rPr>
        <w:t>的数据分发， 以同一组织为传播范围来同步数据， 提升网络传输的效率。</w:t>
      </w:r>
    </w:p>
    <w:p>
      <w:pPr/>
      <w:bookmarkStart w:name="9787-1530157369090" w:id="76"/>
      <w:bookmarkEnd w:id="76"/>
      <w:r>
        <w:rPr>
          <w:rFonts w:ascii="SimSun" w:hAnsi="SimSun" w:cs="SimSun" w:eastAsia="SimSun"/>
        </w:rPr>
        <w:t>(3) </w:t>
      </w:r>
      <w:r>
        <w:rPr>
          <w:rFonts w:ascii="宋体" w:hAnsi="宋体" w:cs="宋体" w:eastAsia="宋体"/>
        </w:rPr>
        <w:t>链码服务</w:t>
      </w:r>
    </w:p>
    <w:p>
      <w:pPr>
        <w:ind w:firstLine="420"/>
      </w:pPr>
      <w:bookmarkStart w:name="8040-1530157369090" w:id="77"/>
      <w:bookmarkEnd w:id="77"/>
      <w:r>
        <w:rPr>
          <w:rFonts w:ascii="宋体" w:hAnsi="宋体" w:cs="宋体" w:eastAsia="宋体"/>
        </w:rPr>
        <w:t>智能合约的实现依赖于安全的执行环境，</w:t>
      </w:r>
      <w:r>
        <w:rPr>
          <w:rFonts w:ascii="SimSun" w:hAnsi="SimSun" w:cs="SimSun" w:eastAsia="SimSun"/>
        </w:rPr>
        <w:t xml:space="preserve"> </w:t>
      </w:r>
      <w:r>
        <w:rPr>
          <w:rFonts w:ascii="宋体" w:hAnsi="宋体" w:cs="宋体" w:eastAsia="宋体"/>
        </w:rPr>
        <w:t>确保安全的执行过程和用户数据的隔离。</w:t>
      </w:r>
      <w:r>
        <w:rPr>
          <w:rFonts w:ascii="SimSun" w:hAnsi="SimSun" w:cs="SimSun" w:eastAsia="SimSun"/>
        </w:rPr>
        <w:t xml:space="preserve"> Hyperledger Fabric</w:t>
      </w:r>
      <w:r>
        <w:rPr>
          <w:rFonts w:ascii="宋体" w:hAnsi="宋体" w:cs="宋体" w:eastAsia="宋体"/>
        </w:rPr>
        <w:t>采用</w:t>
      </w:r>
      <w:r>
        <w:rPr>
          <w:rFonts w:ascii="Calibri" w:hAnsi="Calibri" w:cs="Calibri" w:eastAsia="Calibri"/>
        </w:rPr>
        <w:t>Docker</w:t>
      </w:r>
      <w:r>
        <w:rPr>
          <w:rFonts w:ascii="宋体" w:hAnsi="宋体" w:cs="宋体" w:eastAsia="宋体"/>
        </w:rPr>
        <w:t>管理普通的链码， 提供安全的沙箱环境和镜像文件仓库。 其好处是容易支持多种语言的链码， 扩展性很好。</w:t>
      </w:r>
    </w:p>
    <w:p>
      <w:pPr/>
      <w:bookmarkStart w:name="3036-1530157369090" w:id="78"/>
      <w:bookmarkEnd w:id="78"/>
      <w:r>
        <w:rPr>
          <w:rFonts w:ascii="SimSun" w:hAnsi="SimSun" w:cs="SimSun" w:eastAsia="SimSun"/>
        </w:rPr>
        <w:t>(4) </w:t>
      </w:r>
      <w:r>
        <w:rPr>
          <w:rFonts w:ascii="宋体" w:hAnsi="宋体" w:cs="宋体" w:eastAsia="宋体"/>
        </w:rPr>
        <w:t>安全和密码服务</w:t>
      </w:r>
    </w:p>
    <w:p>
      <w:pPr>
        <w:ind w:firstLine="420"/>
      </w:pPr>
      <w:bookmarkStart w:name="5320-1530157369090" w:id="79"/>
      <w:bookmarkEnd w:id="79"/>
      <w:r>
        <w:rPr>
          <w:rFonts w:ascii="SimSun" w:hAnsi="SimSun" w:cs="SimSun" w:eastAsia="SimSun"/>
        </w:rPr>
        <w:t>Hyperledger Fabric 1.0</w:t>
      </w:r>
      <w:r>
        <w:rPr>
          <w:rFonts w:ascii="宋体" w:hAnsi="宋体" w:cs="宋体" w:eastAsia="宋体"/>
        </w:rPr>
        <w:t>专门定义了一个</w:t>
      </w:r>
      <w:r>
        <w:rPr>
          <w:rFonts w:ascii="Calibri" w:hAnsi="Calibri" w:cs="Calibri" w:eastAsia="Calibri"/>
        </w:rPr>
        <w:t>BCCSP</w:t>
      </w:r>
      <w:r>
        <w:rPr>
          <w:rFonts w:ascii="宋体" w:hAnsi="宋体" w:cs="宋体" w:eastAsia="宋体"/>
        </w:rPr>
        <w:t>（</w:t>
      </w:r>
      <w:r>
        <w:rPr>
          <w:rFonts w:ascii="Calibri" w:hAnsi="Calibri" w:cs="Calibri" w:eastAsia="Calibri"/>
        </w:rPr>
        <w:t>BlockChain Cryptographic Service Provider</w:t>
      </w:r>
      <w:r>
        <w:rPr>
          <w:rFonts w:ascii="宋体" w:hAnsi="宋体" w:cs="宋体" w:eastAsia="宋体"/>
        </w:rPr>
        <w:t xml:space="preserve">） ， 使其实现密钥生成、 哈希运算、 签名验签、 加密解密等基础功能。 </w:t>
      </w:r>
      <w:r>
        <w:rPr>
          <w:rFonts w:ascii="Calibri" w:hAnsi="Calibri" w:cs="Calibri" w:eastAsia="Calibri"/>
        </w:rPr>
        <w:t>BCCSP</w:t>
      </w:r>
      <w:r>
        <w:rPr>
          <w:rFonts w:ascii="宋体" w:hAnsi="宋体" w:cs="宋体" w:eastAsia="宋体"/>
        </w:rPr>
        <w:t>是一个抽象的接口， 默认是软实现的国标算法。</w:t>
      </w:r>
    </w:p>
    <w:p>
      <w:pPr/>
      <w:bookmarkStart w:name="7193-1530157369090" w:id="80"/>
      <w:bookmarkEnd w:id="80"/>
      <w:r>
        <w:rPr>
          <w:rFonts w:ascii="SimSun" w:hAnsi="SimSun" w:cs="SimSun" w:eastAsia="SimSun"/>
          <w:b w:val="true"/>
          <w:sz w:val="32"/>
        </w:rPr>
        <w:t>3.2 Fabric应用层开发</w:t>
      </w:r>
    </w:p>
    <w:p>
      <w:pPr/>
      <w:bookmarkStart w:name="7110-1530157369090" w:id="81"/>
      <w:bookmarkEnd w:id="81"/>
      <w:r>
        <w:drawing>
          <wp:inline distT="0" distR="0" distB="0" distL="0">
            <wp:extent cx="5267325" cy="2947420"/>
            <wp:docPr id="2" name="Drawing 2" descr="wps865D.tmp.jpeg"/>
            <a:graphic xmlns:a="http://schemas.openxmlformats.org/drawingml/2006/main">
              <a:graphicData uri="http://schemas.openxmlformats.org/drawingml/2006/picture">
                <pic:pic xmlns:pic="http://schemas.openxmlformats.org/drawingml/2006/picture">
                  <pic:nvPicPr>
                    <pic:cNvPr id="0" name="Picture 2" descr="wps865D.tmp.jpeg"/>
                    <pic:cNvPicPr>
                      <a:picLocks noChangeAspect="true"/>
                    </pic:cNvPicPr>
                  </pic:nvPicPr>
                  <pic:blipFill>
                    <a:blip r:embed="rId5"/>
                    <a:stretch>
                      <a:fillRect/>
                    </a:stretch>
                  </pic:blipFill>
                  <pic:spPr>
                    <a:xfrm>
                      <a:off x="0" y="0"/>
                      <a:ext cx="5267325" cy="2947420"/>
                    </a:xfrm>
                    <a:prstGeom prst="rect">
                      <a:avLst/>
                    </a:prstGeom>
                  </pic:spPr>
                </pic:pic>
              </a:graphicData>
            </a:graphic>
          </wp:inline>
        </w:drawing>
      </w:r>
    </w:p>
    <w:p>
      <w:pPr/>
      <w:bookmarkStart w:name="3674-1530157369090" w:id="82"/>
      <w:bookmarkEnd w:id="82"/>
      <w:r>
        <w:rPr>
          <w:sz w:val="24"/>
        </w:rPr>
        <w:t> </w:t>
      </w:r>
    </w:p>
    <w:p>
      <w:pPr>
        <w:ind w:firstLine="420"/>
      </w:pPr>
      <w:bookmarkStart w:name="8014-1530157369090" w:id="83"/>
      <w:bookmarkEnd w:id="83"/>
      <w:r>
        <w:rPr>
          <w:rFonts w:ascii="SimSun" w:hAnsi="SimSun" w:cs="SimSun" w:eastAsia="SimSun"/>
        </w:rPr>
        <w:t>Fabric</w:t>
      </w:r>
      <w:r>
        <w:rPr>
          <w:rFonts w:ascii="宋体" w:hAnsi="宋体" w:cs="宋体" w:eastAsia="宋体"/>
        </w:rPr>
        <w:t>为应用提供了</w:t>
      </w:r>
      <w:r>
        <w:rPr>
          <w:rFonts w:ascii="Calibri" w:hAnsi="Calibri" w:cs="Calibri" w:eastAsia="Calibri"/>
        </w:rPr>
        <w:t>gRPC</w:t>
      </w:r>
      <w:r>
        <w:rPr>
          <w:rFonts w:ascii="SimSun" w:hAnsi="SimSun" w:cs="SimSun" w:eastAsia="SimSun"/>
        </w:rPr>
        <w:t> API</w:t>
      </w:r>
      <w:r>
        <w:rPr>
          <w:rFonts w:ascii="宋体" w:hAnsi="宋体" w:cs="宋体" w:eastAsia="宋体"/>
        </w:rPr>
        <w:t>，以及封装</w:t>
      </w:r>
      <w:r>
        <w:rPr>
          <w:rFonts w:ascii="Calibri" w:hAnsi="Calibri" w:cs="Calibri" w:eastAsia="Calibri"/>
        </w:rPr>
        <w:t>API</w:t>
      </w:r>
      <w:r>
        <w:rPr>
          <w:rFonts w:ascii="宋体" w:hAnsi="宋体" w:cs="宋体" w:eastAsia="宋体"/>
        </w:rPr>
        <w:t>的</w:t>
      </w:r>
      <w:r>
        <w:rPr>
          <w:rFonts w:ascii="Calibri" w:hAnsi="Calibri" w:cs="Calibri" w:eastAsia="Calibri"/>
        </w:rPr>
        <w:t>SDK</w:t>
      </w:r>
      <w:r>
        <w:rPr>
          <w:rFonts w:ascii="宋体" w:hAnsi="宋体" w:cs="宋体" w:eastAsia="宋体"/>
        </w:rPr>
        <w:t>供应用调用。应用可以通过</w:t>
      </w:r>
      <w:r>
        <w:rPr>
          <w:rFonts w:ascii="Calibri" w:hAnsi="Calibri" w:cs="Calibri" w:eastAsia="Calibri"/>
        </w:rPr>
        <w:t>SDK</w:t>
      </w:r>
      <w:r>
        <w:rPr>
          <w:rFonts w:ascii="宋体" w:hAnsi="宋体" w:cs="宋体" w:eastAsia="宋体"/>
        </w:rPr>
        <w:t>访问</w:t>
      </w:r>
      <w:r>
        <w:rPr>
          <w:rFonts w:ascii="Calibri" w:hAnsi="Calibri" w:cs="Calibri" w:eastAsia="Calibri"/>
        </w:rPr>
        <w:t>Fabric</w:t>
      </w:r>
      <w:r>
        <w:rPr>
          <w:rFonts w:ascii="宋体" w:hAnsi="宋体" w:cs="宋体" w:eastAsia="宋体"/>
        </w:rPr>
        <w:t>网络中的多种资源，包括账本、交易、链码、事件、权限管理等。应用开发者只需要跟这些资源打交道即可，无需关心如何实现。其中，账本是最核心的结构，负责记录应用信息，应用则通过发起交易来向账本中记录数据。交易执行的逻辑通过链码来承载。整个网络运行中发生的事件可以被应用访问，以触发外部流程甚至其他系统。权限管理则负责整个过程中的访问控制。账本和交易进一步地依赖核心的区块链结构、数据库、共识机制等技术；链码则依赖容器、状态机等技术；权限管理利用了已有的</w:t>
      </w:r>
      <w:r>
        <w:rPr>
          <w:rFonts w:ascii="SimSun" w:hAnsi="SimSun" w:cs="SimSun" w:eastAsia="SimSun"/>
        </w:rPr>
        <w:t>PKI</w:t>
      </w:r>
      <w:r>
        <w:rPr>
          <w:rFonts w:ascii="宋体" w:hAnsi="宋体" w:cs="宋体" w:eastAsia="宋体"/>
        </w:rPr>
        <w:t>体系、数字证书、加解密算法等诸多安全技术。底层由多个节点组成</w:t>
      </w:r>
      <w:r>
        <w:rPr>
          <w:rFonts w:ascii="Calibri" w:hAnsi="Calibri" w:cs="Calibri" w:eastAsia="Calibri"/>
        </w:rPr>
        <w:t>P2P</w:t>
      </w:r>
      <w:r>
        <w:rPr>
          <w:rFonts w:ascii="宋体" w:hAnsi="宋体" w:cs="宋体" w:eastAsia="宋体"/>
        </w:rPr>
        <w:t>网络，通过</w:t>
      </w:r>
      <w:r>
        <w:rPr>
          <w:rFonts w:ascii="Calibri" w:hAnsi="Calibri" w:cs="Calibri" w:eastAsia="Calibri"/>
        </w:rPr>
        <w:t>gRPC</w:t>
      </w:r>
      <w:r>
        <w:rPr>
          <w:rFonts w:ascii="宋体" w:hAnsi="宋体" w:cs="宋体" w:eastAsia="宋体"/>
        </w:rPr>
        <w:t>通道进行交互，利用</w:t>
      </w:r>
      <w:r>
        <w:rPr>
          <w:rFonts w:ascii="Calibri" w:hAnsi="Calibri" w:cs="Calibri" w:eastAsia="Calibri"/>
        </w:rPr>
        <w:t>Gossip</w:t>
      </w:r>
      <w:r>
        <w:rPr>
          <w:rFonts w:ascii="宋体" w:hAnsi="宋体" w:cs="宋体" w:eastAsia="宋体"/>
        </w:rPr>
        <w:t>协议进行同步。层次化结构提高了架构的可扩展和可插拔性，方便开发者以模块为单位进行开发。</w:t>
      </w:r>
    </w:p>
    <w:p>
      <w:pPr/>
      <w:bookmarkStart w:name="3855-1530157369090" w:id="84"/>
      <w:bookmarkEnd w:id="84"/>
      <w:r>
        <w:rPr>
          <w:rFonts w:ascii="SimSun" w:hAnsi="SimSun" w:cs="SimSun" w:eastAsia="SimSun"/>
          <w:b w:val="true"/>
          <w:sz w:val="32"/>
        </w:rPr>
        <w:t>3.3 Fabric各节点功能</w:t>
      </w:r>
    </w:p>
    <w:p>
      <w:pPr/>
      <w:bookmarkStart w:name="6637-1530157369090" w:id="85"/>
      <w:bookmarkEnd w:id="85"/>
      <w:r>
        <w:drawing>
          <wp:inline distT="0" distR="0" distB="0" distL="0">
            <wp:extent cx="5267325" cy="2319905"/>
            <wp:docPr id="3" name="Drawing 3" descr="wps865E.tmp.jpeg"/>
            <a:graphic xmlns:a="http://schemas.openxmlformats.org/drawingml/2006/main">
              <a:graphicData uri="http://schemas.openxmlformats.org/drawingml/2006/picture">
                <pic:pic xmlns:pic="http://schemas.openxmlformats.org/drawingml/2006/picture">
                  <pic:nvPicPr>
                    <pic:cNvPr id="0" name="Picture 3" descr="wps865E.tmp.jpeg"/>
                    <pic:cNvPicPr>
                      <a:picLocks noChangeAspect="true"/>
                    </pic:cNvPicPr>
                  </pic:nvPicPr>
                  <pic:blipFill>
                    <a:blip r:embed="rId6"/>
                    <a:stretch>
                      <a:fillRect/>
                    </a:stretch>
                  </pic:blipFill>
                  <pic:spPr>
                    <a:xfrm>
                      <a:off x="0" y="0"/>
                      <a:ext cx="5267325" cy="2319905"/>
                    </a:xfrm>
                    <a:prstGeom prst="rect">
                      <a:avLst/>
                    </a:prstGeom>
                  </pic:spPr>
                </pic:pic>
              </a:graphicData>
            </a:graphic>
          </wp:inline>
        </w:drawing>
      </w:r>
    </w:p>
    <w:p>
      <w:pPr/>
      <w:bookmarkStart w:name="2890-1530157369090" w:id="86"/>
      <w:bookmarkEnd w:id="86"/>
      <w:r>
        <w:rPr/>
        <w:t> </w:t>
      </w:r>
    </w:p>
    <w:p>
      <w:pPr/>
      <w:bookmarkStart w:name="7960-1530157369090" w:id="87"/>
      <w:bookmarkEnd w:id="87"/>
      <w:r>
        <w:rPr>
          <w:b w:val="true"/>
        </w:rPr>
        <w:t>v </w:t>
      </w:r>
      <w:r>
        <w:rPr>
          <w:rFonts w:ascii="宋体" w:hAnsi="宋体" w:cs="宋体" w:eastAsia="宋体"/>
          <w:b w:val="true"/>
        </w:rPr>
        <w:t>客户端</w:t>
      </w:r>
      <w:r>
        <w:rPr>
          <w:rFonts w:ascii="SimSun" w:hAnsi="SimSun" w:cs="SimSun" w:eastAsia="SimSun"/>
          <w:b w:val="true"/>
        </w:rPr>
        <w:t>(App)</w:t>
      </w:r>
      <w:r>
        <w:rPr>
          <w:rFonts w:ascii="宋体" w:hAnsi="宋体" w:cs="宋体" w:eastAsia="宋体"/>
        </w:rPr>
        <w:t>：客户端应用使用</w:t>
      </w:r>
      <w:r>
        <w:rPr>
          <w:rFonts w:ascii="SimSun" w:hAnsi="SimSun" w:cs="SimSun" w:eastAsia="SimSun"/>
        </w:rPr>
        <w:t>SDK</w:t>
      </w:r>
      <w:r>
        <w:rPr>
          <w:rFonts w:ascii="宋体" w:hAnsi="宋体" w:cs="宋体" w:eastAsia="宋体"/>
        </w:rPr>
        <w:t>来跟</w:t>
      </w:r>
      <w:r>
        <w:rPr>
          <w:rFonts w:ascii="Calibri" w:hAnsi="Calibri" w:cs="Calibri" w:eastAsia="Calibri"/>
        </w:rPr>
        <w:t>Fabric</w:t>
      </w:r>
      <w:r>
        <w:rPr>
          <w:rFonts w:ascii="宋体" w:hAnsi="宋体" w:cs="宋体" w:eastAsia="宋体"/>
        </w:rPr>
        <w:t>网络打交道。首先，客户端从</w:t>
      </w:r>
      <w:r>
        <w:rPr>
          <w:rFonts w:ascii="Calibri" w:hAnsi="Calibri" w:cs="Calibri" w:eastAsia="Calibri"/>
        </w:rPr>
        <w:t>CA</w:t>
      </w:r>
      <w:r>
        <w:rPr>
          <w:rFonts w:ascii="宋体" w:hAnsi="宋体" w:cs="宋体" w:eastAsia="宋体"/>
        </w:rPr>
        <w:t>获取合法的身份证书来加入网络内的应用通道。发起正式交易前，需要先构造交易提案</w:t>
      </w:r>
      <w:r>
        <w:rPr>
          <w:rFonts w:ascii="Calibri" w:hAnsi="Calibri" w:cs="Calibri" w:eastAsia="Calibri"/>
        </w:rPr>
        <w:t>(Proposal)</w:t>
      </w:r>
      <w:r>
        <w:rPr>
          <w:rFonts w:ascii="宋体" w:hAnsi="宋体" w:cs="宋体" w:eastAsia="宋体"/>
        </w:rPr>
        <w:t>提交给</w:t>
      </w:r>
      <w:r>
        <w:rPr>
          <w:rFonts w:ascii="Calibri" w:hAnsi="Calibri" w:cs="Calibri" w:eastAsia="Calibri"/>
        </w:rPr>
        <w:t>Endorser</w:t>
      </w:r>
      <w:r>
        <w:rPr>
          <w:rFonts w:ascii="宋体" w:hAnsi="宋体" w:cs="宋体" w:eastAsia="宋体"/>
        </w:rPr>
        <w:t>进行背书</w:t>
      </w:r>
      <w:r>
        <w:rPr>
          <w:rFonts w:ascii="Calibri" w:hAnsi="Calibri" w:cs="Calibri" w:eastAsia="Calibri"/>
        </w:rPr>
        <w:t>(</w:t>
      </w:r>
      <w:r>
        <w:rPr>
          <w:rFonts w:ascii="宋体" w:hAnsi="宋体" w:cs="宋体" w:eastAsia="宋体"/>
        </w:rPr>
        <w:t>通过</w:t>
      </w:r>
      <w:r>
        <w:rPr>
          <w:rFonts w:ascii="Calibri" w:hAnsi="Calibri" w:cs="Calibri" w:eastAsia="Calibri"/>
        </w:rPr>
        <w:t>EndorserClient</w:t>
      </w:r>
      <w:r>
        <w:rPr>
          <w:rFonts w:ascii="宋体" w:hAnsi="宋体" w:cs="宋体" w:eastAsia="宋体"/>
        </w:rPr>
        <w:t>提供的</w:t>
      </w:r>
      <w:r>
        <w:rPr>
          <w:rFonts w:ascii="Calibri" w:hAnsi="Calibri" w:cs="Calibri" w:eastAsia="Calibri"/>
        </w:rPr>
        <w:t>ProcessProposal())</w:t>
      </w:r>
      <w:r>
        <w:rPr>
          <w:rFonts w:ascii="宋体" w:hAnsi="宋体" w:cs="宋体" w:eastAsia="宋体"/>
        </w:rPr>
        <w:t>；客户端收集到足够</w:t>
      </w:r>
      <w:r>
        <w:rPr>
          <w:rFonts w:ascii="Calibri" w:hAnsi="Calibri" w:cs="Calibri" w:eastAsia="Calibri"/>
        </w:rPr>
        <w:t>(</w:t>
      </w:r>
      <w:r>
        <w:rPr>
          <w:rFonts w:ascii="宋体" w:hAnsi="宋体" w:cs="宋体" w:eastAsia="宋体"/>
        </w:rPr>
        <w:t>背书策略决定</w:t>
      </w:r>
      <w:r>
        <w:rPr>
          <w:rFonts w:ascii="Calibri" w:hAnsi="Calibri" w:cs="Calibri" w:eastAsia="Calibri"/>
        </w:rPr>
        <w:t>)</w:t>
      </w:r>
      <w:r>
        <w:rPr>
          <w:rFonts w:ascii="宋体" w:hAnsi="宋体" w:cs="宋体" w:eastAsia="宋体"/>
        </w:rPr>
        <w:t>的背书支持后可以利用背书构造一个合法的交易请求，发给</w:t>
      </w:r>
      <w:r>
        <w:rPr>
          <w:rFonts w:ascii="Calibri" w:hAnsi="Calibri" w:cs="Calibri" w:eastAsia="Calibri"/>
        </w:rPr>
        <w:t>Orderer</w:t>
      </w:r>
      <w:r>
        <w:rPr>
          <w:rFonts w:ascii="宋体" w:hAnsi="宋体" w:cs="宋体" w:eastAsia="宋体"/>
        </w:rPr>
        <w:t>进行排序</w:t>
      </w:r>
      <w:r>
        <w:rPr>
          <w:rFonts w:ascii="Calibri" w:hAnsi="Calibri" w:cs="Calibri" w:eastAsia="Calibri"/>
        </w:rPr>
        <w:t>(</w:t>
      </w:r>
      <w:r>
        <w:rPr>
          <w:rFonts w:ascii="宋体" w:hAnsi="宋体" w:cs="宋体" w:eastAsia="宋体"/>
        </w:rPr>
        <w:t>通过</w:t>
      </w:r>
      <w:r>
        <w:rPr>
          <w:rFonts w:ascii="Calibri" w:hAnsi="Calibri" w:cs="Calibri" w:eastAsia="Calibri"/>
        </w:rPr>
        <w:t>BroadcastClient</w:t>
      </w:r>
      <w:r>
        <w:rPr>
          <w:rFonts w:ascii="宋体" w:hAnsi="宋体" w:cs="宋体" w:eastAsia="宋体"/>
        </w:rPr>
        <w:t>提供的</w:t>
      </w:r>
      <w:r>
        <w:rPr>
          <w:rFonts w:ascii="Calibri" w:hAnsi="Calibri" w:cs="Calibri" w:eastAsia="Calibri"/>
        </w:rPr>
        <w:t>Send()</w:t>
      </w:r>
      <w:r>
        <w:rPr>
          <w:rFonts w:ascii="宋体" w:hAnsi="宋体" w:cs="宋体" w:eastAsia="宋体"/>
        </w:rPr>
        <w:t>处理。客户端还可以通过事件机制来监听网络中消息，获知交易是否被成功接收。命令行客户端的主要实现代码在</w:t>
      </w:r>
      <w:r>
        <w:rPr>
          <w:rFonts w:ascii="Calibri" w:hAnsi="Calibri" w:cs="Calibri" w:eastAsia="Calibri"/>
        </w:rPr>
        <w:t>peer/chaincode</w:t>
      </w:r>
      <w:r>
        <w:rPr>
          <w:rFonts w:ascii="宋体" w:hAnsi="宋体" w:cs="宋体" w:eastAsia="宋体"/>
        </w:rPr>
        <w:t>目录下。</w:t>
      </w:r>
    </w:p>
    <w:p>
      <w:pPr/>
      <w:bookmarkStart w:name="4762-1530157369090" w:id="88"/>
      <w:bookmarkEnd w:id="88"/>
      <w:r>
        <w:rPr>
          <w:b w:val="true"/>
        </w:rPr>
        <w:t>v </w:t>
      </w:r>
      <w:r>
        <w:rPr>
          <w:rFonts w:ascii="SimSun" w:hAnsi="SimSun" w:cs="SimSun" w:eastAsia="SimSun"/>
          <w:b w:val="true"/>
        </w:rPr>
        <w:t>Endorser</w:t>
      </w:r>
      <w:r>
        <w:rPr>
          <w:rFonts w:ascii="宋体" w:hAnsi="宋体" w:cs="宋体" w:eastAsia="宋体"/>
          <w:b w:val="true"/>
        </w:rPr>
        <w:t>节点</w:t>
      </w:r>
      <w:r>
        <w:rPr>
          <w:rFonts w:ascii="宋体" w:hAnsi="宋体" w:cs="宋体" w:eastAsia="宋体"/>
        </w:rPr>
        <w:t>：主要提供</w:t>
      </w:r>
      <w:r>
        <w:rPr>
          <w:rFonts w:ascii="SimSun" w:hAnsi="SimSun" w:cs="SimSun" w:eastAsia="SimSun"/>
        </w:rPr>
        <w:t>ProcessProposal()</w:t>
      </w:r>
      <w:r>
        <w:rPr>
          <w:rFonts w:ascii="宋体" w:hAnsi="宋体" w:cs="宋体" w:eastAsia="宋体"/>
        </w:rPr>
        <w:t>方法供客户端调用，完成对交易提案的背书</w:t>
      </w:r>
      <w:r>
        <w:rPr>
          <w:rFonts w:ascii="Calibri" w:hAnsi="Calibri" w:cs="Calibri" w:eastAsia="Calibri"/>
        </w:rPr>
        <w:t>(</w:t>
      </w:r>
      <w:r>
        <w:rPr>
          <w:rFonts w:ascii="宋体" w:hAnsi="宋体" w:cs="宋体" w:eastAsia="宋体"/>
        </w:rPr>
        <w:t>目前主要是签名</w:t>
      </w:r>
      <w:r>
        <w:rPr>
          <w:rFonts w:ascii="Calibri" w:hAnsi="Calibri" w:cs="Calibri" w:eastAsia="Calibri"/>
        </w:rPr>
        <w:t>)</w:t>
      </w:r>
      <w:r>
        <w:rPr>
          <w:rFonts w:ascii="宋体" w:hAnsi="宋体" w:cs="宋体" w:eastAsia="宋体"/>
        </w:rPr>
        <w:t>处理。收到来自客户端的交易提案后，首先进行合法性和</w:t>
      </w:r>
      <w:r>
        <w:rPr>
          <w:rFonts w:ascii="Calibri" w:hAnsi="Calibri" w:cs="Calibri" w:eastAsia="Calibri"/>
        </w:rPr>
        <w:t>ACL</w:t>
      </w:r>
      <w:r>
        <w:rPr>
          <w:rFonts w:ascii="宋体" w:hAnsi="宋体" w:cs="宋体" w:eastAsia="宋体"/>
        </w:rPr>
        <w:t>权限检查，检查通过则模拟运行交易，对交易导致的状态变化</w:t>
      </w:r>
      <w:r>
        <w:rPr>
          <w:rFonts w:ascii="Calibri" w:hAnsi="Calibri" w:cs="Calibri" w:eastAsia="Calibri"/>
        </w:rPr>
        <w:t>(</w:t>
      </w:r>
      <w:r>
        <w:rPr>
          <w:rFonts w:ascii="宋体" w:hAnsi="宋体" w:cs="宋体" w:eastAsia="宋体"/>
        </w:rPr>
        <w:t>以读写集形式记录，包括所读状态的键和版本，所写状态的键值</w:t>
      </w:r>
      <w:r>
        <w:rPr>
          <w:rFonts w:ascii="Calibri" w:hAnsi="Calibri" w:cs="Calibri" w:eastAsia="Calibri"/>
        </w:rPr>
        <w:t>)</w:t>
      </w:r>
      <w:r>
        <w:rPr>
          <w:rFonts w:ascii="宋体" w:hAnsi="宋体" w:cs="宋体" w:eastAsia="宋体"/>
        </w:rPr>
        <w:t>进行背书并返回结果给客户端。注意网络中可以只有部分节点担任</w:t>
      </w:r>
      <w:r>
        <w:rPr>
          <w:rFonts w:ascii="Calibri" w:hAnsi="Calibri" w:cs="Calibri" w:eastAsia="Calibri"/>
        </w:rPr>
        <w:t>Endorser</w:t>
      </w:r>
      <w:r>
        <w:rPr>
          <w:rFonts w:ascii="宋体" w:hAnsi="宋体" w:cs="宋体" w:eastAsia="宋体"/>
        </w:rPr>
        <w:t>角色。主要代码在</w:t>
      </w:r>
      <w:r>
        <w:rPr>
          <w:rFonts w:ascii="Calibri" w:hAnsi="Calibri" w:cs="Calibri" w:eastAsia="Calibri"/>
        </w:rPr>
        <w:t>core/endorser</w:t>
      </w:r>
      <w:r>
        <w:rPr>
          <w:rFonts w:ascii="宋体" w:hAnsi="宋体" w:cs="宋体" w:eastAsia="宋体"/>
        </w:rPr>
        <w:t>目录下。</w:t>
      </w:r>
    </w:p>
    <w:p>
      <w:pPr/>
      <w:bookmarkStart w:name="5137-1530157369090" w:id="89"/>
      <w:bookmarkEnd w:id="89"/>
      <w:r>
        <w:rPr>
          <w:b w:val="true"/>
        </w:rPr>
        <w:t>v </w:t>
      </w:r>
      <w:r>
        <w:rPr>
          <w:rFonts w:ascii="SimSun" w:hAnsi="SimSun" w:cs="SimSun" w:eastAsia="SimSun"/>
          <w:b w:val="true"/>
        </w:rPr>
        <w:t>Orderer</w:t>
      </w:r>
      <w:r>
        <w:rPr>
          <w:rFonts w:ascii="宋体" w:hAnsi="宋体" w:cs="宋体" w:eastAsia="宋体"/>
          <w:b w:val="true"/>
        </w:rPr>
        <w:t>节点</w:t>
      </w:r>
      <w:r>
        <w:rPr>
          <w:rFonts w:ascii="宋体" w:hAnsi="宋体" w:cs="宋体" w:eastAsia="宋体"/>
        </w:rPr>
        <w:t>：仅负责排序。为网络中所有合法交易进行全局排序，并将一批排序后的交易组合生成区块结构。</w:t>
      </w:r>
      <w:r>
        <w:rPr>
          <w:rFonts w:ascii="SimSun" w:hAnsi="SimSun" w:cs="SimSun" w:eastAsia="SimSun"/>
        </w:rPr>
        <w:t>Orderer</w:t>
      </w:r>
      <w:r>
        <w:rPr>
          <w:rFonts w:ascii="宋体" w:hAnsi="宋体" w:cs="宋体" w:eastAsia="宋体"/>
        </w:rPr>
        <w:t>一般不需要跟账本和交易内容直接打交道。主要实现代码在</w:t>
      </w:r>
      <w:r>
        <w:rPr>
          <w:rFonts w:ascii="Calibri" w:hAnsi="Calibri" w:cs="Calibri" w:eastAsia="Calibri"/>
        </w:rPr>
        <w:t>orderer</w:t>
      </w:r>
      <w:r>
        <w:rPr>
          <w:rFonts w:ascii="宋体" w:hAnsi="宋体" w:cs="宋体" w:eastAsia="宋体"/>
        </w:rPr>
        <w:t>目录下。对外主要提供</w:t>
      </w:r>
      <w:r>
        <w:rPr>
          <w:rFonts w:ascii="Calibri" w:hAnsi="Calibri" w:cs="Calibri" w:eastAsia="Calibri"/>
        </w:rPr>
        <w:t>Broadcast()</w:t>
      </w:r>
      <w:r>
        <w:rPr>
          <w:rFonts w:ascii="宋体" w:hAnsi="宋体" w:cs="宋体" w:eastAsia="宋体"/>
        </w:rPr>
        <w:t>和</w:t>
      </w:r>
      <w:r>
        <w:rPr>
          <w:rFonts w:ascii="Calibri" w:hAnsi="Calibri" w:cs="Calibri" w:eastAsia="Calibri"/>
        </w:rPr>
        <w:t>Deliver()</w:t>
      </w:r>
      <w:r>
        <w:rPr>
          <w:rFonts w:ascii="宋体" w:hAnsi="宋体" w:cs="宋体" w:eastAsia="宋体"/>
        </w:rPr>
        <w:t>两个</w:t>
      </w:r>
      <w:r>
        <w:rPr>
          <w:rFonts w:ascii="Calibri" w:hAnsi="Calibri" w:cs="Calibri" w:eastAsia="Calibri"/>
        </w:rPr>
        <w:t>RPC</w:t>
      </w:r>
      <w:r>
        <w:rPr>
          <w:rFonts w:ascii="宋体" w:hAnsi="宋体" w:cs="宋体" w:eastAsia="宋体"/>
        </w:rPr>
        <w:t>方法。</w:t>
      </w:r>
    </w:p>
    <w:p>
      <w:pPr/>
      <w:bookmarkStart w:name="1397-1530157369090" w:id="90"/>
      <w:bookmarkEnd w:id="90"/>
      <w:r>
        <w:rPr>
          <w:b w:val="true"/>
        </w:rPr>
        <w:t>v </w:t>
      </w:r>
      <w:r>
        <w:rPr>
          <w:rFonts w:ascii="SimSun" w:hAnsi="SimSun" w:cs="SimSun" w:eastAsia="SimSun"/>
          <w:b w:val="true"/>
        </w:rPr>
        <w:t>Committer</w:t>
      </w:r>
      <w:r>
        <w:rPr>
          <w:rFonts w:ascii="宋体" w:hAnsi="宋体" w:cs="宋体" w:eastAsia="宋体"/>
          <w:b w:val="true"/>
        </w:rPr>
        <w:t>节点</w:t>
      </w:r>
      <w:r>
        <w:rPr>
          <w:rFonts w:ascii="宋体" w:hAnsi="宋体" w:cs="宋体" w:eastAsia="宋体"/>
        </w:rPr>
        <w:t>：负责维护区块链和账本结构</w:t>
      </w:r>
      <w:r>
        <w:rPr>
          <w:rFonts w:ascii="SimSun" w:hAnsi="SimSun" w:cs="SimSun" w:eastAsia="SimSun"/>
        </w:rPr>
        <w:t>(</w:t>
      </w:r>
      <w:r>
        <w:rPr>
          <w:rFonts w:ascii="宋体" w:hAnsi="宋体" w:cs="宋体" w:eastAsia="宋体"/>
        </w:rPr>
        <w:t>包括状态</w:t>
      </w:r>
      <w:r>
        <w:rPr>
          <w:rFonts w:ascii="Calibri" w:hAnsi="Calibri" w:cs="Calibri" w:eastAsia="Calibri"/>
        </w:rPr>
        <w:t>DB</w:t>
      </w:r>
      <w:r>
        <w:rPr>
          <w:rFonts w:ascii="宋体" w:hAnsi="宋体" w:cs="宋体" w:eastAsia="宋体"/>
        </w:rPr>
        <w:t>、历史</w:t>
      </w:r>
      <w:r>
        <w:rPr>
          <w:rFonts w:ascii="Calibri" w:hAnsi="Calibri" w:cs="Calibri" w:eastAsia="Calibri"/>
        </w:rPr>
        <w:t>DB</w:t>
      </w:r>
      <w:r>
        <w:rPr>
          <w:rFonts w:ascii="宋体" w:hAnsi="宋体" w:cs="宋体" w:eastAsia="宋体"/>
        </w:rPr>
        <w:t>、索引</w:t>
      </w:r>
      <w:r>
        <w:rPr>
          <w:rFonts w:ascii="Calibri" w:hAnsi="Calibri" w:cs="Calibri" w:eastAsia="Calibri"/>
        </w:rPr>
        <w:t>DB</w:t>
      </w:r>
      <w:r>
        <w:rPr>
          <w:rFonts w:ascii="宋体" w:hAnsi="宋体" w:cs="宋体" w:eastAsia="宋体"/>
        </w:rPr>
        <w:t>等</w:t>
      </w:r>
      <w:r>
        <w:rPr>
          <w:rFonts w:ascii="Calibri" w:hAnsi="Calibri" w:cs="Calibri" w:eastAsia="Calibri"/>
        </w:rPr>
        <w:t>)</w:t>
      </w:r>
      <w:r>
        <w:rPr>
          <w:rFonts w:ascii="宋体" w:hAnsi="宋体" w:cs="宋体" w:eastAsia="宋体"/>
        </w:rPr>
        <w:t>。该节点会定期地从</w:t>
      </w:r>
      <w:r>
        <w:rPr>
          <w:rFonts w:ascii="Calibri" w:hAnsi="Calibri" w:cs="Calibri" w:eastAsia="Calibri"/>
        </w:rPr>
        <w:t>Orderer</w:t>
      </w:r>
      <w:r>
        <w:rPr>
          <w:rFonts w:ascii="宋体" w:hAnsi="宋体" w:cs="宋体" w:eastAsia="宋体"/>
        </w:rPr>
        <w:t>获取排序后的批量交易区块结构，对这些交易进行落盘前的最终检查</w:t>
      </w:r>
      <w:r>
        <w:rPr>
          <w:rFonts w:ascii="Calibri" w:hAnsi="Calibri" w:cs="Calibri" w:eastAsia="Calibri"/>
        </w:rPr>
        <w:t>(</w:t>
      </w:r>
      <w:r>
        <w:rPr>
          <w:rFonts w:ascii="宋体" w:hAnsi="宋体" w:cs="宋体" w:eastAsia="宋体"/>
        </w:rPr>
        <w:t>包括交易消息结构、签名完整性、是否重复、读写集合版本是否匹配等</w:t>
      </w:r>
      <w:r>
        <w:rPr>
          <w:rFonts w:ascii="Calibri" w:hAnsi="Calibri" w:cs="Calibri" w:eastAsia="Calibri"/>
        </w:rPr>
        <w:t>)</w:t>
      </w:r>
      <w:r>
        <w:rPr>
          <w:rFonts w:ascii="宋体" w:hAnsi="宋体" w:cs="宋体" w:eastAsia="宋体"/>
        </w:rPr>
        <w:t>。检查通过后执行合法的交易，将结果写入账本，同时构造新的区块，更新区块中</w:t>
      </w:r>
      <w:r>
        <w:rPr>
          <w:rFonts w:ascii="Calibri" w:hAnsi="Calibri" w:cs="Calibri" w:eastAsia="Calibri"/>
        </w:rPr>
        <w:t>BlockMetadata</w:t>
      </w:r>
      <w:r>
        <w:rPr>
          <w:rFonts w:ascii="宋体" w:hAnsi="宋体" w:cs="宋体" w:eastAsia="宋体"/>
        </w:rPr>
        <w:t>记录交易是否合法等信息。同一个物理节点可以仅作为</w:t>
      </w:r>
      <w:r>
        <w:rPr>
          <w:rFonts w:ascii="Calibri" w:hAnsi="Calibri" w:cs="Calibri" w:eastAsia="Calibri"/>
        </w:rPr>
        <w:t>Committer</w:t>
      </w:r>
      <w:r>
        <w:rPr>
          <w:rFonts w:ascii="宋体" w:hAnsi="宋体" w:cs="宋体" w:eastAsia="宋体"/>
        </w:rPr>
        <w:t>角色运行，也可以同时担任</w:t>
      </w:r>
      <w:r>
        <w:rPr>
          <w:rFonts w:ascii="Calibri" w:hAnsi="Calibri" w:cs="Calibri" w:eastAsia="Calibri"/>
        </w:rPr>
        <w:t>Endorser</w:t>
      </w:r>
      <w:r>
        <w:rPr>
          <w:rFonts w:ascii="宋体" w:hAnsi="宋体" w:cs="宋体" w:eastAsia="宋体"/>
        </w:rPr>
        <w:t>和</w:t>
      </w:r>
      <w:r>
        <w:rPr>
          <w:rFonts w:ascii="Calibri" w:hAnsi="Calibri" w:cs="Calibri" w:eastAsia="Calibri"/>
        </w:rPr>
        <w:t>Committer</w:t>
      </w:r>
      <w:r>
        <w:rPr>
          <w:rFonts w:ascii="宋体" w:hAnsi="宋体" w:cs="宋体" w:eastAsia="宋体"/>
        </w:rPr>
        <w:t>这两种角色。主要实现代码在</w:t>
      </w:r>
      <w:r>
        <w:rPr>
          <w:rFonts w:ascii="Calibri" w:hAnsi="Calibri" w:cs="Calibri" w:eastAsia="Calibri"/>
        </w:rPr>
        <w:t>core/committer</w:t>
      </w:r>
      <w:r>
        <w:rPr>
          <w:rFonts w:ascii="宋体" w:hAnsi="宋体" w:cs="宋体" w:eastAsia="宋体"/>
        </w:rPr>
        <w:t>目录下；</w:t>
      </w:r>
    </w:p>
    <w:p>
      <w:pPr/>
      <w:bookmarkStart w:name="2449-1530157369090" w:id="91"/>
      <w:bookmarkEnd w:id="91"/>
      <w:r>
        <w:rPr>
          <w:b w:val="true"/>
        </w:rPr>
        <w:t>v </w:t>
      </w:r>
      <w:r>
        <w:rPr>
          <w:rFonts w:ascii="SimSun" w:hAnsi="SimSun" w:cs="SimSun" w:eastAsia="SimSun"/>
          <w:b w:val="true"/>
        </w:rPr>
        <w:t>CA</w:t>
      </w:r>
      <w:r>
        <w:rPr>
          <w:rFonts w:ascii="宋体" w:hAnsi="宋体" w:cs="宋体" w:eastAsia="宋体"/>
        </w:rPr>
        <w:t>：负责网络中所有证书的管理</w:t>
      </w:r>
      <w:r>
        <w:rPr>
          <w:rFonts w:ascii="SimSun" w:hAnsi="SimSun" w:cs="SimSun" w:eastAsia="SimSun"/>
        </w:rPr>
        <w:t>(</w:t>
      </w:r>
      <w:r>
        <w:rPr>
          <w:rFonts w:ascii="宋体" w:hAnsi="宋体" w:cs="宋体" w:eastAsia="宋体"/>
        </w:rPr>
        <w:t>分发、撤销等</w:t>
      </w:r>
      <w:r>
        <w:rPr>
          <w:rFonts w:ascii="Calibri" w:hAnsi="Calibri" w:cs="Calibri" w:eastAsia="Calibri"/>
        </w:rPr>
        <w:t>)</w:t>
      </w:r>
      <w:r>
        <w:rPr>
          <w:rFonts w:ascii="宋体" w:hAnsi="宋体" w:cs="宋体" w:eastAsia="宋体"/>
        </w:rPr>
        <w:t>，实现标准的</w:t>
      </w:r>
      <w:r>
        <w:rPr>
          <w:rFonts w:ascii="Calibri" w:hAnsi="Calibri" w:cs="Calibri" w:eastAsia="Calibri"/>
        </w:rPr>
        <w:t>PKI</w:t>
      </w:r>
      <w:r>
        <w:rPr>
          <w:rFonts w:ascii="宋体" w:hAnsi="宋体" w:cs="宋体" w:eastAsia="宋体"/>
        </w:rPr>
        <w:t>架构。主要代码在单独的</w:t>
      </w:r>
      <w:r>
        <w:rPr>
          <w:rFonts w:ascii="Calibri" w:hAnsi="Calibri" w:cs="Calibri" w:eastAsia="Calibri"/>
        </w:rPr>
        <w:t>fabric-ca</w:t>
      </w:r>
      <w:r>
        <w:rPr>
          <w:rFonts w:ascii="宋体" w:hAnsi="宋体" w:cs="宋体" w:eastAsia="宋体"/>
        </w:rPr>
        <w:t>项目中。</w:t>
      </w:r>
      <w:r>
        <w:rPr>
          <w:rFonts w:ascii="Calibri" w:hAnsi="Calibri" w:cs="Calibri" w:eastAsia="Calibri"/>
        </w:rPr>
        <w:t>CA</w:t>
      </w:r>
      <w:r>
        <w:rPr>
          <w:rFonts w:ascii="宋体" w:hAnsi="宋体" w:cs="宋体" w:eastAsia="宋体"/>
        </w:rPr>
        <w:t>在签发证书后，自身不参与网络中的交易过程。</w:t>
      </w:r>
    </w:p>
    <w:tbl>
      <w:tblPr>
        <w:tblW w:w="0" w:type="auto"/>
        <w:tblBorders>
          <w:top w:val="single"/>
          <w:left w:val="single"/>
          <w:bottom w:val="single"/>
          <w:right w:val="single"/>
          <w:insideH w:val="single"/>
          <w:insideV w:val="single"/>
        </w:tblBorders>
      </w:tblPr>
      <w:tblGrid>
        <w:gridCol w:w="6400"/>
      </w:tblGrid>
      <w:tr>
        <w:trPr>
          <w:trHeight w:val="600"/>
        </w:trPr>
        <w:tc>
          <w:tcPr>
            <w:tcW w:w="6400"/>
            <w:vAlign w:val="top"/>
          </w:tcPr>
          <w:p>
            <w:pPr/>
            <w:r>
              <w:rPr>
                <w:rFonts w:ascii="SimSun" w:hAnsi="SimSun" w:cs="SimSun" w:eastAsia="SimSun"/>
                <w:b w:val="true"/>
              </w:rPr>
              <w:t>注：</w:t>
            </w:r>
            <w:r>
              <w:rPr>
                <w:rFonts w:ascii="SimSun" w:hAnsi="SimSun" w:cs="SimSun" w:eastAsia="SimSun"/>
              </w:rPr>
              <w:t>交易验证：格式、签名、内容篡改</w:t>
            </w:r>
            <w:r>
              <w:rPr/>
              <w:t>、</w:t>
            </w:r>
            <w:r>
              <w:rPr>
                <w:rFonts w:ascii="SimSun" w:hAnsi="SimSun" w:cs="SimSun" w:eastAsia="SimSun"/>
              </w:rPr>
              <w:t>节点是否在通道</w:t>
            </w:r>
          </w:p>
          <w:p>
            <w:pPr/>
            <w:r>
              <w:rPr>
                <w:rFonts w:ascii="SimSun" w:hAnsi="SimSun" w:cs="SimSun" w:eastAsia="SimSun"/>
              </w:rPr>
              <w:t>VSCC</w:t>
            </w:r>
            <w:r>
              <w:rPr>
                <w:rFonts w:ascii="宋体" w:hAnsi="宋体" w:cs="宋体" w:eastAsia="宋体"/>
              </w:rPr>
              <w:t>：链码名称、版本、更新</w:t>
            </w:r>
          </w:p>
          <w:p>
            <w:pPr/>
            <w:r>
              <w:rPr>
                <w:rFonts w:ascii="SimSun" w:hAnsi="SimSun" w:cs="SimSun" w:eastAsia="SimSun"/>
              </w:rPr>
              <w:t>MSCC</w:t>
            </w:r>
            <w:r>
              <w:rPr>
                <w:rFonts w:ascii="宋体" w:hAnsi="宋体" w:cs="宋体" w:eastAsia="宋体"/>
              </w:rPr>
              <w:t>：根据交易位图判断是否有读写权限</w:t>
            </w:r>
          </w:p>
        </w:tc>
      </w:tr>
    </w:tbl>
    <w:p>
      <w:pPr/>
      <w:bookmarkStart w:name="4817-1530157369091" w:id="92"/>
      <w:bookmarkEnd w:id="92"/>
      <w:r>
        <w:rPr>
          <w:rFonts w:ascii="SimSun" w:hAnsi="SimSun" w:cs="SimSun" w:eastAsia="SimSun"/>
          <w:b w:val="true"/>
          <w:sz w:val="44"/>
        </w:rPr>
        <w:t>4. Fabric</w:t>
      </w:r>
      <w:r>
        <w:rPr>
          <w:rFonts w:ascii="宋体" w:hAnsi="宋体" w:cs="宋体" w:eastAsia="宋体"/>
          <w:b w:val="true"/>
          <w:sz w:val="44"/>
        </w:rPr>
        <w:t>组网通信</w:t>
      </w:r>
    </w:p>
    <w:p>
      <w:pPr/>
      <w:bookmarkStart w:name="3053-1530157369091" w:id="93"/>
      <w:bookmarkEnd w:id="93"/>
      <w:r>
        <w:rPr>
          <w:rFonts w:ascii="SimSun" w:hAnsi="SimSun" w:cs="SimSun" w:eastAsia="SimSun"/>
          <w:b w:val="true"/>
          <w:sz w:val="32"/>
        </w:rPr>
        <w:t>4.1消息结构与访问策略</w:t>
      </w:r>
    </w:p>
    <w:p>
      <w:pPr/>
      <w:bookmarkStart w:name="3311-1530157369091" w:id="94"/>
      <w:bookmarkEnd w:id="94"/>
      <w:r>
        <w:rPr>
          <w:rFonts w:ascii="SimSun" w:hAnsi="SimSun" w:cs="SimSun" w:eastAsia="SimSun"/>
          <w:b w:val="true"/>
          <w:sz w:val="28"/>
        </w:rPr>
        <w:t>4.1.1</w:t>
      </w:r>
      <w:r>
        <w:rPr>
          <w:rFonts w:ascii="宋体" w:hAnsi="宋体" w:cs="宋体" w:eastAsia="宋体"/>
          <w:b w:val="true"/>
          <w:sz w:val="28"/>
        </w:rPr>
        <w:t>消息协议结构</w:t>
      </w:r>
    </w:p>
    <w:p>
      <w:pPr/>
      <w:bookmarkStart w:name="3473-1530157369091" w:id="95"/>
      <w:bookmarkEnd w:id="95"/>
      <w:r>
        <w:rPr>
          <w:rFonts w:ascii="宋体" w:hAnsi="宋体" w:cs="宋体" w:eastAsia="宋体"/>
        </w:rPr>
        <w:t>信封消息认证内容中最基本的单元，包括负载消息和签名，满足两个条件，</w:t>
      </w:r>
      <w:r>
        <w:rPr>
          <w:rFonts w:ascii="SimSun" w:hAnsi="SimSun" w:cs="SimSun" w:eastAsia="SimSun"/>
        </w:rPr>
        <w:t>peer</w:t>
      </w:r>
      <w:r>
        <w:rPr>
          <w:rFonts w:ascii="宋体" w:hAnsi="宋体" w:cs="宋体" w:eastAsia="宋体"/>
        </w:rPr>
        <w:t>节点才会接受一个</w:t>
      </w:r>
      <w:r>
        <w:rPr>
          <w:rFonts w:ascii="Calibri" w:hAnsi="Calibri" w:cs="Calibri" w:eastAsia="Calibri"/>
        </w:rPr>
        <w:t>En</w:t>
      </w:r>
      <w:r>
        <w:rPr/>
        <w:t>velope:</w:t>
      </w:r>
    </w:p>
    <w:p>
      <w:pPr/>
      <w:bookmarkStart w:name="1577-1530157369091" w:id="96"/>
      <w:bookmarkEnd w:id="96"/>
      <w:r>
        <w:rPr/>
        <w:t>1. </w:t>
      </w:r>
      <w:r>
        <w:rPr>
          <w:rFonts w:ascii="宋体" w:hAnsi="宋体" w:cs="宋体" w:eastAsia="宋体"/>
        </w:rPr>
        <w:t>消息中指定的时期信息</w:t>
      </w:r>
      <w:r>
        <w:rPr>
          <w:rFonts w:ascii="SimSun" w:hAnsi="SimSun" w:cs="SimSun" w:eastAsia="SimSun"/>
        </w:rPr>
        <w:t>[</w:t>
      </w:r>
      <w:r>
        <w:rPr>
          <w:rFonts w:ascii="宋体" w:hAnsi="宋体" w:cs="宋体" w:eastAsia="宋体"/>
        </w:rPr>
        <w:t>区块高度定义</w:t>
      </w:r>
      <w:r>
        <w:rPr>
          <w:rFonts w:ascii="Calibri" w:hAnsi="Calibri" w:cs="Calibri" w:eastAsia="Calibri"/>
        </w:rPr>
        <w:t>]</w:t>
      </w:r>
      <w:r>
        <w:rPr>
          <w:rFonts w:ascii="宋体" w:hAnsi="宋体" w:cs="宋体" w:eastAsia="宋体"/>
        </w:rPr>
        <w:t>是当前窗口期</w:t>
      </w:r>
    </w:p>
    <w:p>
      <w:pPr/>
      <w:bookmarkStart w:name="8514-1530157369091" w:id="97"/>
      <w:bookmarkEnd w:id="97"/>
      <w:r>
        <w:rPr/>
        <w:t>2. </w:t>
      </w:r>
      <w:r>
        <w:rPr>
          <w:rFonts w:ascii="宋体" w:hAnsi="宋体" w:cs="宋体" w:eastAsia="宋体"/>
        </w:rPr>
        <w:t>该负载在该周期内只看到一次</w:t>
      </w:r>
      <w:r>
        <w:rPr>
          <w:rFonts w:ascii="SimSun" w:hAnsi="SimSun" w:cs="SimSun" w:eastAsia="SimSun"/>
        </w:rPr>
        <w:t>[</w:t>
      </w:r>
      <w:r>
        <w:rPr>
          <w:rFonts w:ascii="宋体" w:hAnsi="宋体" w:cs="宋体" w:eastAsia="宋体"/>
        </w:rPr>
        <w:t>没有重放</w:t>
      </w:r>
      <w:r>
        <w:rPr>
          <w:rFonts w:ascii="Calibri" w:hAnsi="Calibri" w:cs="Calibri" w:eastAsia="Calibri"/>
        </w:rPr>
        <w:t>]</w:t>
      </w:r>
      <w:r>
        <w:rPr/>
        <w:t>—</w:t>
      </w:r>
      <w:r>
        <w:rPr>
          <w:rFonts w:ascii="宋体" w:hAnsi="宋体" w:cs="宋体" w:eastAsia="宋体"/>
        </w:rPr>
        <w:t>由</w:t>
      </w:r>
      <w:r>
        <w:rPr>
          <w:rFonts w:ascii="SimSun" w:hAnsi="SimSun" w:cs="SimSun" w:eastAsia="SimSun"/>
        </w:rPr>
        <w:t>nonce</w:t>
      </w:r>
      <w:r>
        <w:rPr>
          <w:rFonts w:ascii="宋体" w:hAnsi="宋体" w:cs="宋体" w:eastAsia="宋体"/>
        </w:rPr>
        <w:t>确定</w:t>
      </w:r>
    </w:p>
    <w:p>
      <w:pPr/>
      <w:bookmarkStart w:name="7128-1530157369091" w:id="98"/>
      <w:bookmarkEnd w:id="98"/>
      <w:r>
        <w:rPr>
          <w:rFonts w:ascii="SimSun" w:hAnsi="SimSun" w:cs="SimSun" w:eastAsia="SimSun"/>
          <w:b w:val="true"/>
          <w:sz w:val="28"/>
        </w:rPr>
        <w:t>4.1.2</w:t>
      </w:r>
      <w:r>
        <w:rPr>
          <w:rFonts w:ascii="宋体" w:hAnsi="宋体" w:cs="宋体" w:eastAsia="宋体"/>
          <w:b w:val="true"/>
          <w:sz w:val="28"/>
        </w:rPr>
        <w:t>配置管理结构</w:t>
      </w:r>
    </w:p>
    <w:p>
      <w:pPr/>
      <w:bookmarkStart w:name="2965-1530157369091" w:id="99"/>
      <w:bookmarkEnd w:id="99"/>
      <w:r>
        <w:rPr>
          <w:rFonts w:ascii="SimSun" w:hAnsi="SimSun" w:cs="SimSun" w:eastAsia="SimSun"/>
        </w:rPr>
        <w:t>Envelope</w:t>
      </w:r>
      <w:r>
        <w:rPr/>
        <w:t xml:space="preserve">.data </w:t>
      </w:r>
      <w:r>
        <w:rPr>
          <w:rFonts w:ascii="宋体" w:hAnsi="宋体" w:cs="宋体" w:eastAsia="宋体"/>
        </w:rPr>
        <w:t>中包含</w:t>
      </w:r>
      <w:r>
        <w:rPr/>
        <w:t>CONFIGURATION_TRANSACTION  </w:t>
      </w:r>
      <w:r>
        <w:rPr>
          <w:rFonts w:ascii="宋体" w:hAnsi="宋体" w:cs="宋体" w:eastAsia="宋体"/>
        </w:rPr>
        <w:t>为配置消息</w:t>
      </w:r>
    </w:p>
    <w:p>
      <w:pPr/>
      <w:bookmarkStart w:name="5027-1530157369091" w:id="100"/>
      <w:bookmarkEnd w:id="100"/>
      <w:r>
        <w:rPr>
          <w:rFonts w:ascii="SimSun" w:hAnsi="SimSun" w:cs="SimSun" w:eastAsia="SimSun"/>
        </w:rPr>
        <w:t>Envelope</w:t>
      </w:r>
      <w:r>
        <w:rPr/>
        <w:t xml:space="preserve">.data </w:t>
      </w:r>
      <w:r>
        <w:rPr>
          <w:rFonts w:ascii="宋体" w:hAnsi="宋体" w:cs="宋体" w:eastAsia="宋体"/>
        </w:rPr>
        <w:t>中包含</w:t>
      </w:r>
      <w:r>
        <w:rPr/>
        <w:t>ENDORSER_TRANSACTION  </w:t>
      </w:r>
      <w:r>
        <w:rPr>
          <w:rFonts w:ascii="宋体" w:hAnsi="宋体" w:cs="宋体" w:eastAsia="宋体"/>
        </w:rPr>
        <w:t>为背书消息</w:t>
      </w:r>
    </w:p>
    <w:p>
      <w:pPr/>
      <w:bookmarkStart w:name="7145-1530157369091" w:id="101"/>
      <w:bookmarkEnd w:id="101"/>
      <w:r>
        <w:rPr>
          <w:rFonts w:ascii="SimSun" w:hAnsi="SimSun" w:cs="SimSun" w:eastAsia="SimSun"/>
          <w:b w:val="true"/>
          <w:sz w:val="28"/>
        </w:rPr>
        <w:t>4.1.3</w:t>
      </w:r>
      <w:r>
        <w:rPr>
          <w:rFonts w:ascii="宋体" w:hAnsi="宋体" w:cs="宋体" w:eastAsia="宋体"/>
          <w:b w:val="true"/>
          <w:sz w:val="28"/>
        </w:rPr>
        <w:t>访问控制之策略管理</w:t>
      </w:r>
    </w:p>
    <w:p>
      <w:pPr/>
      <w:bookmarkStart w:name="8219-1530157369091" w:id="102"/>
      <w:bookmarkEnd w:id="102"/>
      <w:r>
        <w:rPr>
          <w:rFonts w:ascii="宋体" w:hAnsi="宋体" w:cs="宋体" w:eastAsia="宋体"/>
        </w:rPr>
        <w:t>策略分为两类：</w:t>
      </w:r>
      <w:r>
        <w:rPr>
          <w:rFonts w:ascii="SimSun" w:hAnsi="SimSun" w:cs="SimSun" w:eastAsia="SimSun"/>
        </w:rPr>
        <w:t>SignaturePolicy</w:t>
      </w:r>
      <w:r>
        <w:rPr/>
        <w:t> </w:t>
      </w:r>
      <w:r>
        <w:rPr>
          <w:rFonts w:ascii="宋体" w:hAnsi="宋体" w:cs="宋体" w:eastAsia="宋体"/>
        </w:rPr>
        <w:t>签名验证策略；</w:t>
      </w:r>
      <w:r>
        <w:rPr>
          <w:rFonts w:ascii="SimSun" w:hAnsi="SimSun" w:cs="SimSun" w:eastAsia="SimSun"/>
        </w:rPr>
        <w:t>ImplicitMetaPolicy</w:t>
      </w:r>
      <w:r>
        <w:rPr/>
        <w:t> </w:t>
      </w:r>
      <w:r>
        <w:rPr>
          <w:rFonts w:ascii="宋体" w:hAnsi="宋体" w:cs="宋体" w:eastAsia="宋体"/>
        </w:rPr>
        <w:t>隐含元策略；</w:t>
      </w:r>
    </w:p>
    <w:p>
      <w:pPr/>
      <w:bookmarkStart w:name="7049-1530157369091" w:id="103"/>
      <w:bookmarkEnd w:id="103"/>
      <w:r>
        <w:rPr>
          <w:rFonts w:ascii="宋体" w:hAnsi="宋体" w:cs="宋体" w:eastAsia="宋体"/>
        </w:rPr>
        <w:t>交易背书策略：对交易进行背书的规则，与</w:t>
      </w:r>
      <w:r>
        <w:rPr>
          <w:rFonts w:ascii="SimSun" w:hAnsi="SimSun" w:cs="SimSun" w:eastAsia="SimSun"/>
        </w:rPr>
        <w:t>channel</w:t>
      </w:r>
      <w:r>
        <w:rPr>
          <w:rFonts w:ascii="宋体" w:hAnsi="宋体" w:cs="宋体" w:eastAsia="宋体"/>
        </w:rPr>
        <w:t>和</w:t>
      </w:r>
      <w:r>
        <w:rPr>
          <w:rFonts w:ascii="Calibri" w:hAnsi="Calibri" w:cs="Calibri" w:eastAsia="Calibri"/>
        </w:rPr>
        <w:t>chaincode</w:t>
      </w:r>
      <w:r>
        <w:rPr>
          <w:rFonts w:ascii="宋体" w:hAnsi="宋体" w:cs="宋体" w:eastAsia="宋体"/>
        </w:rPr>
        <w:t>相关，在</w:t>
      </w:r>
      <w:r>
        <w:rPr>
          <w:rFonts w:ascii="Calibri" w:hAnsi="Calibri" w:cs="Calibri" w:eastAsia="Calibri"/>
        </w:rPr>
        <w:t>chaincode</w:t>
      </w:r>
      <w:r>
        <w:rPr/>
        <w:t> </w:t>
      </w:r>
      <w:r>
        <w:rPr>
          <w:rFonts w:ascii="宋体" w:hAnsi="宋体" w:cs="宋体" w:eastAsia="宋体"/>
        </w:rPr>
        <w:t>初始化的时候指定。只有通过背书策略的交易才是有效的。可以在部署链码的时候通过</w:t>
      </w:r>
      <w:r>
        <w:rPr>
          <w:rFonts w:ascii="SimSun" w:hAnsi="SimSun" w:cs="SimSun" w:eastAsia="SimSun"/>
        </w:rPr>
        <w:t>-P</w:t>
      </w:r>
      <w:r>
        <w:rPr>
          <w:rFonts w:ascii="宋体" w:hAnsi="宋体" w:cs="宋体" w:eastAsia="宋体"/>
        </w:rPr>
        <w:t>参数指定。</w:t>
      </w:r>
    </w:p>
    <w:p>
      <w:pPr/>
      <w:bookmarkStart w:name="1560-1530157369091" w:id="104"/>
      <w:bookmarkEnd w:id="104"/>
      <w:r>
        <w:rPr>
          <w:rFonts w:ascii="宋体" w:hAnsi="宋体" w:cs="宋体" w:eastAsia="宋体"/>
        </w:rPr>
        <w:t>链码实例化策略：链码实例化策略是用来验证是否有权限进行链码实例化和链码升级的。链码实例化策略是在对链码打包和签名的时候指定的，如果没有指定实例化策</w:t>
      </w:r>
    </w:p>
    <w:p>
      <w:pPr/>
      <w:bookmarkStart w:name="6249-1530157369091" w:id="105"/>
      <w:bookmarkEnd w:id="105"/>
      <w:r>
        <w:rPr>
          <w:rFonts w:ascii="宋体" w:hAnsi="宋体" w:cs="宋体" w:eastAsia="宋体"/>
        </w:rPr>
        <w:t>略，默认是通道的管理员才能实例化。</w:t>
      </w:r>
    </w:p>
    <w:p>
      <w:pPr/>
      <w:bookmarkStart w:name="1119-1530157369091" w:id="106"/>
      <w:bookmarkEnd w:id="106"/>
      <w:r>
        <w:rPr>
          <w:rFonts w:ascii="宋体" w:hAnsi="宋体" w:cs="宋体" w:eastAsia="宋体"/>
        </w:rPr>
        <w:t>通道管理策略：指定了通道的读取、写入、管理权限。</w:t>
      </w:r>
    </w:p>
    <w:p>
      <w:pPr/>
      <w:bookmarkStart w:name="4188-1530157369091" w:id="107"/>
      <w:bookmarkEnd w:id="107"/>
      <w:r>
        <w:rPr>
          <w:rFonts w:ascii="SimSun" w:hAnsi="SimSun" w:cs="SimSun" w:eastAsia="SimSun"/>
          <w:b w:val="true"/>
          <w:sz w:val="32"/>
        </w:rPr>
        <w:t>4.2 Gossip协议</w:t>
      </w:r>
    </w:p>
    <w:p>
      <w:pPr/>
      <w:bookmarkStart w:name="2910-1530157369091" w:id="108"/>
      <w:bookmarkEnd w:id="108"/>
      <w:r>
        <w:rPr>
          <w:rFonts w:ascii="SimSun" w:hAnsi="SimSun" w:cs="SimSun" w:eastAsia="SimSun"/>
          <w:b w:val="true"/>
          <w:sz w:val="28"/>
        </w:rPr>
        <w:t>4.2.1 Gossip</w:t>
      </w:r>
      <w:r>
        <w:rPr>
          <w:rFonts w:ascii="宋体" w:hAnsi="宋体" w:cs="宋体" w:eastAsia="宋体"/>
          <w:b w:val="true"/>
          <w:sz w:val="28"/>
        </w:rPr>
        <w:t>数据分发</w:t>
      </w:r>
    </w:p>
    <w:p>
      <w:pPr>
        <w:ind w:firstLine="420"/>
      </w:pPr>
      <w:bookmarkStart w:name="7355-1530157369091" w:id="109"/>
      <w:bookmarkEnd w:id="109"/>
      <w:r>
        <w:rPr>
          <w:rFonts w:ascii="宋体" w:hAnsi="宋体" w:cs="宋体" w:eastAsia="宋体"/>
        </w:rPr>
        <w:t>在背书节点模拟执行签名的结果经过排序后，会广播给其它所有节点，广播时使用的是原子广播服务，即逻辑上所有节点接受到的消息顺序是相同的的，相同序号的内容也是相同的。</w:t>
      </w:r>
      <w:r>
        <w:rPr>
          <w:rFonts w:ascii="SimSun" w:hAnsi="SimSun" w:cs="SimSun" w:eastAsia="SimSun"/>
        </w:rPr>
        <w:t>fabric</w:t>
      </w:r>
      <w:r>
        <w:rPr>
          <w:rFonts w:ascii="宋体" w:hAnsi="宋体" w:cs="宋体" w:eastAsia="宋体"/>
        </w:rPr>
        <w:t>中采用基于</w:t>
      </w:r>
      <w:r>
        <w:rPr>
          <w:rFonts w:ascii="Calibri" w:hAnsi="Calibri" w:cs="Calibri" w:eastAsia="Calibri"/>
        </w:rPr>
        <w:t>Gossip</w:t>
      </w:r>
      <w:r>
        <w:rPr>
          <w:rFonts w:ascii="宋体" w:hAnsi="宋体" w:cs="宋体" w:eastAsia="宋体"/>
        </w:rPr>
        <w:t>协议实现</w:t>
      </w:r>
      <w:r>
        <w:rPr>
          <w:rFonts w:ascii="Calibri" w:hAnsi="Calibri" w:cs="Calibri" w:eastAsia="Calibri"/>
        </w:rPr>
        <w:t>P2P</w:t>
      </w:r>
      <w:r>
        <w:rPr>
          <w:rFonts w:ascii="宋体" w:hAnsi="宋体" w:cs="宋体" w:eastAsia="宋体"/>
        </w:rPr>
        <w:t>数据广播，</w:t>
      </w:r>
      <w:r>
        <w:rPr>
          <w:rFonts w:ascii="Calibri" w:hAnsi="Calibri" w:cs="Calibri" w:eastAsia="Calibri"/>
        </w:rPr>
        <w:t>Gossip</w:t>
      </w:r>
      <w:r>
        <w:rPr>
          <w:rFonts w:ascii="宋体" w:hAnsi="宋体" w:cs="宋体" w:eastAsia="宋体"/>
        </w:rPr>
        <w:t>模块负责连接排序服务和</w:t>
      </w:r>
      <w:r>
        <w:rPr>
          <w:rFonts w:ascii="Calibri" w:hAnsi="Calibri" w:cs="Calibri" w:eastAsia="Calibri"/>
        </w:rPr>
        <w:t>peer</w:t>
      </w:r>
      <w:r>
        <w:rPr>
          <w:rFonts w:ascii="宋体" w:hAnsi="宋体" w:cs="宋体" w:eastAsia="宋体"/>
        </w:rPr>
        <w:t>节点，实现从单个源点到所有节点高效的数据分发，达到不同节点的状态同步。利用</w:t>
      </w:r>
      <w:r>
        <w:rPr>
          <w:rFonts w:ascii="Calibri" w:hAnsi="Calibri" w:cs="Calibri" w:eastAsia="Calibri"/>
        </w:rPr>
        <w:t>Gossip</w:t>
      </w:r>
      <w:r>
        <w:rPr>
          <w:rFonts w:ascii="宋体" w:hAnsi="宋体" w:cs="宋体" w:eastAsia="宋体"/>
        </w:rPr>
        <w:t>协议可以处理拜占庭问题，动态节点增加和网络分区等问题，账本信息，状态信息，成员信息都会通过</w:t>
      </w:r>
      <w:r>
        <w:rPr>
          <w:rFonts w:ascii="Calibri" w:hAnsi="Calibri" w:cs="Calibri" w:eastAsia="Calibri"/>
        </w:rPr>
        <w:t>Gossip</w:t>
      </w:r>
      <w:r>
        <w:rPr>
          <w:rFonts w:ascii="宋体" w:hAnsi="宋体" w:cs="宋体" w:eastAsia="宋体"/>
        </w:rPr>
        <w:t>协议进行分发。</w:t>
      </w:r>
    </w:p>
    <w:p>
      <w:pPr/>
      <w:bookmarkStart w:name="4390-1530157369091" w:id="110"/>
      <w:bookmarkEnd w:id="110"/>
      <w:r>
        <w:rPr>
          <w:rFonts w:ascii="SimSun" w:hAnsi="SimSun" w:cs="SimSun" w:eastAsia="SimSun"/>
          <w:b w:val="true"/>
          <w:sz w:val="28"/>
        </w:rPr>
        <w:t>4.2.2 Gossip</w:t>
      </w:r>
      <w:r>
        <w:rPr>
          <w:rFonts w:ascii="宋体" w:hAnsi="宋体" w:cs="宋体" w:eastAsia="宋体"/>
          <w:b w:val="true"/>
          <w:sz w:val="28"/>
        </w:rPr>
        <w:t>成员认证与身份管理</w:t>
      </w:r>
    </w:p>
    <w:p>
      <w:pPr>
        <w:ind w:firstLine="420"/>
      </w:pPr>
      <w:bookmarkStart w:name="2490-1530157369091" w:id="111"/>
      <w:bookmarkEnd w:id="111"/>
      <w:r>
        <w:rPr>
          <w:rFonts w:ascii="宋体" w:hAnsi="宋体" w:cs="宋体" w:eastAsia="宋体"/>
        </w:rPr>
        <w:t>在</w:t>
      </w:r>
      <w:r>
        <w:rPr>
          <w:rFonts w:ascii="SimSun" w:hAnsi="SimSun" w:cs="SimSun" w:eastAsia="SimSun"/>
        </w:rPr>
        <w:t>gossip</w:t>
      </w:r>
      <w:r>
        <w:rPr>
          <w:rFonts w:ascii="宋体" w:hAnsi="宋体" w:cs="宋体" w:eastAsia="宋体"/>
        </w:rPr>
        <w:t>网络中，每个节点都有超记账本网络认可的</w:t>
      </w:r>
      <w:r>
        <w:rPr>
          <w:rFonts w:ascii="Calibri" w:hAnsi="Calibri" w:cs="Calibri" w:eastAsia="Calibri"/>
        </w:rPr>
        <w:t>MSP</w:t>
      </w:r>
      <w:r>
        <w:rPr>
          <w:rFonts w:ascii="宋体" w:hAnsi="宋体" w:cs="宋体" w:eastAsia="宋体"/>
        </w:rPr>
        <w:t>颁发的证书，从证书中计算</w:t>
      </w:r>
      <w:r>
        <w:rPr>
          <w:rFonts w:ascii="Calibri" w:hAnsi="Calibri" w:cs="Calibri" w:eastAsia="Calibri"/>
        </w:rPr>
        <w:t>hash</w:t>
      </w:r>
      <w:r>
        <w:rPr>
          <w:rFonts w:ascii="宋体" w:hAnsi="宋体" w:cs="宋体" w:eastAsia="宋体"/>
        </w:rPr>
        <w:t>值导出的一个标识符称为节点的</w:t>
      </w:r>
      <w:r>
        <w:rPr>
          <w:rFonts w:ascii="Calibri" w:hAnsi="Calibri" w:cs="Calibri" w:eastAsia="Calibri"/>
        </w:rPr>
        <w:t>PKI-ID</w:t>
      </w:r>
      <w:r>
        <w:rPr>
          <w:rFonts w:ascii="宋体" w:hAnsi="宋体" w:cs="宋体" w:eastAsia="宋体"/>
        </w:rPr>
        <w:t>。身份管理模块管理节点标识符和证书之间的映射，在内部维护了以</w:t>
      </w:r>
      <w:r>
        <w:rPr>
          <w:rFonts w:ascii="Calibri" w:hAnsi="Calibri" w:cs="Calibri" w:eastAsia="Calibri"/>
        </w:rPr>
        <w:t>PKI-ID</w:t>
      </w:r>
      <w:r>
        <w:rPr>
          <w:rFonts w:ascii="宋体" w:hAnsi="宋体" w:cs="宋体" w:eastAsia="宋体"/>
        </w:rPr>
        <w:t>为键，证书为值的映射表</w:t>
      </w:r>
      <w:r>
        <w:rPr>
          <w:rFonts w:ascii="Calibri" w:hAnsi="Calibri" w:cs="Calibri" w:eastAsia="Calibri"/>
        </w:rPr>
        <w:t>pkiID2cert</w:t>
      </w:r>
      <w:r>
        <w:rPr>
          <w:rFonts w:ascii="宋体" w:hAnsi="宋体" w:cs="宋体" w:eastAsia="宋体"/>
        </w:rPr>
        <w:t>，通过</w:t>
      </w:r>
      <w:r>
        <w:rPr>
          <w:rFonts w:ascii="SimSun" w:hAnsi="SimSun" w:cs="SimSun" w:eastAsia="SimSun"/>
        </w:rPr>
        <w:t>PKI-ID</w:t>
      </w:r>
      <w:r>
        <w:rPr>
          <w:rFonts w:ascii="宋体" w:hAnsi="宋体" w:cs="宋体" w:eastAsia="宋体"/>
        </w:rPr>
        <w:t>获取节点的证书，也可通过从证书导出的标识符和</w:t>
      </w:r>
      <w:r>
        <w:rPr>
          <w:rFonts w:ascii="Calibri" w:hAnsi="Calibri" w:cs="Calibri" w:eastAsia="Calibri"/>
        </w:rPr>
        <w:t>PKI-ID</w:t>
      </w:r>
      <w:r>
        <w:rPr>
          <w:rFonts w:ascii="宋体" w:hAnsi="宋体" w:cs="宋体" w:eastAsia="宋体"/>
        </w:rPr>
        <w:t>是否匹配，来验证证书是否有效。</w:t>
      </w:r>
    </w:p>
    <w:p>
      <w:pPr/>
      <w:bookmarkStart w:name="9318-1530157369091" w:id="112"/>
      <w:bookmarkEnd w:id="112"/>
      <w:r>
        <w:rPr>
          <w:rFonts w:ascii="SimSun" w:hAnsi="SimSun" w:cs="SimSun" w:eastAsia="SimSun"/>
          <w:b w:val="true"/>
          <w:sz w:val="28"/>
        </w:rPr>
        <w:t>4.2.3 Gossip</w:t>
      </w:r>
      <w:r>
        <w:rPr>
          <w:rFonts w:ascii="宋体" w:hAnsi="宋体" w:cs="宋体" w:eastAsia="宋体"/>
          <w:b w:val="true"/>
          <w:sz w:val="28"/>
        </w:rPr>
        <w:t>对多通道支持</w:t>
      </w:r>
    </w:p>
    <w:p>
      <w:pPr>
        <w:ind w:firstLine="420"/>
      </w:pPr>
      <w:bookmarkStart w:name="2853-1530157369091" w:id="113"/>
      <w:bookmarkEnd w:id="113"/>
      <w:r>
        <w:rPr>
          <w:rFonts w:ascii="宋体" w:hAnsi="宋体" w:cs="宋体" w:eastAsia="宋体"/>
        </w:rPr>
        <w:t>创建通道的目的是为了限制信息传播的范围，它是和某一个账本相关联的。客户端</w:t>
      </w:r>
      <w:r>
        <w:rPr>
          <w:rFonts w:ascii="SimSun" w:hAnsi="SimSun" w:cs="SimSun" w:eastAsia="SimSun"/>
        </w:rPr>
        <w:t>SDK</w:t>
      </w:r>
      <w:r>
        <w:rPr>
          <w:rFonts w:ascii="宋体" w:hAnsi="宋体" w:cs="宋体" w:eastAsia="宋体"/>
        </w:rPr>
        <w:t>通过发送一个</w:t>
      </w:r>
      <w:r>
        <w:rPr>
          <w:rFonts w:ascii="Calibri" w:hAnsi="Calibri" w:cs="Calibri" w:eastAsia="Calibri"/>
        </w:rPr>
        <w:t>CONFIGURATION</w:t>
      </w:r>
      <w:r>
        <w:rPr>
          <w:rFonts w:ascii="宋体" w:hAnsi="宋体" w:cs="宋体" w:eastAsia="宋体"/>
        </w:rPr>
        <w:t>的交易背书请求来创建一个通道，然后通过排序服务广播给其它节点。创建通道的请求中包含组成通道的组织列表，定义了那些组织及其成员可以加入通道。通道创建好后，</w:t>
      </w:r>
      <w:r>
        <w:rPr>
          <w:rFonts w:ascii="Calibri" w:hAnsi="Calibri" w:cs="Calibri" w:eastAsia="Calibri"/>
        </w:rPr>
        <w:t>SDK</w:t>
      </w:r>
      <w:r>
        <w:rPr>
          <w:rFonts w:ascii="宋体" w:hAnsi="宋体" w:cs="宋体" w:eastAsia="宋体"/>
        </w:rPr>
        <w:t>通知组织内节点加入通道，节点的</w:t>
      </w:r>
      <w:r>
        <w:rPr>
          <w:rFonts w:ascii="Calibri" w:hAnsi="Calibri" w:cs="Calibri" w:eastAsia="Calibri"/>
        </w:rPr>
        <w:t>Gossip</w:t>
      </w:r>
      <w:r>
        <w:rPr>
          <w:rFonts w:ascii="宋体" w:hAnsi="宋体" w:cs="宋体" w:eastAsia="宋体"/>
        </w:rPr>
        <w:t>模块通过广播消息确定自己加入通道中。通过</w:t>
      </w:r>
      <w:r>
        <w:rPr>
          <w:rFonts w:ascii="Calibri" w:hAnsi="Calibri" w:cs="Calibri" w:eastAsia="Calibri"/>
        </w:rPr>
        <w:t>Gossip</w:t>
      </w:r>
      <w:r>
        <w:rPr>
          <w:rFonts w:ascii="宋体" w:hAnsi="宋体" w:cs="宋体" w:eastAsia="宋体"/>
        </w:rPr>
        <w:t>协议转发给其它节点的消息带有节点的</w:t>
      </w:r>
      <w:r>
        <w:rPr>
          <w:rFonts w:ascii="Calibri" w:hAnsi="Calibri" w:cs="Calibri" w:eastAsia="Calibri"/>
        </w:rPr>
        <w:t>PKI-ID</w:t>
      </w:r>
      <w:r>
        <w:rPr>
          <w:rFonts w:ascii="宋体" w:hAnsi="宋体" w:cs="宋体" w:eastAsia="宋体"/>
        </w:rPr>
        <w:t>、节点的签名，没有节点的签名不能转发。</w:t>
      </w:r>
    </w:p>
    <w:p>
      <w:pPr/>
      <w:bookmarkStart w:name="9026-1530157369091" w:id="114"/>
      <w:bookmarkEnd w:id="114"/>
      <w:r>
        <w:rPr>
          <w:rFonts w:ascii="SimSun" w:hAnsi="SimSun" w:cs="SimSun" w:eastAsia="SimSun"/>
          <w:b w:val="true"/>
          <w:sz w:val="44"/>
        </w:rPr>
        <w:t>5. Fabric</w:t>
      </w:r>
      <w:r>
        <w:rPr>
          <w:rFonts w:ascii="宋体" w:hAnsi="宋体" w:cs="宋体" w:eastAsia="宋体"/>
          <w:b w:val="true"/>
          <w:sz w:val="44"/>
        </w:rPr>
        <w:t>账本存储</w:t>
      </w:r>
    </w:p>
    <w:p>
      <w:pPr>
        <w:ind w:firstLine="420"/>
      </w:pPr>
      <w:bookmarkStart w:name="2100-1530157369091" w:id="115"/>
      <w:bookmarkEnd w:id="115"/>
      <w:r>
        <w:rPr>
          <w:rFonts w:ascii="SimSun" w:hAnsi="SimSun" w:cs="SimSun" w:eastAsia="SimSun"/>
        </w:rPr>
        <w:t>fabric</w:t>
      </w:r>
      <w:r>
        <w:rPr>
          <w:rFonts w:ascii="宋体" w:hAnsi="宋体" w:cs="宋体" w:eastAsia="宋体"/>
        </w:rPr>
        <w:t>的数据存储主要就是账本数据，以二进制文件的形式存储，包括一下元素：账本编号，账本数据，区块索引，状态数据，历史数据。每个</w:t>
      </w:r>
      <w:r>
        <w:rPr>
          <w:rFonts w:ascii="Calibri" w:hAnsi="Calibri" w:cs="Calibri" w:eastAsia="Calibri"/>
        </w:rPr>
        <w:t>peer</w:t>
      </w:r>
      <w:r>
        <w:rPr>
          <w:rFonts w:ascii="宋体" w:hAnsi="宋体" w:cs="宋体" w:eastAsia="宋体"/>
        </w:rPr>
        <w:t>会维护</w:t>
      </w:r>
      <w:r>
        <w:rPr>
          <w:rFonts w:ascii="Calibri" w:hAnsi="Calibri" w:cs="Calibri" w:eastAsia="Calibri"/>
        </w:rPr>
        <w:t>4</w:t>
      </w:r>
      <w:r>
        <w:rPr>
          <w:rFonts w:ascii="宋体" w:hAnsi="宋体" w:cs="宋体" w:eastAsia="宋体"/>
        </w:rPr>
        <w:t>个</w:t>
      </w:r>
      <w:r>
        <w:rPr>
          <w:rFonts w:ascii="Calibri" w:hAnsi="Calibri" w:cs="Calibri" w:eastAsia="Calibri"/>
        </w:rPr>
        <w:t>DB</w:t>
      </w:r>
      <w:r>
        <w:rPr>
          <w:rFonts w:ascii="宋体" w:hAnsi="宋体" w:cs="宋体" w:eastAsia="宋体"/>
        </w:rPr>
        <w:t>，</w:t>
      </w:r>
      <w:r>
        <w:rPr>
          <w:rFonts w:ascii="Calibri" w:hAnsi="Calibri" w:cs="Calibri" w:eastAsia="Calibri"/>
        </w:rPr>
        <w:t>id</w:t>
      </w:r>
      <w:r>
        <w:rPr/>
        <w:t>Store</w:t>
      </w:r>
      <w:r>
        <w:rPr>
          <w:rFonts w:ascii="宋体" w:hAnsi="宋体" w:cs="宋体" w:eastAsia="宋体"/>
        </w:rPr>
        <w:t>，</w:t>
      </w:r>
      <w:r>
        <w:rPr>
          <w:rFonts w:ascii="SimSun" w:hAnsi="SimSun" w:cs="SimSun" w:eastAsia="SimSun"/>
        </w:rPr>
        <w:t>stateDB</w:t>
      </w:r>
      <w:r>
        <w:rPr>
          <w:rFonts w:ascii="宋体" w:hAnsi="宋体" w:cs="宋体" w:eastAsia="宋体"/>
        </w:rPr>
        <w:t>，</w:t>
      </w:r>
      <w:r>
        <w:rPr>
          <w:rFonts w:ascii="Calibri" w:hAnsi="Calibri" w:cs="Calibri" w:eastAsia="Calibri"/>
        </w:rPr>
        <w:t>versioned</w:t>
      </w:r>
      <w:r>
        <w:rPr/>
        <w:t>DB</w:t>
      </w:r>
      <w:r>
        <w:rPr>
          <w:rFonts w:ascii="宋体" w:hAnsi="宋体" w:cs="宋体" w:eastAsia="宋体"/>
        </w:rPr>
        <w:t>，</w:t>
      </w:r>
      <w:r>
        <w:rPr>
          <w:rFonts w:ascii="SimSun" w:hAnsi="SimSun" w:cs="SimSun" w:eastAsia="SimSun"/>
        </w:rPr>
        <w:t>blockDB</w:t>
      </w:r>
      <w:r>
        <w:rPr>
          <w:rFonts w:ascii="宋体" w:hAnsi="宋体" w:cs="宋体" w:eastAsia="宋体"/>
        </w:rPr>
        <w:t>。</w:t>
      </w:r>
    </w:p>
    <w:p>
      <w:pPr/>
      <w:bookmarkStart w:name="9585-1530157369091" w:id="116"/>
      <w:bookmarkEnd w:id="116"/>
      <w:r>
        <w:rPr>
          <w:rFonts w:ascii="宋体" w:hAnsi="宋体" w:cs="宋体" w:eastAsia="宋体"/>
          <w:b w:val="true"/>
        </w:rPr>
        <w:t>账本的存储管理包括</w:t>
      </w:r>
      <w:r>
        <w:rPr>
          <w:rFonts w:ascii="宋体" w:hAnsi="宋体" w:cs="宋体" w:eastAsia="宋体"/>
        </w:rPr>
        <w:t>：提交区块到账本（</w:t>
      </w:r>
      <w:r>
        <w:rPr>
          <w:rFonts w:ascii="SimSun" w:hAnsi="SimSun" w:cs="SimSun" w:eastAsia="SimSun"/>
        </w:rPr>
        <w:t>AddBlock</w:t>
      </w:r>
      <w:r>
        <w:rPr>
          <w:rFonts w:ascii="宋体" w:hAnsi="宋体" w:cs="宋体" w:eastAsia="宋体"/>
        </w:rPr>
        <w:t>）、获取区块链信息（</w:t>
      </w:r>
      <w:r>
        <w:rPr>
          <w:rFonts w:ascii="SimSun" w:hAnsi="SimSun" w:cs="SimSun" w:eastAsia="SimSun"/>
        </w:rPr>
        <w:t>GetBlockchainInfo</w:t>
      </w:r>
      <w:r>
        <w:rPr>
          <w:rFonts w:ascii="宋体" w:hAnsi="宋体" w:cs="宋体" w:eastAsia="宋体"/>
        </w:rPr>
        <w:t>）、获取区块数据（</w:t>
      </w:r>
      <w:r>
        <w:rPr>
          <w:rFonts w:ascii="SimSun" w:hAnsi="SimSun" w:cs="SimSun" w:eastAsia="SimSun"/>
        </w:rPr>
        <w:t>RetrieveBlocks</w:t>
      </w:r>
      <w:r>
        <w:rPr>
          <w:rFonts w:ascii="宋体" w:hAnsi="宋体" w:cs="宋体" w:eastAsia="宋体"/>
        </w:rPr>
        <w:t>）、关闭区块存储（</w:t>
      </w:r>
      <w:r>
        <w:rPr>
          <w:rFonts w:ascii="SimSun" w:hAnsi="SimSun" w:cs="SimSun" w:eastAsia="SimSun"/>
        </w:rPr>
        <w:t>Shutdown</w:t>
      </w:r>
      <w:r>
        <w:rPr>
          <w:rFonts w:ascii="宋体" w:hAnsi="宋体" w:cs="宋体" w:eastAsia="宋体"/>
        </w:rPr>
        <w:t>）。</w:t>
      </w:r>
    </w:p>
    <w:p>
      <w:pPr/>
      <w:bookmarkStart w:name="4048-1530157369091" w:id="117"/>
      <w:bookmarkEnd w:id="117"/>
      <w:r>
        <w:rPr>
          <w:rFonts w:ascii="宋体" w:hAnsi="宋体" w:cs="宋体" w:eastAsia="宋体"/>
          <w:b w:val="true"/>
        </w:rPr>
        <w:t>账本的索引管理</w:t>
      </w:r>
      <w:r>
        <w:rPr>
          <w:rFonts w:ascii="宋体" w:hAnsi="宋体" w:cs="宋体" w:eastAsia="宋体"/>
        </w:rPr>
        <w:t>：用于跟踪区块和确定交易保存在那个文件中。可进行的索引操作有：根据哈希值获取区块、根据区块编号获取区块、根据交易编号获取交易、</w:t>
      </w:r>
      <w:r>
        <w:rPr>
          <w:rFonts w:ascii="SimSun" w:hAnsi="SimSun" w:cs="SimSun" w:eastAsia="SimSun"/>
        </w:rPr>
        <w:t xml:space="preserve"> </w:t>
      </w:r>
      <w:r>
        <w:rPr>
          <w:rFonts w:ascii="宋体" w:hAnsi="宋体" w:cs="宋体" w:eastAsia="宋体"/>
        </w:rPr>
        <w:t>根据区块编号和交易编号获取交易、根据交易编号获取区块、根据交易编号获取交易验证码。</w:t>
      </w:r>
    </w:p>
    <w:p>
      <w:pPr/>
      <w:bookmarkStart w:name="1394-1530157369091" w:id="118"/>
      <w:bookmarkEnd w:id="118"/>
      <w:r>
        <w:rPr>
          <w:rFonts w:ascii="宋体" w:hAnsi="宋体" w:cs="宋体" w:eastAsia="宋体"/>
          <w:b w:val="true"/>
        </w:rPr>
        <w:t>状态数据</w:t>
      </w:r>
      <w:r>
        <w:rPr>
          <w:rFonts w:ascii="宋体" w:hAnsi="宋体" w:cs="宋体" w:eastAsia="宋体"/>
        </w:rPr>
        <w:t>：记录的是交易的执行结果，最新的状态代表了通道（</w:t>
      </w:r>
      <w:r>
        <w:rPr>
          <w:rFonts w:ascii="SimSun" w:hAnsi="SimSun" w:cs="SimSun" w:eastAsia="SimSun"/>
        </w:rPr>
        <w:t>Channel</w:t>
      </w:r>
      <w:r>
        <w:rPr>
          <w:rFonts w:ascii="宋体" w:hAnsi="宋体" w:cs="宋体" w:eastAsia="宋体"/>
        </w:rPr>
        <w:t>）上所有键的最新值，又称为世界状态。状态数据库是区块链交易日志中的索引视图，可随时根据区块链重新生成。</w:t>
      </w:r>
    </w:p>
    <w:p>
      <w:pPr/>
      <w:bookmarkStart w:name="4618-1530157369091" w:id="119"/>
      <w:bookmarkEnd w:id="119"/>
      <w:r>
        <w:rPr>
          <w:rFonts w:ascii="宋体" w:hAnsi="宋体" w:cs="宋体" w:eastAsia="宋体"/>
          <w:b w:val="true"/>
        </w:rPr>
        <w:t>历史数据</w:t>
      </w:r>
      <w:r>
        <w:rPr>
          <w:rFonts w:ascii="宋体" w:hAnsi="宋体" w:cs="宋体" w:eastAsia="宋体"/>
        </w:rPr>
        <w:t>：记录了每个状态数据的历史信息，每一个历史信息用一个四元组表示，</w:t>
      </w:r>
      <w:r>
        <w:rPr>
          <w:rFonts w:ascii="SimSun" w:hAnsi="SimSun" w:cs="SimSun" w:eastAsia="SimSun"/>
        </w:rPr>
        <w:t>namespace</w:t>
      </w:r>
      <w:r>
        <w:rPr/>
        <w:t>[</w:t>
      </w:r>
      <w:r>
        <w:rPr>
          <w:rFonts w:ascii="SimSun" w:hAnsi="SimSun" w:cs="SimSun" w:eastAsia="SimSun"/>
        </w:rPr>
        <w:t>channelID</w:t>
      </w:r>
      <w:r>
        <w:rPr/>
        <w:t>]</w:t>
      </w:r>
      <w:r>
        <w:rPr>
          <w:rFonts w:ascii="宋体" w:hAnsi="宋体" w:cs="宋体" w:eastAsia="宋体"/>
        </w:rPr>
        <w:t>，</w:t>
      </w:r>
      <w:r>
        <w:rPr>
          <w:rFonts w:ascii="SimSun" w:hAnsi="SimSun" w:cs="SimSun" w:eastAsia="SimSun"/>
        </w:rPr>
        <w:t>writeKey</w:t>
      </w:r>
      <w:r>
        <w:rPr>
          <w:rFonts w:ascii="宋体" w:hAnsi="宋体" w:cs="宋体" w:eastAsia="宋体"/>
        </w:rPr>
        <w:t>，</w:t>
      </w:r>
      <w:r>
        <w:rPr/>
        <w:t>blockNo</w:t>
      </w:r>
      <w:r>
        <w:rPr>
          <w:rFonts w:ascii="宋体" w:hAnsi="宋体" w:cs="宋体" w:eastAsia="宋体"/>
        </w:rPr>
        <w:t>，</w:t>
      </w:r>
      <w:r>
        <w:rPr>
          <w:rFonts w:ascii="SimSun" w:hAnsi="SimSun" w:cs="SimSun" w:eastAsia="SimSun"/>
        </w:rPr>
        <w:t>tran</w:t>
      </w:r>
      <w:r>
        <w:rPr/>
        <w:t>No</w:t>
      </w:r>
      <w:r>
        <w:rPr>
          <w:rFonts w:ascii="宋体" w:hAnsi="宋体" w:cs="宋体" w:eastAsia="宋体"/>
        </w:rPr>
        <w:t>。</w:t>
      </w:r>
    </w:p>
    <w:p>
      <w:pPr/>
      <w:bookmarkStart w:name="9487-1530157369091" w:id="120"/>
      <w:bookmarkEnd w:id="120"/>
      <w:r>
        <w:rPr>
          <w:rFonts w:ascii="SimSun" w:hAnsi="SimSun" w:cs="SimSun" w:eastAsia="SimSun"/>
          <w:b w:val="true"/>
          <w:sz w:val="44"/>
        </w:rPr>
        <w:t>6. fabric</w:t>
      </w:r>
      <w:r>
        <w:rPr>
          <w:rFonts w:ascii="宋体" w:hAnsi="宋体" w:cs="宋体" w:eastAsia="宋体"/>
          <w:b w:val="true"/>
          <w:sz w:val="44"/>
        </w:rPr>
        <w:t>的共识机制</w:t>
      </w:r>
    </w:p>
    <w:p>
      <w:pPr/>
      <w:bookmarkStart w:name="6086-1530157369091" w:id="121"/>
      <w:bookmarkEnd w:id="121"/>
      <w:r>
        <w:rPr>
          <w:rFonts w:ascii="SimSun" w:hAnsi="SimSun" w:cs="SimSun" w:eastAsia="SimSun"/>
        </w:rPr>
        <w:t>fabric</w:t>
      </w:r>
      <w:r>
        <w:rPr>
          <w:rFonts w:ascii="宋体" w:hAnsi="宋体" w:cs="宋体" w:eastAsia="宋体"/>
        </w:rPr>
        <w:t>的共识发生在</w:t>
      </w:r>
      <w:r>
        <w:rPr>
          <w:rFonts w:ascii="Calibri" w:hAnsi="Calibri" w:cs="Calibri" w:eastAsia="Calibri"/>
        </w:rPr>
        <w:t>orderer</w:t>
      </w:r>
      <w:r>
        <w:rPr>
          <w:rFonts w:ascii="宋体" w:hAnsi="宋体" w:cs="宋体" w:eastAsia="宋体"/>
        </w:rPr>
        <w:t>进行排序时，分为</w:t>
      </w:r>
      <w:r>
        <w:rPr>
          <w:rFonts w:ascii="Calibri" w:hAnsi="Calibri" w:cs="Calibri" w:eastAsia="Calibri"/>
        </w:rPr>
        <w:t>3</w:t>
      </w:r>
      <w:r>
        <w:rPr>
          <w:rFonts w:ascii="宋体" w:hAnsi="宋体" w:cs="宋体" w:eastAsia="宋体"/>
        </w:rPr>
        <w:t>个阶段：交易背书，交易排序，交易验证。</w:t>
      </w:r>
    </w:p>
    <w:p>
      <w:pPr/>
      <w:bookmarkStart w:name="3475-1530157369091" w:id="122"/>
      <w:bookmarkEnd w:id="122"/>
      <w:r>
        <w:rPr>
          <w:rFonts w:ascii="宋体" w:hAnsi="宋体" w:cs="宋体" w:eastAsia="宋体"/>
        </w:rPr>
        <w:t>当前实现主要有</w:t>
      </w:r>
      <w:r>
        <w:rPr>
          <w:rFonts w:ascii="SimSun" w:hAnsi="SimSun" w:cs="SimSun" w:eastAsia="SimSun"/>
        </w:rPr>
        <w:t>solo</w:t>
      </w:r>
      <w:r>
        <w:rPr>
          <w:rFonts w:ascii="宋体" w:hAnsi="宋体" w:cs="宋体" w:eastAsia="宋体"/>
        </w:rPr>
        <w:t>和</w:t>
      </w:r>
      <w:r>
        <w:rPr>
          <w:rFonts w:ascii="Calibri" w:hAnsi="Calibri" w:cs="Calibri" w:eastAsia="Calibri"/>
        </w:rPr>
        <w:t>Kafka</w:t>
      </w:r>
      <w:r>
        <w:rPr>
          <w:rFonts w:ascii="宋体" w:hAnsi="宋体" w:cs="宋体" w:eastAsia="宋体"/>
        </w:rPr>
        <w:t>两种机制。</w:t>
      </w:r>
      <w:r>
        <w:rPr>
          <w:rFonts w:ascii="Calibri" w:hAnsi="Calibri" w:cs="Calibri" w:eastAsia="Calibri"/>
        </w:rPr>
        <w:t>Kafka</w:t>
      </w:r>
      <w:r>
        <w:rPr>
          <w:rFonts w:ascii="宋体" w:hAnsi="宋体" w:cs="宋体" w:eastAsia="宋体"/>
        </w:rPr>
        <w:t>中使用交易在消息流中的有序来确定排序。</w:t>
      </w:r>
    </w:p>
    <w:p>
      <w:pPr/>
      <w:bookmarkStart w:name="8895-1530157369091" w:id="123"/>
      <w:bookmarkEnd w:id="123"/>
      <w:r>
        <w:rPr>
          <w:rFonts w:ascii="宋体" w:hAnsi="宋体" w:cs="宋体" w:eastAsia="宋体"/>
        </w:rPr>
        <w:t>主要通过在</w:t>
      </w:r>
      <w:r>
        <w:rPr>
          <w:rFonts w:ascii="SimSun" w:hAnsi="SimSun" w:cs="SimSun" w:eastAsia="SimSun"/>
        </w:rPr>
        <w:t>configtx.yaml</w:t>
      </w:r>
      <w:r>
        <w:rPr>
          <w:rFonts w:ascii="宋体" w:hAnsi="宋体" w:cs="宋体" w:eastAsia="宋体"/>
        </w:rPr>
        <w:t>中的</w:t>
      </w:r>
      <w:r>
        <w:rPr>
          <w:rFonts w:ascii="Calibri" w:hAnsi="Calibri" w:cs="Calibri" w:eastAsia="Calibri"/>
        </w:rPr>
        <w:t>orderer.Type</w:t>
      </w:r>
      <w:r>
        <w:rPr>
          <w:rFonts w:ascii="宋体" w:hAnsi="宋体" w:cs="宋体" w:eastAsia="宋体"/>
        </w:rPr>
        <w:t>来进行配置。每一个通道对应</w:t>
      </w:r>
      <w:r>
        <w:rPr>
          <w:rFonts w:ascii="Calibri" w:hAnsi="Calibri" w:cs="Calibri" w:eastAsia="Calibri"/>
        </w:rPr>
        <w:t>Kafka</w:t>
      </w:r>
      <w:r>
        <w:rPr>
          <w:rFonts w:ascii="宋体" w:hAnsi="宋体" w:cs="宋体" w:eastAsia="宋体"/>
        </w:rPr>
        <w:t>中的一个</w:t>
      </w:r>
      <w:r>
        <w:rPr>
          <w:rFonts w:ascii="Calibri" w:hAnsi="Calibri" w:cs="Calibri" w:eastAsia="Calibri"/>
        </w:rPr>
        <w:t>topic</w:t>
      </w:r>
      <w:r>
        <w:rPr>
          <w:rFonts w:ascii="宋体" w:hAnsi="宋体" w:cs="宋体" w:eastAsia="宋体"/>
        </w:rPr>
        <w:t>，排序时</w:t>
      </w:r>
      <w:r>
        <w:rPr>
          <w:rFonts w:ascii="Calibri" w:hAnsi="Calibri" w:cs="Calibri" w:eastAsia="Calibri"/>
        </w:rPr>
        <w:t>Kafka</w:t>
      </w:r>
      <w:r>
        <w:rPr>
          <w:rFonts w:ascii="宋体" w:hAnsi="宋体" w:cs="宋体" w:eastAsia="宋体"/>
        </w:rPr>
        <w:t>会分为两种角色，接受交易的生产者和处理交易的消费者。基于</w:t>
      </w:r>
      <w:r>
        <w:rPr>
          <w:rFonts w:ascii="Calibri" w:hAnsi="Calibri" w:cs="Calibri" w:eastAsia="Calibri"/>
        </w:rPr>
        <w:t>Kafka</w:t>
      </w:r>
      <w:r>
        <w:rPr>
          <w:rFonts w:ascii="宋体" w:hAnsi="宋体" w:cs="宋体" w:eastAsia="宋体"/>
        </w:rPr>
        <w:t>的排序服务节点也分为两种角色：作为服务端，对记账节点和应用程序进行排序后的原子广播服务；对于内部</w:t>
      </w:r>
      <w:r>
        <w:rPr>
          <w:rFonts w:ascii="Calibri" w:hAnsi="Calibri" w:cs="Calibri" w:eastAsia="Calibri"/>
        </w:rPr>
        <w:t>kafka</w:t>
      </w:r>
      <w:r>
        <w:rPr>
          <w:rFonts w:ascii="宋体" w:hAnsi="宋体" w:cs="宋体" w:eastAsia="宋体"/>
        </w:rPr>
        <w:t>集群作为客户端，接受记账节点和应用程序的交易请求并转发给</w:t>
      </w:r>
      <w:r>
        <w:rPr>
          <w:rFonts w:ascii="Calibri" w:hAnsi="Calibri" w:cs="Calibri" w:eastAsia="Calibri"/>
        </w:rPr>
        <w:t>kafka</w:t>
      </w:r>
      <w:r>
        <w:rPr>
          <w:rFonts w:ascii="宋体" w:hAnsi="宋体" w:cs="宋体" w:eastAsia="宋体"/>
        </w:rPr>
        <w:t>集群，然后将经过</w:t>
      </w:r>
      <w:r>
        <w:rPr>
          <w:rFonts w:ascii="Calibri" w:hAnsi="Calibri" w:cs="Calibri" w:eastAsia="Calibri"/>
        </w:rPr>
        <w:t>Kafka</w:t>
      </w:r>
      <w:r>
        <w:rPr>
          <w:rFonts w:ascii="宋体" w:hAnsi="宋体" w:cs="宋体" w:eastAsia="宋体"/>
        </w:rPr>
        <w:t>集群排序后的交易打包成区块广播给记账节点。</w:t>
      </w:r>
    </w:p>
    <w:p>
      <w:pPr/>
      <w:bookmarkStart w:name="6290-1530157369091" w:id="124"/>
      <w:bookmarkEnd w:id="124"/>
      <w:r>
        <w:rPr>
          <w:rFonts w:ascii="宋体" w:hAnsi="宋体" w:cs="宋体" w:eastAsia="宋体"/>
        </w:rPr>
        <w:t>作为接受交易的生产者，会进行对消息信封和通道的检验，并判断是配置更新还是普通交易，通过检验后将交易信息提交对</w:t>
      </w:r>
      <w:r>
        <w:rPr>
          <w:rFonts w:ascii="SimSun" w:hAnsi="SimSun" w:cs="SimSun" w:eastAsia="SimSun"/>
        </w:rPr>
        <w:t>Kafka</w:t>
      </w:r>
      <w:r>
        <w:rPr>
          <w:rFonts w:ascii="宋体" w:hAnsi="宋体" w:cs="宋体" w:eastAsia="宋体"/>
        </w:rPr>
        <w:t>集群对应的主题和分区。</w:t>
      </w:r>
    </w:p>
    <w:p>
      <w:pPr/>
      <w:bookmarkStart w:name="3687-1530157369091" w:id="125"/>
      <w:bookmarkEnd w:id="125"/>
      <w:r>
        <w:rPr>
          <w:rFonts w:ascii="宋体" w:hAnsi="宋体" w:cs="宋体" w:eastAsia="宋体"/>
        </w:rPr>
        <w:t>作为接受交易的消费者，会先通过</w:t>
      </w:r>
      <w:r>
        <w:rPr>
          <w:rFonts w:ascii="SimSun" w:hAnsi="SimSun" w:cs="SimSun" w:eastAsia="SimSun"/>
        </w:rPr>
        <w:t>chainID</w:t>
      </w:r>
      <w:r>
        <w:rPr>
          <w:rFonts w:ascii="宋体" w:hAnsi="宋体" w:cs="宋体" w:eastAsia="宋体"/>
        </w:rPr>
        <w:t>获取配置区块等信息启动协程，然后对信息大小进行判断，确信信息是否需要分割，然后打包生成新的区块，生成新区块后对消息进行判断，确定是配置交易还是普通交易，若为配置交易则要更新通道并重启链码，最后将区块保存到账本中，并通过广播更新到其他节点。</w:t>
      </w:r>
    </w:p>
    <w:p>
      <w:pPr/>
      <w:bookmarkStart w:name="8079-1530157369091" w:id="126"/>
      <w:bookmarkEnd w:id="126"/>
      <w:r>
        <w:rPr>
          <w:rFonts w:ascii="SimSun" w:hAnsi="SimSun" w:cs="SimSun" w:eastAsia="SimSun"/>
          <w:b w:val="true"/>
          <w:sz w:val="44"/>
        </w:rPr>
        <w:t>7. Fabric</w:t>
      </w:r>
      <w:r>
        <w:rPr>
          <w:rFonts w:ascii="宋体" w:hAnsi="宋体" w:cs="宋体" w:eastAsia="宋体"/>
          <w:b w:val="true"/>
          <w:sz w:val="44"/>
        </w:rPr>
        <w:t>文件组织</w:t>
      </w:r>
    </w:p>
    <w:p>
      <w:pPr/>
      <w:bookmarkStart w:name="2020-1530157369091" w:id="127"/>
      <w:bookmarkEnd w:id="127"/>
      <w:r>
        <w:rPr>
          <w:rFonts w:ascii="SimSun" w:hAnsi="SimSun" w:cs="SimSun" w:eastAsia="SimSun"/>
          <w:b w:val="true"/>
          <w:sz w:val="32"/>
        </w:rPr>
        <w:t>7.1常用包介绍</w:t>
      </w:r>
    </w:p>
    <w:p>
      <w:pPr/>
      <w:bookmarkStart w:name="5898-1530157369091" w:id="128"/>
      <w:bookmarkEnd w:id="128"/>
      <w:r>
        <w:drawing>
          <wp:inline distT="0" distR="0" distB="0" distL="0">
            <wp:extent cx="3416300" cy="5363019"/>
            <wp:docPr id="4" name="Drawing 4" descr="wps866F.tmp.jpeg"/>
            <a:graphic xmlns:a="http://schemas.openxmlformats.org/drawingml/2006/main">
              <a:graphicData uri="http://schemas.openxmlformats.org/drawingml/2006/picture">
                <pic:pic xmlns:pic="http://schemas.openxmlformats.org/drawingml/2006/picture">
                  <pic:nvPicPr>
                    <pic:cNvPr id="0" name="Picture 4" descr="wps866F.tmp.jpeg"/>
                    <pic:cNvPicPr>
                      <a:picLocks noChangeAspect="true"/>
                    </pic:cNvPicPr>
                  </pic:nvPicPr>
                  <pic:blipFill>
                    <a:blip r:embed="rId7"/>
                    <a:stretch>
                      <a:fillRect/>
                    </a:stretch>
                  </pic:blipFill>
                  <pic:spPr>
                    <a:xfrm>
                      <a:off x="0" y="0"/>
                      <a:ext cx="3416300" cy="5363019"/>
                    </a:xfrm>
                    <a:prstGeom prst="rect">
                      <a:avLst/>
                    </a:prstGeom>
                  </pic:spPr>
                </pic:pic>
              </a:graphicData>
            </a:graphic>
          </wp:inline>
        </w:drawing>
      </w:r>
    </w:p>
    <w:p>
      <w:pPr/>
      <w:bookmarkStart w:name="9815-1530157369091" w:id="129"/>
      <w:bookmarkEnd w:id="129"/>
      <w:r>
        <w:rPr>
          <w:rFonts w:ascii="SimSun" w:hAnsi="SimSun" w:cs="SimSun" w:eastAsia="SimSun"/>
        </w:rPr>
        <w:t> </w:t>
      </w:r>
    </w:p>
    <w:p>
      <w:pPr/>
      <w:bookmarkStart w:name="9022-1530157369091" w:id="130"/>
      <w:bookmarkEnd w:id="130"/>
      <w:r>
        <w:rPr>
          <w:rFonts w:ascii="SimSun" w:hAnsi="SimSun" w:cs="SimSun" w:eastAsia="SimSun"/>
        </w:rPr>
        <w:t xml:space="preserve">bccsp </w:t>
      </w:r>
      <w:r>
        <w:rPr>
          <w:rFonts w:ascii="宋体" w:hAnsi="宋体" w:cs="宋体" w:eastAsia="宋体"/>
        </w:rPr>
        <w:t>包：实现对加解密算法和机制的支持。</w:t>
      </w:r>
    </w:p>
    <w:p>
      <w:pPr/>
      <w:bookmarkStart w:name="5027-1530157369091" w:id="131"/>
      <w:bookmarkEnd w:id="131"/>
      <w:r>
        <w:rPr>
          <w:rFonts w:ascii="SimSun" w:hAnsi="SimSun" w:cs="SimSun" w:eastAsia="SimSun"/>
        </w:rPr>
        <w:t xml:space="preserve">common </w:t>
      </w:r>
      <w:r>
        <w:rPr>
          <w:rFonts w:ascii="宋体" w:hAnsi="宋体" w:cs="宋体" w:eastAsia="宋体"/>
        </w:rPr>
        <w:t>包：一些通用的模块；</w:t>
      </w:r>
    </w:p>
    <w:p>
      <w:pPr/>
      <w:bookmarkStart w:name="2993-1530157369091" w:id="132"/>
      <w:bookmarkEnd w:id="132"/>
      <w:r>
        <w:rPr>
          <w:rFonts w:ascii="SimSun" w:hAnsi="SimSun" w:cs="SimSun" w:eastAsia="SimSun"/>
        </w:rPr>
        <w:t xml:space="preserve">core </w:t>
      </w:r>
      <w:r>
        <w:rPr>
          <w:rFonts w:ascii="宋体" w:hAnsi="宋体" w:cs="宋体" w:eastAsia="宋体"/>
        </w:rPr>
        <w:t>包：大部分核心实现代码都在本包下。其它包的代码封装上层接口，最终调用本包内代码；</w:t>
      </w:r>
    </w:p>
    <w:p>
      <w:pPr/>
      <w:bookmarkStart w:name="7736-1530157369091" w:id="133"/>
      <w:bookmarkEnd w:id="133"/>
      <w:r>
        <w:rPr>
          <w:rFonts w:ascii="SimSun" w:hAnsi="SimSun" w:cs="SimSun" w:eastAsia="SimSun"/>
        </w:rPr>
        <w:t xml:space="preserve">events </w:t>
      </w:r>
      <w:r>
        <w:rPr>
          <w:rFonts w:ascii="宋体" w:hAnsi="宋体" w:cs="宋体" w:eastAsia="宋体"/>
        </w:rPr>
        <w:t xml:space="preserve">包：支持 </w:t>
      </w:r>
      <w:r>
        <w:rPr>
          <w:rFonts w:ascii="Calibri" w:hAnsi="Calibri" w:cs="Calibri" w:eastAsia="Calibri"/>
        </w:rPr>
        <w:t xml:space="preserve">event </w:t>
      </w:r>
      <w:r>
        <w:rPr>
          <w:rFonts w:ascii="宋体" w:hAnsi="宋体" w:cs="宋体" w:eastAsia="宋体"/>
        </w:rPr>
        <w:t>框架；</w:t>
      </w:r>
    </w:p>
    <w:p>
      <w:pPr/>
      <w:bookmarkStart w:name="8628-1530157369091" w:id="134"/>
      <w:bookmarkEnd w:id="134"/>
      <w:r>
        <w:rPr>
          <w:rFonts w:ascii="SimSun" w:hAnsi="SimSun" w:cs="SimSun" w:eastAsia="SimSun"/>
        </w:rPr>
        <w:t xml:space="preserve">examples </w:t>
      </w:r>
      <w:r>
        <w:rPr>
          <w:rFonts w:ascii="宋体" w:hAnsi="宋体" w:cs="宋体" w:eastAsia="宋体"/>
        </w:rPr>
        <w:t xml:space="preserve">包：包括一些示例的 </w:t>
      </w:r>
      <w:r>
        <w:rPr>
          <w:rFonts w:ascii="Calibri" w:hAnsi="Calibri" w:cs="Calibri" w:eastAsia="Calibri"/>
        </w:rPr>
        <w:t xml:space="preserve">chaincode </w:t>
      </w:r>
      <w:r>
        <w:rPr>
          <w:rFonts w:ascii="宋体" w:hAnsi="宋体" w:cs="宋体" w:eastAsia="宋体"/>
        </w:rPr>
        <w:t>代码；</w:t>
      </w:r>
    </w:p>
    <w:p>
      <w:pPr/>
      <w:bookmarkStart w:name="4672-1530157369091" w:id="135"/>
      <w:bookmarkEnd w:id="135"/>
      <w:r>
        <w:rPr>
          <w:rFonts w:ascii="SimSun" w:hAnsi="SimSun" w:cs="SimSun" w:eastAsia="SimSun"/>
        </w:rPr>
        <w:t xml:space="preserve">gossip </w:t>
      </w:r>
      <w:r>
        <w:rPr>
          <w:rFonts w:ascii="宋体" w:hAnsi="宋体" w:cs="宋体" w:eastAsia="宋体"/>
        </w:rPr>
        <w:t xml:space="preserve">包：实现 </w:t>
      </w:r>
      <w:r>
        <w:rPr>
          <w:rFonts w:ascii="Calibri" w:hAnsi="Calibri" w:cs="Calibri" w:eastAsia="Calibri"/>
        </w:rPr>
        <w:t xml:space="preserve">gossip </w:t>
      </w:r>
      <w:r>
        <w:rPr>
          <w:rFonts w:ascii="宋体" w:hAnsi="宋体" w:cs="宋体" w:eastAsia="宋体"/>
        </w:rPr>
        <w:t>协议；</w:t>
      </w:r>
    </w:p>
    <w:p>
      <w:pPr/>
      <w:bookmarkStart w:name="6166-1530157369091" w:id="136"/>
      <w:bookmarkEnd w:id="136"/>
      <w:r>
        <w:rPr>
          <w:rFonts w:ascii="SimSun" w:hAnsi="SimSun" w:cs="SimSun" w:eastAsia="SimSun"/>
        </w:rPr>
        <w:t xml:space="preserve">msp </w:t>
      </w:r>
      <w:r>
        <w:rPr>
          <w:rFonts w:ascii="宋体" w:hAnsi="宋体" w:cs="宋体" w:eastAsia="宋体"/>
        </w:rPr>
        <w:t>包：</w:t>
      </w:r>
      <w:r>
        <w:rPr>
          <w:rFonts w:ascii="Calibri" w:hAnsi="Calibri" w:cs="Calibri" w:eastAsia="Calibri"/>
        </w:rPr>
        <w:t xml:space="preserve">Member Service Provider </w:t>
      </w:r>
      <w:r>
        <w:rPr>
          <w:rFonts w:ascii="宋体" w:hAnsi="宋体" w:cs="宋体" w:eastAsia="宋体"/>
        </w:rPr>
        <w:t>包；整体结构</w:t>
      </w:r>
    </w:p>
    <w:p>
      <w:pPr/>
      <w:bookmarkStart w:name="6028-1530157369091" w:id="137"/>
      <w:bookmarkEnd w:id="137"/>
      <w:r>
        <w:rPr>
          <w:rFonts w:ascii="SimSun" w:hAnsi="SimSun" w:cs="SimSun" w:eastAsia="SimSun"/>
        </w:rPr>
        <w:t xml:space="preserve">order </w:t>
      </w:r>
      <w:r>
        <w:rPr>
          <w:rFonts w:ascii="宋体" w:hAnsi="宋体" w:cs="宋体" w:eastAsia="宋体"/>
        </w:rPr>
        <w:t>包：</w:t>
      </w:r>
      <w:r>
        <w:rPr>
          <w:rFonts w:ascii="Calibri" w:hAnsi="Calibri" w:cs="Calibri" w:eastAsia="Calibri"/>
        </w:rPr>
        <w:t xml:space="preserve">order </w:t>
      </w:r>
      <w:r>
        <w:rPr>
          <w:rFonts w:ascii="宋体" w:hAnsi="宋体" w:cs="宋体" w:eastAsia="宋体"/>
        </w:rPr>
        <w:t>服务相关的入口和框架代码；</w:t>
      </w:r>
    </w:p>
    <w:p>
      <w:pPr/>
      <w:bookmarkStart w:name="0030-1530157369091" w:id="138"/>
      <w:bookmarkEnd w:id="138"/>
      <w:r>
        <w:rPr>
          <w:rFonts w:ascii="SimSun" w:hAnsi="SimSun" w:cs="SimSun" w:eastAsia="SimSun"/>
        </w:rPr>
        <w:t xml:space="preserve">peer </w:t>
      </w:r>
      <w:r>
        <w:rPr>
          <w:rFonts w:ascii="宋体" w:hAnsi="宋体" w:cs="宋体" w:eastAsia="宋体"/>
        </w:rPr>
        <w:t>包：</w:t>
      </w:r>
      <w:r>
        <w:rPr>
          <w:rFonts w:ascii="Calibri" w:hAnsi="Calibri" w:cs="Calibri" w:eastAsia="Calibri"/>
        </w:rPr>
        <w:t xml:space="preserve">peer </w:t>
      </w:r>
      <w:r>
        <w:rPr>
          <w:rFonts w:ascii="宋体" w:hAnsi="宋体" w:cs="宋体" w:eastAsia="宋体"/>
        </w:rPr>
        <w:t>的入口和框架代码；</w:t>
      </w:r>
    </w:p>
    <w:p>
      <w:pPr/>
      <w:bookmarkStart w:name="8423-1530157369091" w:id="139"/>
      <w:bookmarkEnd w:id="139"/>
      <w:r>
        <w:rPr>
          <w:rFonts w:ascii="SimSun" w:hAnsi="SimSun" w:cs="SimSun" w:eastAsia="SimSun"/>
        </w:rPr>
        <w:t xml:space="preserve">protos </w:t>
      </w:r>
      <w:r>
        <w:rPr>
          <w:rFonts w:ascii="宋体" w:hAnsi="宋体" w:cs="宋体" w:eastAsia="宋体"/>
        </w:rPr>
        <w:t xml:space="preserve">包：包括各种协议和消息的 </w:t>
      </w:r>
      <w:r>
        <w:rPr>
          <w:rFonts w:ascii="Calibri" w:hAnsi="Calibri" w:cs="Calibri" w:eastAsia="Calibri"/>
        </w:rPr>
        <w:t xml:space="preserve">protobuf </w:t>
      </w:r>
      <w:r>
        <w:rPr>
          <w:rFonts w:ascii="宋体" w:hAnsi="宋体" w:cs="宋体" w:eastAsia="宋体"/>
        </w:rPr>
        <w:t xml:space="preserve">定义文件和生成的 </w:t>
      </w:r>
      <w:r>
        <w:rPr>
          <w:rFonts w:ascii="Calibri" w:hAnsi="Calibri" w:cs="Calibri" w:eastAsia="Calibri"/>
        </w:rPr>
        <w:t xml:space="preserve">go </w:t>
      </w:r>
      <w:r>
        <w:rPr>
          <w:rFonts w:ascii="宋体" w:hAnsi="宋体" w:cs="宋体" w:eastAsia="宋体"/>
        </w:rPr>
        <w:t>文件。</w:t>
      </w:r>
    </w:p>
    <w:p>
      <w:pPr/>
      <w:bookmarkStart w:name="9200-1530157369091" w:id="140"/>
      <w:bookmarkEnd w:id="140"/>
      <w:r>
        <w:rPr>
          <w:rFonts w:ascii="SimSun" w:hAnsi="SimSun" w:cs="SimSun" w:eastAsia="SimSun"/>
          <w:b w:val="true"/>
          <w:sz w:val="32"/>
        </w:rPr>
        <w:t>7.2 源码相关工具，一些辅助代码包</w:t>
      </w:r>
    </w:p>
    <w:p>
      <w:pPr/>
      <w:bookmarkStart w:name="4059-1530157369091" w:id="141"/>
      <w:bookmarkEnd w:id="141"/>
      <w:r>
        <w:rPr>
          <w:rFonts w:ascii="SimSun" w:hAnsi="SimSun" w:cs="SimSun" w:eastAsia="SimSun"/>
        </w:rPr>
        <w:t>bddtests</w:t>
      </w:r>
      <w:r>
        <w:rPr>
          <w:rFonts w:ascii="宋体" w:hAnsi="宋体" w:cs="宋体" w:eastAsia="宋体"/>
        </w:rPr>
        <w:t xml:space="preserve">：测试包，含有大量 </w:t>
      </w:r>
      <w:r>
        <w:rPr>
          <w:rFonts w:ascii="Calibri" w:hAnsi="Calibri" w:cs="Calibri" w:eastAsia="Calibri"/>
        </w:rPr>
        <w:t xml:space="preserve">bdd </w:t>
      </w:r>
      <w:r>
        <w:rPr>
          <w:rFonts w:ascii="宋体" w:hAnsi="宋体" w:cs="宋体" w:eastAsia="宋体"/>
        </w:rPr>
        <w:t>测试用例；</w:t>
      </w:r>
    </w:p>
    <w:p>
      <w:pPr/>
      <w:bookmarkStart w:name="8867-1530157369091" w:id="142"/>
      <w:bookmarkEnd w:id="142"/>
      <w:r>
        <w:rPr>
          <w:rFonts w:ascii="SimSun" w:hAnsi="SimSun" w:cs="SimSun" w:eastAsia="SimSun"/>
        </w:rPr>
        <w:t>gotools</w:t>
      </w:r>
      <w:r>
        <w:rPr>
          <w:rFonts w:ascii="宋体" w:hAnsi="宋体" w:cs="宋体" w:eastAsia="宋体"/>
        </w:rPr>
        <w:t>：</w:t>
      </w:r>
      <w:r>
        <w:rPr>
          <w:rFonts w:ascii="Calibri" w:hAnsi="Calibri" w:cs="Calibri" w:eastAsia="Calibri"/>
        </w:rPr>
        <w:t xml:space="preserve">golang </w:t>
      </w:r>
      <w:r>
        <w:rPr>
          <w:rFonts w:ascii="宋体" w:hAnsi="宋体" w:cs="宋体" w:eastAsia="宋体"/>
        </w:rPr>
        <w:t>开发相关工具安装；</w:t>
      </w:r>
    </w:p>
    <w:p>
      <w:pPr/>
      <w:bookmarkStart w:name="1492-1530157369091" w:id="143"/>
      <w:bookmarkEnd w:id="143"/>
      <w:r>
        <w:rPr>
          <w:rFonts w:ascii="SimSun" w:hAnsi="SimSun" w:cs="SimSun" w:eastAsia="SimSun"/>
        </w:rPr>
        <w:t xml:space="preserve">vendor </w:t>
      </w:r>
      <w:r>
        <w:rPr>
          <w:rFonts w:ascii="宋体" w:hAnsi="宋体" w:cs="宋体" w:eastAsia="宋体"/>
        </w:rPr>
        <w:t>包：管理依赖；</w:t>
      </w:r>
    </w:p>
    <w:p>
      <w:pPr/>
      <w:bookmarkStart w:name="8518-1530157369091" w:id="144"/>
      <w:bookmarkEnd w:id="144"/>
      <w:r>
        <w:rPr>
          <w:rFonts w:ascii="SimSun" w:hAnsi="SimSun" w:cs="SimSun" w:eastAsia="SimSun"/>
          <w:b w:val="true"/>
          <w:sz w:val="32"/>
        </w:rPr>
        <w:t>7.3 安装部署</w:t>
      </w:r>
    </w:p>
    <w:p>
      <w:pPr/>
      <w:bookmarkStart w:name="9233-1530157369091" w:id="145"/>
      <w:bookmarkEnd w:id="145"/>
      <w:r>
        <w:rPr>
          <w:rFonts w:ascii="SimSun" w:hAnsi="SimSun" w:cs="SimSun" w:eastAsia="SimSun"/>
        </w:rPr>
        <w:t>busybox</w:t>
      </w:r>
      <w:r>
        <w:rPr>
          <w:rFonts w:ascii="宋体" w:hAnsi="宋体" w:cs="宋体" w:eastAsia="宋体"/>
        </w:rPr>
        <w:t>：</w:t>
      </w:r>
      <w:r>
        <w:rPr>
          <w:rFonts w:ascii="Calibri" w:hAnsi="Calibri" w:cs="Calibri" w:eastAsia="Calibri"/>
        </w:rPr>
        <w:t xml:space="preserve">busybox </w:t>
      </w:r>
      <w:r>
        <w:rPr>
          <w:rFonts w:ascii="宋体" w:hAnsi="宋体" w:cs="宋体" w:eastAsia="宋体"/>
        </w:rPr>
        <w:t xml:space="preserve">环境，精简的 </w:t>
      </w:r>
      <w:r>
        <w:rPr>
          <w:rFonts w:ascii="Calibri" w:hAnsi="Calibri" w:cs="Calibri" w:eastAsia="Calibri"/>
        </w:rPr>
        <w:t>linux</w:t>
      </w:r>
      <w:r>
        <w:rPr>
          <w:rFonts w:ascii="宋体" w:hAnsi="宋体" w:cs="宋体" w:eastAsia="宋体"/>
        </w:rPr>
        <w:t>；</w:t>
      </w:r>
    </w:p>
    <w:p>
      <w:pPr/>
      <w:bookmarkStart w:name="4877-1530157369091" w:id="146"/>
      <w:bookmarkEnd w:id="146"/>
      <w:r>
        <w:rPr>
          <w:rFonts w:ascii="SimSun" w:hAnsi="SimSun" w:cs="SimSun" w:eastAsia="SimSun"/>
        </w:rPr>
        <w:t>devenv</w:t>
      </w:r>
      <w:r>
        <w:rPr>
          <w:rFonts w:ascii="宋体" w:hAnsi="宋体" w:cs="宋体" w:eastAsia="宋体"/>
        </w:rPr>
        <w:t>：配置开发环境；</w:t>
      </w:r>
    </w:p>
    <w:p>
      <w:pPr/>
      <w:bookmarkStart w:name="5338-1530157369091" w:id="147"/>
      <w:bookmarkEnd w:id="147"/>
      <w:r>
        <w:rPr>
          <w:rFonts w:ascii="SimSun" w:hAnsi="SimSun" w:cs="SimSun" w:eastAsia="SimSun"/>
        </w:rPr>
        <w:t>images</w:t>
      </w:r>
      <w:r>
        <w:rPr>
          <w:rFonts w:ascii="宋体" w:hAnsi="宋体" w:cs="宋体" w:eastAsia="宋体"/>
        </w:rPr>
        <w:t>：镜像生成模板等。</w:t>
      </w:r>
    </w:p>
    <w:p>
      <w:pPr/>
      <w:bookmarkStart w:name="7988-1530157369091" w:id="148"/>
      <w:bookmarkEnd w:id="148"/>
      <w:r>
        <w:rPr>
          <w:rFonts w:ascii="SimSun" w:hAnsi="SimSun" w:cs="SimSun" w:eastAsia="SimSun"/>
        </w:rPr>
        <w:t>scripts</w:t>
      </w:r>
      <w:r>
        <w:rPr>
          <w:rFonts w:ascii="宋体" w:hAnsi="宋体" w:cs="宋体" w:eastAsia="宋体"/>
        </w:rPr>
        <w:t>：各种安装配置脚本；</w:t>
      </w:r>
    </w:p>
    <w:p>
      <w:pPr/>
      <w:bookmarkStart w:name="8570-1530157369091" w:id="149"/>
      <w:bookmarkEnd w:id="149"/>
      <w:r>
        <w:rPr>
          <w:rFonts w:ascii="SimSun" w:hAnsi="SimSun" w:cs="SimSun" w:eastAsia="SimSun"/>
          <w:b w:val="true"/>
          <w:sz w:val="44"/>
        </w:rPr>
        <w:t>8. Fabric</w:t>
      </w:r>
      <w:r>
        <w:rPr>
          <w:rFonts w:ascii="宋体" w:hAnsi="宋体" w:cs="宋体" w:eastAsia="宋体"/>
          <w:b w:val="true"/>
          <w:sz w:val="44"/>
        </w:rPr>
        <w:t>安装部署实践</w:t>
      </w:r>
    </w:p>
    <w:p>
      <w:pPr/>
      <w:bookmarkStart w:name="3910-1530157369091" w:id="150"/>
      <w:bookmarkEnd w:id="150"/>
      <w:r>
        <w:rPr>
          <w:rFonts w:ascii="SimSun" w:hAnsi="SimSun" w:cs="SimSun" w:eastAsia="SimSun"/>
          <w:b w:val="true"/>
          <w:sz w:val="32"/>
        </w:rPr>
        <w:t>8.1 Fabric环境准备</w:t>
      </w:r>
    </w:p>
    <w:tbl>
      <w:tblPr>
        <w:tblW w:w="0" w:type="auto"/>
        <w:tblBorders>
          <w:top w:val="single"/>
          <w:left w:val="single"/>
          <w:bottom w:val="single"/>
          <w:right w:val="single"/>
          <w:insideH w:val="single"/>
          <w:insideV w:val="single"/>
        </w:tblBorders>
      </w:tblPr>
      <w:tblGrid>
        <w:gridCol w:w="3200"/>
        <w:gridCol w:w="3200"/>
      </w:tblGrid>
      <w:tr>
        <w:trPr>
          <w:trHeight w:val="600"/>
        </w:trPr>
        <w:tc>
          <w:tcPr>
            <w:tcW w:w="3200"/>
            <w:vAlign w:val="top"/>
          </w:tcPr>
          <w:p>
            <w:pPr/>
            <w:r>
              <w:rPr>
                <w:rFonts w:ascii="SimSun" w:hAnsi="SimSun" w:cs="SimSun" w:eastAsia="SimSun"/>
              </w:rPr>
              <w:t>环境</w:t>
            </w:r>
          </w:p>
        </w:tc>
        <w:tc>
          <w:tcPr>
            <w:tcW w:w="3200"/>
            <w:vAlign w:val="top"/>
          </w:tcPr>
          <w:p>
            <w:pPr/>
            <w:r>
              <w:rPr>
                <w:rFonts w:ascii="SimSun" w:hAnsi="SimSun" w:cs="SimSun" w:eastAsia="SimSun"/>
              </w:rPr>
              <w:t>所需版本</w:t>
            </w:r>
          </w:p>
        </w:tc>
      </w:tr>
      <w:tr>
        <w:trPr>
          <w:trHeight w:val="600"/>
        </w:trPr>
        <w:tc>
          <w:tcPr>
            <w:tcW w:w="3200"/>
            <w:vAlign w:val="top"/>
          </w:tcPr>
          <w:p>
            <w:pPr/>
            <w:r>
              <w:rPr>
                <w:rFonts w:ascii="SimSun" w:hAnsi="SimSun" w:cs="SimSun" w:eastAsia="SimSun"/>
              </w:rPr>
              <w:t>ubuntu</w:t>
            </w:r>
          </w:p>
        </w:tc>
        <w:tc>
          <w:tcPr>
            <w:tcW w:w="3200"/>
            <w:vAlign w:val="top"/>
          </w:tcPr>
          <w:p>
            <w:pPr/>
            <w:r>
              <w:rPr>
                <w:rFonts w:ascii="SimSun" w:hAnsi="SimSun" w:cs="SimSun" w:eastAsia="SimSun"/>
              </w:rPr>
              <w:t>&gt;=14</w:t>
            </w:r>
          </w:p>
        </w:tc>
      </w:tr>
      <w:tr>
        <w:trPr>
          <w:trHeight w:val="600"/>
        </w:trPr>
        <w:tc>
          <w:tcPr>
            <w:tcW w:w="3200"/>
            <w:vAlign w:val="top"/>
          </w:tcPr>
          <w:p>
            <w:pPr/>
            <w:r>
              <w:rPr>
                <w:rFonts w:ascii="SimSun" w:hAnsi="SimSun" w:cs="SimSun" w:eastAsia="SimSun"/>
              </w:rPr>
              <w:t>docker</w:t>
            </w:r>
          </w:p>
        </w:tc>
        <w:tc>
          <w:tcPr>
            <w:tcW w:w="3200"/>
            <w:vAlign w:val="top"/>
          </w:tcPr>
          <w:p>
            <w:pPr/>
            <w:r>
              <w:rPr>
                <w:rFonts w:ascii="SimSun" w:hAnsi="SimSun" w:cs="SimSun" w:eastAsia="SimSun"/>
              </w:rPr>
              <w:t>&gt;=1.10</w:t>
            </w:r>
          </w:p>
        </w:tc>
      </w:tr>
    </w:tbl>
    <w:p>
      <w:pPr/>
      <w:bookmarkStart w:name="3292-1530157369091" w:id="151"/>
      <w:bookmarkEnd w:id="151"/>
      <w:r>
        <w:rPr>
          <w:rFonts w:ascii="宋体" w:hAnsi="宋体" w:cs="宋体" w:eastAsia="宋体"/>
        </w:rPr>
        <w:t>安装</w:t>
      </w:r>
      <w:r>
        <w:rPr>
          <w:rFonts w:ascii="SimSun" w:hAnsi="SimSun" w:cs="SimSun" w:eastAsia="SimSun"/>
        </w:rPr>
        <w:t>ssh   sudo apt-get install ssh</w:t>
      </w:r>
    </w:p>
    <w:p>
      <w:pPr/>
      <w:bookmarkStart w:name="4990-1530157369091" w:id="152"/>
      <w:bookmarkEnd w:id="152"/>
      <w:r>
        <w:rPr>
          <w:rFonts w:ascii="宋体" w:hAnsi="宋体" w:cs="宋体" w:eastAsia="宋体"/>
        </w:rPr>
        <w:t>更改源</w:t>
      </w:r>
      <w:r>
        <w:rPr>
          <w:rFonts w:ascii="SimSun" w:hAnsi="SimSun" w:cs="SimSun" w:eastAsia="SimSun"/>
        </w:rPr>
        <w:t xml:space="preserve">   sudo vim /etc/apt/sources.list</w:t>
      </w:r>
    </w:p>
    <w:p>
      <w:pPr>
        <w:ind w:firstLine="420"/>
      </w:pPr>
      <w:bookmarkStart w:name="7440-1530157369091" w:id="153"/>
      <w:bookmarkEnd w:id="153"/>
      <w:r>
        <w:rPr>
          <w:rFonts w:ascii="SimSun" w:hAnsi="SimSun" w:cs="SimSun" w:eastAsia="SimSun"/>
        </w:rPr>
        <w:t>:%s/us./cn./g</w:t>
      </w:r>
    </w:p>
    <w:p>
      <w:pPr/>
      <w:bookmarkStart w:name="6897-1530157369091" w:id="154"/>
      <w:bookmarkEnd w:id="154"/>
      <w:r>
        <w:rPr>
          <w:rFonts w:ascii="SimSun" w:hAnsi="SimSun" w:cs="SimSun" w:eastAsia="SimSun"/>
        </w:rPr>
        <w:t>sudo apt-get update</w:t>
      </w:r>
    </w:p>
    <w:p>
      <w:pPr/>
      <w:bookmarkStart w:name="5150-1530157369091" w:id="155"/>
      <w:bookmarkEnd w:id="155"/>
      <w:r>
        <w:rPr>
          <w:rFonts w:ascii="宋体" w:hAnsi="宋体" w:cs="宋体" w:eastAsia="宋体"/>
        </w:rPr>
        <w:t>安装</w:t>
      </w:r>
      <w:r>
        <w:rPr>
          <w:rFonts w:ascii="SimSun" w:hAnsi="SimSun" w:cs="SimSun" w:eastAsia="SimSun"/>
        </w:rPr>
        <w:t>python  sudo apt-get install python3.5</w:t>
      </w:r>
    </w:p>
    <w:p>
      <w:pPr/>
      <w:bookmarkStart w:name="1687-1530157369091" w:id="156"/>
      <w:bookmarkEnd w:id="156"/>
      <w:r>
        <w:rPr>
          <w:rFonts w:ascii="SimSun" w:hAnsi="SimSun" w:cs="SimSun" w:eastAsia="SimSun"/>
        </w:rPr>
        <w:t>sudo apt-get install python-pip</w:t>
      </w:r>
    </w:p>
    <w:p>
      <w:pPr/>
      <w:bookmarkStart w:name="2250-1530157369091" w:id="157"/>
      <w:bookmarkEnd w:id="157"/>
      <w:r>
        <w:rPr>
          <w:rFonts w:ascii="SimSun" w:hAnsi="SimSun" w:cs="SimSun" w:eastAsia="SimSun"/>
        </w:rPr>
        <w:t>sudo -H python -m pip install --upgrade pip  </w:t>
      </w:r>
    </w:p>
    <w:p>
      <w:pPr/>
      <w:bookmarkStart w:name="9039-1530157369091" w:id="158"/>
      <w:bookmarkEnd w:id="158"/>
      <w:r>
        <w:rPr>
          <w:rFonts w:ascii="宋体" w:hAnsi="宋体" w:cs="宋体" w:eastAsia="宋体"/>
          <w:highlight w:val="white"/>
        </w:rPr>
        <w:t>安装代理网络</w:t>
      </w:r>
      <w:r>
        <w:rPr>
          <w:rFonts w:ascii="SimSun" w:hAnsi="SimSun" w:cs="SimSun" w:eastAsia="SimSun"/>
          <w:highlight w:val="white"/>
        </w:rPr>
        <w:t xml:space="preserve"> sudo </w:t>
      </w:r>
      <w:r>
        <w:rPr>
          <w:highlight w:val="white"/>
        </w:rPr>
        <w:t>pip install shadowsocks</w:t>
      </w:r>
    </w:p>
    <w:p>
      <w:pPr/>
      <w:bookmarkStart w:name="3072-1530157369091" w:id="159"/>
      <w:bookmarkEnd w:id="159"/>
      <w:r>
        <w:rPr>
          <w:rFonts w:ascii="SimSun" w:hAnsi="SimSun" w:cs="SimSun" w:eastAsia="SimSun"/>
        </w:rPr>
        <w:t xml:space="preserve">touch </w:t>
      </w:r>
      <w:r>
        <w:rPr/>
        <w:t>shadowsocks.json</w:t>
      </w:r>
    </w:p>
    <w:p>
      <w:pPr/>
      <w:bookmarkStart w:name="6663-1530157369091" w:id="160"/>
      <w:bookmarkEnd w:id="160"/>
      <w:r>
        <w:rPr>
          <w:highlight w:val="white"/>
        </w:rPr>
        <w:t>{</w:t>
      </w:r>
    </w:p>
    <w:p>
      <w:pPr/>
      <w:bookmarkStart w:name="2011-1530157369091" w:id="161"/>
      <w:bookmarkEnd w:id="161"/>
      <w:r>
        <w:rPr>
          <w:highlight w:val="white"/>
        </w:rPr>
        <w:t>"server" : "45.78.13.106",</w:t>
      </w:r>
    </w:p>
    <w:p>
      <w:pPr/>
      <w:bookmarkStart w:name="9237-1530157369091" w:id="162"/>
      <w:bookmarkEnd w:id="162"/>
      <w:r>
        <w:rPr>
          <w:highlight w:val="white"/>
        </w:rPr>
        <w:t>"server_port" : 44,</w:t>
      </w:r>
    </w:p>
    <w:p>
      <w:pPr/>
      <w:bookmarkStart w:name="2545-1530157369091" w:id="163"/>
      <w:bookmarkEnd w:id="163"/>
      <w:r>
        <w:rPr>
          <w:highlight w:val="white"/>
        </w:rPr>
        <w:t>"localPort" : 1080,</w:t>
      </w:r>
      <w:r>
        <w:rPr/>
        <w:t> </w:t>
      </w:r>
    </w:p>
    <w:p>
      <w:pPr/>
      <w:bookmarkStart w:name="5395-1530157369091" w:id="164"/>
      <w:bookmarkEnd w:id="164"/>
      <w:r>
        <w:rPr>
          <w:highlight w:val="white"/>
        </w:rPr>
        <w:t>"password" : "</w:t>
      </w:r>
      <w:r>
        <w:rPr>
          <w:rFonts w:ascii="SimSun" w:hAnsi="SimSun" w:cs="SimSun" w:eastAsia="SimSun"/>
          <w:highlight w:val="white"/>
        </w:rPr>
        <w:t>xxxxx</w:t>
      </w:r>
      <w:r>
        <w:rPr>
          <w:highlight w:val="white"/>
        </w:rPr>
        <w:t>",</w:t>
      </w:r>
    </w:p>
    <w:p>
      <w:pPr/>
      <w:bookmarkStart w:name="1619-1530157369091" w:id="165"/>
      <w:bookmarkEnd w:id="165"/>
      <w:r>
        <w:rPr>
          <w:highlight w:val="white"/>
        </w:rPr>
        <w:t>"method" : "rc4-md5",</w:t>
      </w:r>
    </w:p>
    <w:p>
      <w:pPr/>
      <w:bookmarkStart w:name="1395-1530157369091" w:id="166"/>
      <w:bookmarkEnd w:id="166"/>
      <w:r>
        <w:rPr>
          <w:highlight w:val="white"/>
        </w:rPr>
        <w:t>"remarks" : ""</w:t>
      </w:r>
    </w:p>
    <w:p>
      <w:pPr/>
      <w:bookmarkStart w:name="3974-1530157369091" w:id="167"/>
      <w:bookmarkEnd w:id="167"/>
      <w:r>
        <w:rPr>
          <w:highlight w:val="white"/>
        </w:rPr>
        <w:t>}</w:t>
      </w:r>
    </w:p>
    <w:p>
      <w:pPr/>
      <w:bookmarkStart w:name="1850-1530157369091" w:id="168"/>
      <w:bookmarkEnd w:id="168"/>
      <w:r>
        <w:rPr>
          <w:rFonts w:ascii="宋体" w:hAnsi="宋体" w:cs="宋体" w:eastAsia="宋体"/>
          <w:highlight w:val="white"/>
        </w:rPr>
        <w:t>后台运行</w:t>
      </w:r>
      <w:r>
        <w:rPr>
          <w:rFonts w:ascii="SimSun" w:hAnsi="SimSun" w:cs="SimSun" w:eastAsia="SimSun"/>
          <w:highlight w:val="white"/>
        </w:rPr>
        <w:t>sslocal</w:t>
      </w:r>
    </w:p>
    <w:p>
      <w:pPr/>
      <w:bookmarkStart w:name="5323-1530157369091" w:id="169"/>
      <w:bookmarkEnd w:id="169"/>
      <w:r>
        <w:rPr>
          <w:rFonts w:ascii="SimSun" w:hAnsi="SimSun" w:cs="SimSun" w:eastAsia="SimSun"/>
          <w:highlight w:val="white"/>
        </w:rPr>
        <w:t>sudo mv shadowsocks.json /etc/</w:t>
      </w:r>
    </w:p>
    <w:p>
      <w:pPr/>
      <w:bookmarkStart w:name="4575-1530157369091" w:id="170"/>
      <w:bookmarkEnd w:id="170"/>
      <w:r>
        <w:rPr>
          <w:rFonts w:ascii="SimSun" w:hAnsi="SimSun" w:cs="SimSun" w:eastAsia="SimSun"/>
          <w:highlight w:val="white"/>
        </w:rPr>
        <w:t xml:space="preserve">nohup </w:t>
      </w:r>
      <w:r>
        <w:rPr>
          <w:highlight w:val="white"/>
        </w:rPr>
        <w:t>sslocal -c /etc/shadowsocks.json</w:t>
      </w:r>
      <w:r>
        <w:rPr>
          <w:rFonts w:ascii="SimSun" w:hAnsi="SimSun" w:cs="SimSun" w:eastAsia="SimSun"/>
          <w:highlight w:val="white"/>
        </w:rPr>
        <w:t> &amp;</w:t>
      </w:r>
    </w:p>
    <w:p>
      <w:pPr/>
      <w:bookmarkStart w:name="9653-1530157369091" w:id="171"/>
      <w:bookmarkEnd w:id="171"/>
      <w:r>
        <w:rPr>
          <w:highlight w:val="white"/>
        </w:rPr>
        <w:t>sudo apt-get install polipo</w:t>
      </w:r>
    </w:p>
    <w:p>
      <w:pPr/>
      <w:bookmarkStart w:name="7674-1530157369091" w:id="172"/>
      <w:bookmarkEnd w:id="172"/>
      <w:r>
        <w:rPr>
          <w:rFonts w:ascii="SimSun" w:hAnsi="SimSun" w:cs="SimSun" w:eastAsia="SimSun"/>
          <w:highlight w:val="white"/>
        </w:rPr>
        <w:t>#</w:t>
      </w:r>
      <w:r>
        <w:rPr>
          <w:highlight w:val="white"/>
        </w:rPr>
        <w:t xml:space="preserve">sudo </w:t>
      </w:r>
      <w:r>
        <w:rPr>
          <w:rFonts w:ascii="SimSun" w:hAnsi="SimSun" w:cs="SimSun" w:eastAsia="SimSun"/>
          <w:highlight w:val="white"/>
        </w:rPr>
        <w:t xml:space="preserve">vim </w:t>
      </w:r>
      <w:r>
        <w:rPr>
          <w:highlight w:val="white"/>
        </w:rPr>
        <w:t>/etc/polipo/config</w:t>
      </w:r>
    </w:p>
    <w:p>
      <w:pPr/>
      <w:bookmarkStart w:name="8631-1530157369091" w:id="173"/>
      <w:bookmarkEnd w:id="173"/>
      <w:r>
        <w:rPr>
          <w:highlight w:val="white"/>
        </w:rPr>
        <w:t>    socksParentProxy = "127.0.0.1:1080"</w:t>
      </w:r>
    </w:p>
    <w:p>
      <w:pPr/>
      <w:bookmarkStart w:name="6019-1530157369091" w:id="174"/>
      <w:bookmarkEnd w:id="174"/>
      <w:r>
        <w:rPr>
          <w:highlight w:val="white"/>
        </w:rPr>
        <w:t>    socksProxyType = socks5</w:t>
      </w:r>
    </w:p>
    <w:p>
      <w:pPr/>
      <w:bookmarkStart w:name="3339-1530157369091" w:id="175"/>
      <w:bookmarkEnd w:id="175"/>
      <w:r>
        <w:rPr>
          <w:highlight w:val="white"/>
        </w:rPr>
        <w:t>    chunkHighMark = 50331648</w:t>
      </w:r>
    </w:p>
    <w:p>
      <w:pPr/>
      <w:bookmarkStart w:name="2144-1530157369091" w:id="176"/>
      <w:bookmarkEnd w:id="176"/>
      <w:r>
        <w:rPr>
          <w:highlight w:val="white"/>
        </w:rPr>
        <w:t>    objectHighMark = 16384</w:t>
      </w:r>
    </w:p>
    <w:p>
      <w:pPr/>
      <w:bookmarkStart w:name="2062-1530157369091" w:id="177"/>
      <w:bookmarkEnd w:id="177"/>
      <w:r>
        <w:rPr>
          <w:highlight w:val="white"/>
        </w:rPr>
        <w:t>    serverMaxSlots = 64</w:t>
      </w:r>
    </w:p>
    <w:p>
      <w:pPr/>
      <w:bookmarkStart w:name="8537-1530157369091" w:id="178"/>
      <w:bookmarkEnd w:id="178"/>
      <w:r>
        <w:rPr>
          <w:highlight w:val="white"/>
        </w:rPr>
        <w:t>    serverSlots = 16</w:t>
      </w:r>
    </w:p>
    <w:p>
      <w:pPr/>
      <w:bookmarkStart w:name="9052-1530157369091" w:id="179"/>
      <w:bookmarkEnd w:id="179"/>
      <w:r>
        <w:rPr>
          <w:highlight w:val="white"/>
        </w:rPr>
        <w:t>    serverSlots1 = 32</w:t>
      </w:r>
    </w:p>
    <w:p>
      <w:pPr/>
      <w:bookmarkStart w:name="3866-1530157369091" w:id="180"/>
      <w:bookmarkEnd w:id="180"/>
      <w:r>
        <w:rPr>
          <w:highlight w:val="white"/>
        </w:rPr>
        <w:t>    proxyAddress = "0.0.0.0"</w:t>
      </w:r>
    </w:p>
    <w:p>
      <w:pPr>
        <w:ind w:firstLine="420"/>
      </w:pPr>
      <w:bookmarkStart w:name="6822-1530157369091" w:id="181"/>
      <w:bookmarkEnd w:id="181"/>
      <w:r>
        <w:rPr>
          <w:highlight w:val="white"/>
        </w:rPr>
        <w:t>proxyPort = 8123</w:t>
      </w:r>
    </w:p>
    <w:p>
      <w:pPr/>
      <w:bookmarkStart w:name="7179-1530157369091" w:id="182"/>
      <w:bookmarkEnd w:id="182"/>
      <w:r>
        <w:rPr>
          <w:rFonts w:ascii="SimSun" w:hAnsi="SimSun" w:cs="SimSun" w:eastAsia="SimSun"/>
          <w:highlight w:val="white"/>
        </w:rPr>
        <w:t xml:space="preserve"># sudo </w:t>
      </w:r>
      <w:r>
        <w:rPr>
          <w:highlight w:val="white"/>
        </w:rPr>
        <w:t>/etc/init.d/polipo restart</w:t>
      </w:r>
    </w:p>
    <w:p>
      <w:pPr/>
      <w:bookmarkStart w:name="5758-1530157369091" w:id="183"/>
      <w:bookmarkEnd w:id="183"/>
      <w:r>
        <w:rPr>
          <w:rFonts w:ascii="宋体" w:hAnsi="宋体" w:cs="宋体" w:eastAsia="宋体"/>
        </w:rPr>
        <w:t>配置</w:t>
      </w:r>
      <w:r>
        <w:rPr>
          <w:rFonts w:ascii="SimSun" w:hAnsi="SimSun" w:cs="SimSun" w:eastAsia="SimSun"/>
        </w:rPr>
        <w:t>http</w:t>
      </w:r>
      <w:r>
        <w:rPr>
          <w:rFonts w:ascii="宋体" w:hAnsi="宋体" w:cs="宋体" w:eastAsia="宋体"/>
        </w:rPr>
        <w:t>代理</w:t>
      </w:r>
    </w:p>
    <w:p>
      <w:pPr/>
      <w:bookmarkStart w:name="6149-1530157369091" w:id="184"/>
      <w:bookmarkEnd w:id="184"/>
      <w:r>
        <w:rPr>
          <w:rFonts w:ascii="SimSun" w:hAnsi="SimSun" w:cs="SimSun" w:eastAsia="SimSun"/>
          <w:highlight w:val="white"/>
        </w:rPr>
        <w:t xml:space="preserve"># </w:t>
      </w:r>
      <w:r>
        <w:rPr>
          <w:highlight w:val="white"/>
        </w:rPr>
        <w:t>export http_proxy='http://127.0.0.1:8123'</w:t>
      </w:r>
    </w:p>
    <w:p>
      <w:pPr/>
      <w:bookmarkStart w:name="2711-1530157369091" w:id="185"/>
      <w:bookmarkEnd w:id="185"/>
      <w:r>
        <w:rPr>
          <w:rFonts w:ascii="SimSun" w:hAnsi="SimSun" w:cs="SimSun" w:eastAsia="SimSun"/>
          <w:highlight w:val="white"/>
        </w:rPr>
        <w:t xml:space="preserve"># </w:t>
      </w:r>
      <w:r>
        <w:rPr>
          <w:highlight w:val="white"/>
        </w:rPr>
        <w:t>export http</w:t>
      </w:r>
      <w:r>
        <w:rPr>
          <w:rFonts w:ascii="SimSun" w:hAnsi="SimSun" w:cs="SimSun" w:eastAsia="SimSun"/>
          <w:highlight w:val="white"/>
        </w:rPr>
        <w:t>s</w:t>
      </w:r>
      <w:r>
        <w:rPr>
          <w:highlight w:val="white"/>
        </w:rPr>
        <w:t>_proxy='http://127.0.0.1:8123'</w:t>
      </w:r>
    </w:p>
    <w:p>
      <w:pPr/>
      <w:bookmarkStart w:name="1687-1530157369091" w:id="186"/>
      <w:bookmarkEnd w:id="186"/>
      <w:r>
        <w:rPr>
          <w:rFonts w:ascii="宋体" w:hAnsi="宋体" w:cs="宋体" w:eastAsia="宋体"/>
        </w:rPr>
        <w:t>验证</w:t>
      </w:r>
    </w:p>
    <w:p>
      <w:pPr/>
      <w:bookmarkStart w:name="1631-1530157369091" w:id="187"/>
      <w:bookmarkEnd w:id="187"/>
      <w:r>
        <w:rPr>
          <w:rFonts w:ascii="SimSun" w:hAnsi="SimSun" w:cs="SimSun" w:eastAsia="SimSun"/>
          <w:highlight w:val="white"/>
        </w:rPr>
        <w:t># wget www.google.com</w:t>
      </w:r>
    </w:p>
    <w:p>
      <w:pPr/>
      <w:bookmarkStart w:name="1313-1530157369091" w:id="188"/>
      <w:bookmarkEnd w:id="188"/>
      <w:r>
        <w:rPr>
          <w:rFonts w:ascii="宋体" w:hAnsi="宋体" w:cs="宋体" w:eastAsia="宋体"/>
          <w:highlight w:val="white"/>
        </w:rPr>
        <w:t>安装</w:t>
      </w:r>
      <w:r>
        <w:rPr>
          <w:rFonts w:ascii="SimSun" w:hAnsi="SimSun" w:cs="SimSun" w:eastAsia="SimSun"/>
          <w:highlight w:val="white"/>
        </w:rPr>
        <w:t>Docker</w:t>
      </w:r>
    </w:p>
    <w:p>
      <w:pPr/>
      <w:bookmarkStart w:name="5643-1530157369091" w:id="189"/>
      <w:bookmarkEnd w:id="189"/>
      <w:r>
        <w:rPr>
          <w:rFonts w:ascii="SimSun" w:hAnsi="SimSun" w:cs="SimSun" w:eastAsia="SimSun"/>
        </w:rPr>
        <w:t xml:space="preserve">curl -sSL </w:t>
      </w:r>
      <w:hyperlink r:id="rId8">
        <w:r>
          <w:rPr>
            <w:rFonts w:ascii="SimSun" w:hAnsi="SimSun" w:cs="SimSun" w:eastAsia="SimSun"/>
            <w:color w:val="003884"/>
            <w:u w:val="single"/>
          </w:rPr>
          <w:t>https://get.docker.com</w:t>
        </w:r>
      </w:hyperlink>
      <w:r>
        <w:rPr>
          <w:rFonts w:ascii="SimSun" w:hAnsi="SimSun" w:cs="SimSun" w:eastAsia="SimSun"/>
        </w:rPr>
        <w:t> | sh</w:t>
      </w:r>
    </w:p>
    <w:p>
      <w:pPr/>
      <w:bookmarkStart w:name="4175-1530157369091" w:id="190"/>
      <w:bookmarkEnd w:id="190"/>
      <w:r>
        <w:rPr>
          <w:rFonts w:ascii="宋体" w:hAnsi="宋体" w:cs="宋体" w:eastAsia="宋体"/>
          <w:b w:val="true"/>
        </w:rPr>
        <w:t>完成后如下图所示：版本为</w:t>
      </w:r>
      <w:r>
        <w:rPr>
          <w:rFonts w:ascii="SimSun" w:hAnsi="SimSun" w:cs="SimSun" w:eastAsia="SimSun"/>
          <w:b w:val="true"/>
        </w:rPr>
        <w:t>18.05</w:t>
      </w:r>
    </w:p>
    <w:p>
      <w:pPr/>
      <w:bookmarkStart w:name="1519-1530157369091" w:id="191"/>
      <w:bookmarkEnd w:id="191"/>
      <w:r>
        <w:drawing>
          <wp:inline distT="0" distR="0" distB="0" distL="0">
            <wp:extent cx="5267325" cy="4383099"/>
            <wp:docPr id="5" name="Drawing 5" descr="wps8670.tmp.jpeg"/>
            <a:graphic xmlns:a="http://schemas.openxmlformats.org/drawingml/2006/main">
              <a:graphicData uri="http://schemas.openxmlformats.org/drawingml/2006/picture">
                <pic:pic xmlns:pic="http://schemas.openxmlformats.org/drawingml/2006/picture">
                  <pic:nvPicPr>
                    <pic:cNvPr id="0" name="Picture 5" descr="wps8670.tmp.jpeg"/>
                    <pic:cNvPicPr>
                      <a:picLocks noChangeAspect="true"/>
                    </pic:cNvPicPr>
                  </pic:nvPicPr>
                  <pic:blipFill>
                    <a:blip r:embed="rId9"/>
                    <a:stretch>
                      <a:fillRect/>
                    </a:stretch>
                  </pic:blipFill>
                  <pic:spPr>
                    <a:xfrm>
                      <a:off x="0" y="0"/>
                      <a:ext cx="5267325" cy="4383099"/>
                    </a:xfrm>
                    <a:prstGeom prst="rect">
                      <a:avLst/>
                    </a:prstGeom>
                  </pic:spPr>
                </pic:pic>
              </a:graphicData>
            </a:graphic>
          </wp:inline>
        </w:drawing>
      </w:r>
    </w:p>
    <w:p>
      <w:pPr/>
      <w:bookmarkStart w:name="8260-1530157369091" w:id="192"/>
      <w:bookmarkEnd w:id="192"/>
      <w:r>
        <w:rPr/>
        <w:t> </w:t>
      </w:r>
    </w:p>
    <w:p>
      <w:pPr/>
      <w:bookmarkStart w:name="8150-1530157369091" w:id="193"/>
      <w:bookmarkEnd w:id="193"/>
      <w:r>
        <w:rPr>
          <w:rFonts w:ascii="SimSun" w:hAnsi="SimSun" w:cs="SimSun" w:eastAsia="SimSun"/>
        </w:rPr>
        <w:t>DAOCloud</w:t>
      </w:r>
      <w:r>
        <w:rPr>
          <w:rFonts w:ascii="宋体" w:hAnsi="宋体" w:cs="宋体" w:eastAsia="宋体"/>
        </w:rPr>
        <w:t>加速器</w:t>
      </w:r>
    </w:p>
    <w:p>
      <w:pPr/>
      <w:bookmarkStart w:name="8667-1530157369091" w:id="194"/>
      <w:bookmarkEnd w:id="194"/>
      <w:r>
        <w:rPr>
          <w:rFonts w:ascii="SimSun" w:hAnsi="SimSun" w:cs="SimSun" w:eastAsia="SimSun"/>
        </w:rPr>
        <w:t>curl -sSL https://get.daocloud.io/daotools/set_mirror.sh | sh -s http://85f9f519.m.daocloud.io</w:t>
      </w:r>
    </w:p>
    <w:p>
      <w:pPr/>
      <w:bookmarkStart w:name="2800-1530157369091" w:id="195"/>
      <w:bookmarkEnd w:id="195"/>
      <w:r>
        <w:drawing>
          <wp:inline distT="0" distR="0" distB="0" distL="0">
            <wp:extent cx="5267325" cy="1131429"/>
            <wp:docPr id="6" name="Drawing 6" descr="wps8671.tmp.jpeg"/>
            <a:graphic xmlns:a="http://schemas.openxmlformats.org/drawingml/2006/main">
              <a:graphicData uri="http://schemas.openxmlformats.org/drawingml/2006/picture">
                <pic:pic xmlns:pic="http://schemas.openxmlformats.org/drawingml/2006/picture">
                  <pic:nvPicPr>
                    <pic:cNvPr id="0" name="Picture 6" descr="wps8671.tmp.jpeg"/>
                    <pic:cNvPicPr>
                      <a:picLocks noChangeAspect="true"/>
                    </pic:cNvPicPr>
                  </pic:nvPicPr>
                  <pic:blipFill>
                    <a:blip r:embed="rId10"/>
                    <a:stretch>
                      <a:fillRect/>
                    </a:stretch>
                  </pic:blipFill>
                  <pic:spPr>
                    <a:xfrm>
                      <a:off x="0" y="0"/>
                      <a:ext cx="5267325" cy="1131429"/>
                    </a:xfrm>
                    <a:prstGeom prst="rect">
                      <a:avLst/>
                    </a:prstGeom>
                  </pic:spPr>
                </pic:pic>
              </a:graphicData>
            </a:graphic>
          </wp:inline>
        </w:drawing>
      </w:r>
    </w:p>
    <w:p>
      <w:pPr/>
      <w:bookmarkStart w:name="5078-1530157369091" w:id="196"/>
      <w:bookmarkEnd w:id="196"/>
      <w:r>
        <w:rPr/>
        <w:t> </w:t>
      </w:r>
    </w:p>
    <w:p>
      <w:pPr/>
      <w:bookmarkStart w:name="8596-1530157369091" w:id="197"/>
      <w:bookmarkEnd w:id="197"/>
      <w:r>
        <w:drawing>
          <wp:inline distT="0" distR="0" distB="0" distL="0">
            <wp:extent cx="5267325" cy="1578296"/>
            <wp:docPr id="7" name="Drawing 7" descr="wps8672.tmp.jpeg"/>
            <a:graphic xmlns:a="http://schemas.openxmlformats.org/drawingml/2006/main">
              <a:graphicData uri="http://schemas.openxmlformats.org/drawingml/2006/picture">
                <pic:pic xmlns:pic="http://schemas.openxmlformats.org/drawingml/2006/picture">
                  <pic:nvPicPr>
                    <pic:cNvPr id="0" name="Picture 7" descr="wps8672.tmp.jpeg"/>
                    <pic:cNvPicPr>
                      <a:picLocks noChangeAspect="true"/>
                    </pic:cNvPicPr>
                  </pic:nvPicPr>
                  <pic:blipFill>
                    <a:blip r:embed="rId11"/>
                    <a:stretch>
                      <a:fillRect/>
                    </a:stretch>
                  </pic:blipFill>
                  <pic:spPr>
                    <a:xfrm>
                      <a:off x="0" y="0"/>
                      <a:ext cx="5267325" cy="1578296"/>
                    </a:xfrm>
                    <a:prstGeom prst="rect">
                      <a:avLst/>
                    </a:prstGeom>
                  </pic:spPr>
                </pic:pic>
              </a:graphicData>
            </a:graphic>
          </wp:inline>
        </w:drawing>
      </w:r>
    </w:p>
    <w:p>
      <w:pPr/>
      <w:bookmarkStart w:name="9692-1530157369091" w:id="198"/>
      <w:bookmarkEnd w:id="198"/>
      <w:r>
        <w:rPr/>
        <w:t> </w:t>
      </w:r>
    </w:p>
    <w:p>
      <w:pPr/>
      <w:bookmarkStart w:name="8383-1530157369091" w:id="199"/>
      <w:bookmarkEnd w:id="199"/>
      <w:r>
        <w:rPr>
          <w:rFonts w:ascii="SimSun" w:hAnsi="SimSun" w:cs="SimSun" w:eastAsia="SimSun"/>
        </w:rPr>
        <w:t>sudo vim /etc/default/docker</w:t>
      </w:r>
    </w:p>
    <w:p>
      <w:pPr/>
      <w:bookmarkStart w:name="4622-1530157369091" w:id="200"/>
      <w:bookmarkEnd w:id="200"/>
      <w:r>
        <w:rPr>
          <w:rFonts w:ascii="SimSun" w:hAnsi="SimSun" w:cs="SimSun" w:eastAsia="SimSun"/>
        </w:rPr>
        <w:t>DOCKER_OPTS="-s=aufs -r=true --api-cors-header='*' -H tcp://0.0.0.0:2375 -H unix:///var/run/docker.sock --registry-mirror=curl -sSL https://get.daocloud.io/daotools/set_mirror.sh | sh -s </w:t>
      </w:r>
      <w:r>
        <w:rPr>
          <w:rFonts w:ascii="SimSun" w:hAnsi="SimSun" w:cs="SimSun" w:eastAsia="SimSun"/>
          <w:color w:val="003884"/>
          <w:u w:val="single"/>
        </w:rPr>
        <w:t>http://85f9f519.m.daocloud.io"</w:t>
      </w:r>
    </w:p>
    <w:p>
      <w:pPr/>
      <w:bookmarkStart w:name="3212-1530157369091" w:id="201"/>
      <w:bookmarkEnd w:id="201"/>
      <w:r>
        <w:rPr>
          <w:rFonts w:ascii="宋体" w:hAnsi="宋体" w:cs="宋体" w:eastAsia="宋体"/>
        </w:rPr>
        <w:t>加入用户到</w:t>
      </w:r>
      <w:r>
        <w:rPr>
          <w:rFonts w:ascii="SimSun" w:hAnsi="SimSun" w:cs="SimSun" w:eastAsia="SimSun"/>
        </w:rPr>
        <w:t>docker</w:t>
      </w:r>
      <w:r>
        <w:rPr>
          <w:rFonts w:ascii="宋体" w:hAnsi="宋体" w:cs="宋体" w:eastAsia="宋体"/>
        </w:rPr>
        <w:t>中</w:t>
      </w:r>
    </w:p>
    <w:p>
      <w:pPr/>
      <w:bookmarkStart w:name="2263-1530157369091" w:id="202"/>
      <w:bookmarkEnd w:id="202"/>
      <w:r>
        <w:rPr>
          <w:rFonts w:ascii="SimSun" w:hAnsi="SimSun" w:cs="SimSun" w:eastAsia="SimSun"/>
        </w:rPr>
        <w:t>sudo usermod -aG docker fabric</w:t>
      </w:r>
    </w:p>
    <w:p>
      <w:pPr/>
      <w:bookmarkStart w:name="7362-1530157369091" w:id="203"/>
      <w:bookmarkEnd w:id="203"/>
      <w:r>
        <w:rPr>
          <w:rFonts w:ascii="宋体" w:hAnsi="宋体" w:cs="宋体" w:eastAsia="宋体"/>
        </w:rPr>
        <w:t>启动</w:t>
      </w:r>
      <w:r>
        <w:rPr>
          <w:rFonts w:ascii="SimSun" w:hAnsi="SimSun" w:cs="SimSun" w:eastAsia="SimSun"/>
        </w:rPr>
        <w:t>docker</w:t>
      </w:r>
      <w:r>
        <w:rPr>
          <w:rFonts w:ascii="宋体" w:hAnsi="宋体" w:cs="宋体" w:eastAsia="宋体"/>
        </w:rPr>
        <w:t>服务</w:t>
      </w:r>
    </w:p>
    <w:p>
      <w:pPr/>
      <w:bookmarkStart w:name="4017-1530157369091" w:id="204"/>
      <w:bookmarkEnd w:id="204"/>
      <w:r>
        <w:rPr>
          <w:rFonts w:ascii="SimSun" w:hAnsi="SimSun" w:cs="SimSun" w:eastAsia="SimSun"/>
        </w:rPr>
        <w:t>service docker restart</w:t>
      </w:r>
    </w:p>
    <w:p>
      <w:pPr/>
      <w:bookmarkStart w:name="6284-1530157369091" w:id="205"/>
      <w:bookmarkEnd w:id="205"/>
      <w:r>
        <w:rPr>
          <w:rFonts w:ascii="宋体" w:hAnsi="宋体" w:cs="宋体" w:eastAsia="宋体"/>
        </w:rPr>
        <w:t>下载</w:t>
      </w:r>
      <w:r>
        <w:rPr>
          <w:rFonts w:ascii="SimSun" w:hAnsi="SimSun" w:cs="SimSun" w:eastAsia="SimSun"/>
        </w:rPr>
        <w:t>docker-compose</w:t>
      </w:r>
    </w:p>
    <w:p>
      <w:pPr/>
      <w:bookmarkStart w:name="6860-1530157369091" w:id="206"/>
      <w:bookmarkEnd w:id="206"/>
      <w:r>
        <w:rPr>
          <w:rFonts w:ascii="SimSun" w:hAnsi="SimSun" w:cs="SimSun" w:eastAsia="SimSun"/>
        </w:rPr>
        <w:t>sudo curl -L https://github.com/docker/compose/releases/download/1.17.1/docker-compose-`uname -s`-`uname -m` -o /usr/local/bin/docker-compose</w:t>
      </w:r>
    </w:p>
    <w:p>
      <w:pPr/>
      <w:bookmarkStart w:name="6444-1530157369091" w:id="207"/>
      <w:bookmarkEnd w:id="207"/>
      <w:r>
        <w:rPr>
          <w:rFonts w:ascii="SimSun" w:hAnsi="SimSun" w:cs="SimSun" w:eastAsia="SimSun"/>
        </w:rPr>
        <w:t>sudo chmod +x /usr/local/bin/docker-compose</w:t>
      </w:r>
    </w:p>
    <w:p>
      <w:pPr/>
      <w:bookmarkStart w:name="4072-1530157369091" w:id="208"/>
      <w:bookmarkEnd w:id="208"/>
      <w:r>
        <w:rPr>
          <w:rFonts w:ascii="宋体" w:hAnsi="宋体" w:cs="宋体" w:eastAsia="宋体"/>
        </w:rPr>
        <w:t>安装环境所需软件</w:t>
      </w:r>
    </w:p>
    <w:p>
      <w:pPr/>
      <w:bookmarkStart w:name="9220-1530157369091" w:id="209"/>
      <w:bookmarkEnd w:id="209"/>
      <w:r>
        <w:rPr>
          <w:rFonts w:ascii="SimSun" w:hAnsi="SimSun" w:cs="SimSun" w:eastAsia="SimSun"/>
        </w:rPr>
        <w:t>go</w:t>
      </w:r>
      <w:r>
        <w:rPr>
          <w:rFonts w:ascii="宋体" w:hAnsi="宋体" w:cs="宋体" w:eastAsia="宋体"/>
        </w:rPr>
        <w:t>安装</w:t>
      </w:r>
    </w:p>
    <w:p>
      <w:pPr/>
      <w:bookmarkStart w:name="7324-1530157369091" w:id="210"/>
      <w:bookmarkEnd w:id="210"/>
      <w:r>
        <w:rPr>
          <w:rFonts w:ascii="SimSun" w:hAnsi="SimSun" w:cs="SimSun" w:eastAsia="SimSun"/>
        </w:rPr>
        <w:t>[sudo apt-get install golang   |  </w:t>
      </w:r>
      <w:r>
        <w:rPr>
          <w:rFonts w:ascii="宋体" w:hAnsi="宋体" w:cs="宋体" w:eastAsia="宋体"/>
        </w:rPr>
        <w:t>卸载</w:t>
      </w:r>
      <w:r>
        <w:rPr>
          <w:rFonts w:ascii="Calibri" w:hAnsi="Calibri" w:cs="Calibri" w:eastAsia="Calibri"/>
        </w:rPr>
        <w:t>go  sudo apt-get purge golang-go]</w:t>
      </w:r>
    </w:p>
    <w:p>
      <w:pPr/>
      <w:bookmarkStart w:name="7851-1530157369091" w:id="211"/>
      <w:bookmarkEnd w:id="211"/>
      <w:r>
        <w:rPr>
          <w:rFonts w:ascii="SimSun" w:hAnsi="SimSun" w:cs="SimSun" w:eastAsia="SimSun"/>
          <w:highlight w:val="white"/>
        </w:rPr>
        <w:t>#</w:t>
      </w:r>
      <w:r>
        <w:rPr>
          <w:highlight w:val="white"/>
        </w:rPr>
        <w:t>wget https://storage.googleapis.com/golang/go1.10.1.linux-amd64.tar.gz</w:t>
      </w:r>
    </w:p>
    <w:p>
      <w:pPr/>
      <w:bookmarkStart w:name="9926-1530157369091" w:id="212"/>
      <w:bookmarkEnd w:id="212"/>
      <w:r>
        <w:rPr>
          <w:rFonts w:ascii="SimSun" w:hAnsi="SimSun" w:cs="SimSun" w:eastAsia="SimSun"/>
          <w:highlight w:val="white"/>
        </w:rPr>
        <w:t>#</w:t>
      </w:r>
      <w:r>
        <w:rPr>
          <w:highlight w:val="white"/>
        </w:rPr>
        <w:t>sudo tar -xzf go1.10.1.linux-amd64.tar.gz -C /usr/local</w:t>
      </w:r>
      <w:r>
        <w:rPr>
          <w:rFonts w:ascii="SimSun" w:hAnsi="SimSun" w:cs="SimSun" w:eastAsia="SimSun"/>
          <w:highlight w:val="white"/>
        </w:rPr>
        <w:t>      </w:t>
      </w:r>
    </w:p>
    <w:p>
      <w:pPr/>
      <w:bookmarkStart w:name="7519-1530157369091" w:id="213"/>
      <w:bookmarkEnd w:id="213"/>
      <w:r>
        <w:rPr>
          <w:rFonts w:ascii="宋体" w:hAnsi="宋体" w:cs="宋体" w:eastAsia="宋体"/>
        </w:rPr>
        <w:t>设置环境变量</w:t>
      </w:r>
    </w:p>
    <w:p>
      <w:pPr/>
      <w:bookmarkStart w:name="4171-1530157369091" w:id="214"/>
      <w:bookmarkEnd w:id="214"/>
      <w:r>
        <w:rPr>
          <w:rFonts w:ascii="SimSun" w:hAnsi="SimSun" w:cs="SimSun" w:eastAsia="SimSun"/>
        </w:rPr>
        <w:t>vim  ~/.bashrc</w:t>
      </w:r>
    </w:p>
    <w:p>
      <w:pPr/>
      <w:bookmarkStart w:name="4425-1530157369091" w:id="215"/>
      <w:bookmarkEnd w:id="215"/>
      <w:r>
        <w:rPr>
          <w:rFonts w:ascii="SimSun" w:hAnsi="SimSun" w:cs="SimSun" w:eastAsia="SimSun"/>
        </w:rPr>
        <w:t>export GOROOT=/usr/local/go</w:t>
      </w:r>
    </w:p>
    <w:p>
      <w:pPr/>
      <w:bookmarkStart w:name="5340-1530157369091" w:id="216"/>
      <w:bookmarkEnd w:id="216"/>
      <w:r>
        <w:rPr>
          <w:rFonts w:ascii="SimSun" w:hAnsi="SimSun" w:cs="SimSun" w:eastAsia="SimSun"/>
        </w:rPr>
        <w:t>export GOPATH=$HOME/gopath</w:t>
      </w:r>
    </w:p>
    <w:p>
      <w:pPr/>
      <w:bookmarkStart w:name="5848-1530157369091" w:id="217"/>
      <w:bookmarkEnd w:id="217"/>
      <w:r>
        <w:rPr>
          <w:rFonts w:ascii="SimSun" w:hAnsi="SimSun" w:cs="SimSun" w:eastAsia="SimSun"/>
        </w:rPr>
        <w:t>export PATH=$PATH:$GOROOT/bin:$GOPATH/bin</w:t>
      </w:r>
    </w:p>
    <w:p>
      <w:pPr/>
      <w:bookmarkStart w:name="4967-1530157369091" w:id="218"/>
      <w:bookmarkEnd w:id="218"/>
      <w:r>
        <w:rPr>
          <w:rFonts w:ascii="SimSun" w:hAnsi="SimSun" w:cs="SimSun" w:eastAsia="SimSun"/>
        </w:rPr>
        <w:t>export DOCKER_HOST=tcp://127.0.0.1:4243</w:t>
      </w:r>
    </w:p>
    <w:p>
      <w:pPr/>
      <w:bookmarkStart w:name="8353-1530157369091" w:id="219"/>
      <w:bookmarkEnd w:id="219"/>
      <w:r>
        <w:drawing>
          <wp:inline distT="0" distR="0" distB="0" distL="0">
            <wp:extent cx="2921000" cy="799231"/>
            <wp:docPr id="8" name="Drawing 8" descr="wps8673.tmp.jpeg"/>
            <a:graphic xmlns:a="http://schemas.openxmlformats.org/drawingml/2006/main">
              <a:graphicData uri="http://schemas.openxmlformats.org/drawingml/2006/picture">
                <pic:pic xmlns:pic="http://schemas.openxmlformats.org/drawingml/2006/picture">
                  <pic:nvPicPr>
                    <pic:cNvPr id="0" name="Picture 8" descr="wps8673.tmp.jpeg"/>
                    <pic:cNvPicPr>
                      <a:picLocks noChangeAspect="true"/>
                    </pic:cNvPicPr>
                  </pic:nvPicPr>
                  <pic:blipFill>
                    <a:blip r:embed="rId12"/>
                    <a:stretch>
                      <a:fillRect/>
                    </a:stretch>
                  </pic:blipFill>
                  <pic:spPr>
                    <a:xfrm>
                      <a:off x="0" y="0"/>
                      <a:ext cx="2921000" cy="799231"/>
                    </a:xfrm>
                    <a:prstGeom prst="rect">
                      <a:avLst/>
                    </a:prstGeom>
                  </pic:spPr>
                </pic:pic>
              </a:graphicData>
            </a:graphic>
          </wp:inline>
        </w:drawing>
      </w:r>
    </w:p>
    <w:p>
      <w:pPr/>
      <w:bookmarkStart w:name="6718-1530157369091" w:id="220"/>
      <w:bookmarkEnd w:id="220"/>
      <w:r>
        <w:rPr>
          <w:rFonts w:ascii="SimSun" w:hAnsi="SimSun" w:cs="SimSun" w:eastAsia="SimSun"/>
        </w:rPr>
        <w:t> </w:t>
      </w:r>
    </w:p>
    <w:p>
      <w:pPr/>
      <w:bookmarkStart w:name="7068-1530157369091" w:id="221"/>
      <w:bookmarkEnd w:id="221"/>
      <w:r>
        <w:rPr>
          <w:rFonts w:ascii="SimSun" w:hAnsi="SimSun" w:cs="SimSun" w:eastAsia="SimSun"/>
        </w:rPr>
        <w:t>source .bashrc</w:t>
      </w:r>
    </w:p>
    <w:p>
      <w:pPr/>
      <w:bookmarkStart w:name="3746-1530157369091" w:id="222"/>
      <w:bookmarkEnd w:id="222"/>
      <w:r>
        <w:rPr>
          <w:rFonts w:ascii="SimSun" w:hAnsi="SimSun" w:cs="SimSun" w:eastAsia="SimSun"/>
          <w:b w:val="true"/>
          <w:sz w:val="32"/>
        </w:rPr>
        <w:t>8.2 Fabric代码下载和镜像下载</w:t>
      </w:r>
    </w:p>
    <w:p>
      <w:pPr/>
      <w:bookmarkStart w:name="7766-1530157369091" w:id="223"/>
      <w:bookmarkEnd w:id="223"/>
      <w:r>
        <w:rPr>
          <w:rFonts w:ascii="宋体" w:hAnsi="宋体" w:cs="宋体" w:eastAsia="宋体"/>
        </w:rPr>
        <w:t>下载</w:t>
      </w:r>
      <w:r>
        <w:rPr>
          <w:rFonts w:ascii="SimSun" w:hAnsi="SimSun" w:cs="SimSun" w:eastAsia="SimSun"/>
        </w:rPr>
        <w:t>fabric</w:t>
      </w:r>
      <w:r>
        <w:rPr>
          <w:rFonts w:ascii="宋体" w:hAnsi="宋体" w:cs="宋体" w:eastAsia="宋体"/>
        </w:rPr>
        <w:t>代码</w:t>
      </w:r>
    </w:p>
    <w:p>
      <w:pPr/>
      <w:bookmarkStart w:name="3358-1530157369091" w:id="224"/>
      <w:bookmarkEnd w:id="224"/>
      <w:r>
        <w:rPr>
          <w:rFonts w:ascii="SimSun" w:hAnsi="SimSun" w:cs="SimSun" w:eastAsia="SimSun"/>
        </w:rPr>
        <w:t>mkdir -p $GOPATH/src/github.com/hyperledger</w:t>
      </w:r>
    </w:p>
    <w:p>
      <w:pPr/>
      <w:bookmarkStart w:name="1322-1530157369091" w:id="225"/>
      <w:bookmarkEnd w:id="225"/>
      <w:r>
        <w:rPr>
          <w:rFonts w:ascii="SimSun" w:hAnsi="SimSun" w:cs="SimSun" w:eastAsia="SimSun"/>
        </w:rPr>
        <w:t>cd $GOPATH/src/github.com/hyperledger</w:t>
      </w:r>
    </w:p>
    <w:p>
      <w:pPr/>
      <w:bookmarkStart w:name="8598-1530157369091" w:id="226"/>
      <w:bookmarkEnd w:id="226"/>
      <w:r>
        <w:rPr>
          <w:rFonts w:ascii="SimSun" w:hAnsi="SimSun" w:cs="SimSun" w:eastAsia="SimSun"/>
        </w:rPr>
        <w:t>git clone https://github.com/hyperledger/fabric.git</w:t>
      </w:r>
    </w:p>
    <w:p>
      <w:pPr/>
      <w:bookmarkStart w:name="4477-1530157369091" w:id="227"/>
      <w:bookmarkEnd w:id="227"/>
      <w:r>
        <w:rPr>
          <w:rFonts w:ascii="宋体" w:hAnsi="宋体" w:cs="宋体" w:eastAsia="宋体"/>
        </w:rPr>
        <w:t>下载</w:t>
      </w:r>
      <w:r>
        <w:rPr>
          <w:rFonts w:ascii="SimSun" w:hAnsi="SimSun" w:cs="SimSun" w:eastAsia="SimSun"/>
        </w:rPr>
        <w:t>fabric-ca</w:t>
      </w:r>
      <w:r>
        <w:rPr>
          <w:rFonts w:ascii="宋体" w:hAnsi="宋体" w:cs="宋体" w:eastAsia="宋体"/>
        </w:rPr>
        <w:t>代码</w:t>
      </w:r>
    </w:p>
    <w:p>
      <w:pPr/>
      <w:bookmarkStart w:name="5928-1530157369091" w:id="228"/>
      <w:bookmarkEnd w:id="228"/>
      <w:r>
        <w:rPr>
          <w:rFonts w:ascii="SimSun" w:hAnsi="SimSun" w:cs="SimSun" w:eastAsia="SimSun"/>
        </w:rPr>
        <w:t>cd $GOPATH/src/github.com/hyperledger</w:t>
      </w:r>
    </w:p>
    <w:p>
      <w:pPr/>
      <w:bookmarkStart w:name="9052-1530157369091" w:id="229"/>
      <w:bookmarkEnd w:id="229"/>
      <w:r>
        <w:rPr>
          <w:rFonts w:ascii="SimSun" w:hAnsi="SimSun" w:cs="SimSun" w:eastAsia="SimSun"/>
        </w:rPr>
        <w:t>git clone https://github.com/hyperledger/fabric-ca.git</w:t>
      </w:r>
    </w:p>
    <w:p>
      <w:pPr/>
      <w:bookmarkStart w:name="8114-1530157369091" w:id="230"/>
      <w:bookmarkEnd w:id="230"/>
      <w:r>
        <w:rPr>
          <w:rFonts w:ascii="宋体" w:hAnsi="宋体" w:cs="宋体" w:eastAsia="宋体"/>
        </w:rPr>
        <w:t>下载案例快速搭建</w:t>
      </w:r>
    </w:p>
    <w:p>
      <w:pPr/>
      <w:bookmarkStart w:name="6925-1530157369091" w:id="231"/>
      <w:bookmarkEnd w:id="231"/>
      <w:r>
        <w:rPr>
          <w:rFonts w:ascii="SimSun" w:hAnsi="SimSun" w:cs="SimSun" w:eastAsia="SimSun"/>
        </w:rPr>
        <w:t>cd  $GOPATH/src/github.com/hyperledger</w:t>
      </w:r>
    </w:p>
    <w:p>
      <w:pPr/>
      <w:bookmarkStart w:name="9483-1530157369091" w:id="232"/>
      <w:bookmarkEnd w:id="232"/>
      <w:r>
        <w:rPr>
          <w:rFonts w:ascii="SimSun" w:hAnsi="SimSun" w:cs="SimSun" w:eastAsia="SimSun"/>
        </w:rPr>
        <w:t>git  clone https://github.com/hyperledger/fabric-samples.git</w:t>
      </w:r>
    </w:p>
    <w:p>
      <w:pPr/>
      <w:bookmarkStart w:name="8749-1530157369091" w:id="233"/>
      <w:bookmarkEnd w:id="233"/>
      <w:r>
        <w:rPr>
          <w:rFonts w:ascii="SimSun" w:hAnsi="SimSun" w:cs="SimSun" w:eastAsia="SimSun"/>
        </w:rPr>
        <w:t>cd  fabric-samples/first-network</w:t>
      </w:r>
    </w:p>
    <w:p>
      <w:pPr/>
      <w:bookmarkStart w:name="3367-1530157369091" w:id="234"/>
      <w:bookmarkEnd w:id="234"/>
      <w:r>
        <w:rPr>
          <w:rFonts w:ascii="宋体" w:hAnsi="宋体" w:cs="宋体" w:eastAsia="宋体"/>
        </w:rPr>
        <w:t>使用</w:t>
      </w:r>
      <w:r>
        <w:rPr>
          <w:rFonts w:ascii="SimSun" w:hAnsi="SimSun" w:cs="SimSun" w:eastAsia="SimSun"/>
        </w:rPr>
        <w:t>curl</w:t>
      </w:r>
      <w:r>
        <w:rPr>
          <w:rFonts w:ascii="宋体" w:hAnsi="宋体" w:cs="宋体" w:eastAsia="宋体"/>
        </w:rPr>
        <w:t>命令进行下载，之前确保外网可访问</w:t>
      </w:r>
    </w:p>
    <w:p>
      <w:pPr/>
      <w:bookmarkStart w:name="5162-1530157369091" w:id="235"/>
      <w:bookmarkEnd w:id="235"/>
      <w:r>
        <w:rPr>
          <w:rFonts w:ascii="SimSun" w:hAnsi="SimSun" w:cs="SimSun" w:eastAsia="SimSun"/>
          <w:sz w:val="18"/>
        </w:rPr>
        <w:t>sudo  </w:t>
      </w:r>
      <w:r>
        <w:rPr>
          <w:sz w:val="18"/>
        </w:rPr>
        <w:t xml:space="preserve">curl </w:t>
      </w:r>
      <w:r>
        <w:rPr>
          <w:b w:val="true"/>
          <w:sz w:val="18"/>
        </w:rPr>
        <w:t>-</w:t>
      </w:r>
      <w:r>
        <w:rPr>
          <w:sz w:val="18"/>
        </w:rPr>
        <w:t>sSL https:</w:t>
      </w:r>
      <w:r>
        <w:rPr>
          <w:b w:val="true"/>
          <w:sz w:val="18"/>
        </w:rPr>
        <w:t>//</w:t>
      </w:r>
      <w:r>
        <w:rPr>
          <w:sz w:val="18"/>
        </w:rPr>
        <w:t>goo</w:t>
      </w:r>
      <w:r>
        <w:rPr>
          <w:b w:val="true"/>
          <w:sz w:val="18"/>
        </w:rPr>
        <w:t>.</w:t>
      </w:r>
      <w:r>
        <w:rPr>
          <w:sz w:val="18"/>
        </w:rPr>
        <w:t>gl</w:t>
      </w:r>
      <w:r>
        <w:rPr>
          <w:b w:val="true"/>
          <w:sz w:val="18"/>
        </w:rPr>
        <w:t>/</w:t>
      </w:r>
      <w:r>
        <w:rPr>
          <w:sz w:val="18"/>
        </w:rPr>
        <w:t xml:space="preserve">6wtTN5 </w:t>
      </w:r>
      <w:r>
        <w:rPr>
          <w:b w:val="true"/>
          <w:sz w:val="18"/>
        </w:rPr>
        <w:t>|</w:t>
      </w:r>
      <w:r>
        <w:rPr>
          <w:sz w:val="18"/>
        </w:rPr>
        <w:t xml:space="preserve"> bash </w:t>
      </w:r>
      <w:r>
        <w:rPr>
          <w:b w:val="true"/>
          <w:sz w:val="18"/>
        </w:rPr>
        <w:t>-</w:t>
      </w:r>
      <w:r>
        <w:rPr>
          <w:sz w:val="18"/>
        </w:rPr>
        <w:t>s 1.1</w:t>
      </w:r>
      <w:r>
        <w:rPr>
          <w:b w:val="true"/>
          <w:sz w:val="18"/>
        </w:rPr>
        <w:t>.</w:t>
      </w:r>
      <w:r>
        <w:rPr>
          <w:sz w:val="18"/>
        </w:rPr>
        <w:t>0</w:t>
      </w:r>
    </w:p>
    <w:p>
      <w:pPr/>
      <w:bookmarkStart w:name="8950-1530157369091" w:id="236"/>
      <w:bookmarkEnd w:id="236"/>
      <w:r>
        <w:rPr>
          <w:rFonts w:ascii="宋体" w:hAnsi="宋体" w:cs="宋体" w:eastAsia="宋体"/>
          <w:b w:val="true"/>
          <w:i w:val="true"/>
        </w:rPr>
        <w:t>注：如果上述操作有问题，可使用脚本直接下载镜像</w:t>
      </w:r>
    </w:p>
    <w:p>
      <w:pPr/>
      <w:bookmarkStart w:name="3674-1530157369091" w:id="237"/>
      <w:bookmarkEnd w:id="237"/>
      <w:r>
        <w:rPr>
          <w:rFonts w:ascii="宋体" w:hAnsi="宋体" w:cs="宋体" w:eastAsia="宋体"/>
        </w:rPr>
        <w:t>下载后如图所示</w:t>
      </w:r>
    </w:p>
    <w:p>
      <w:pPr/>
      <w:bookmarkStart w:name="3189-1530157369091" w:id="238"/>
      <w:bookmarkEnd w:id="238"/>
      <w:r>
        <w:drawing>
          <wp:inline distT="0" distR="0" distB="0" distL="0">
            <wp:extent cx="5267325" cy="2139257"/>
            <wp:docPr id="9" name="Drawing 9" descr="wps8674.tmp.jpeg"/>
            <a:graphic xmlns:a="http://schemas.openxmlformats.org/drawingml/2006/main">
              <a:graphicData uri="http://schemas.openxmlformats.org/drawingml/2006/picture">
                <pic:pic xmlns:pic="http://schemas.openxmlformats.org/drawingml/2006/picture">
                  <pic:nvPicPr>
                    <pic:cNvPr id="0" name="Picture 9" descr="wps8674.tmp.jpeg"/>
                    <pic:cNvPicPr>
                      <a:picLocks noChangeAspect="true"/>
                    </pic:cNvPicPr>
                  </pic:nvPicPr>
                  <pic:blipFill>
                    <a:blip r:embed="rId13"/>
                    <a:stretch>
                      <a:fillRect/>
                    </a:stretch>
                  </pic:blipFill>
                  <pic:spPr>
                    <a:xfrm>
                      <a:off x="0" y="0"/>
                      <a:ext cx="5267325" cy="2139257"/>
                    </a:xfrm>
                    <a:prstGeom prst="rect">
                      <a:avLst/>
                    </a:prstGeom>
                  </pic:spPr>
                </pic:pic>
              </a:graphicData>
            </a:graphic>
          </wp:inline>
        </w:drawing>
      </w:r>
    </w:p>
    <w:p>
      <w:pPr/>
      <w:bookmarkStart w:name="1112-1530157369091" w:id="239"/>
      <w:bookmarkEnd w:id="239"/>
      <w:r>
        <w:rPr>
          <w:rFonts w:ascii="SimSun" w:hAnsi="SimSun" w:cs="SimSun" w:eastAsia="SimSun"/>
        </w:rPr>
        <w:t> </w:t>
      </w:r>
    </w:p>
    <w:p>
      <w:pPr/>
      <w:bookmarkStart w:name="1788-1530157369091" w:id="240"/>
      <w:bookmarkEnd w:id="240"/>
      <w:r>
        <w:rPr>
          <w:rFonts w:ascii="宋体" w:hAnsi="宋体" w:cs="宋体" w:eastAsia="宋体"/>
        </w:rPr>
        <w:t>镜像下载完成后，会产生</w:t>
      </w:r>
      <w:r>
        <w:rPr>
          <w:rFonts w:ascii="SimSun" w:hAnsi="SimSun" w:cs="SimSun" w:eastAsia="SimSun"/>
        </w:rPr>
        <w:t>bin</w:t>
      </w:r>
      <w:r>
        <w:rPr>
          <w:rFonts w:ascii="宋体" w:hAnsi="宋体" w:cs="宋体" w:eastAsia="宋体"/>
        </w:rPr>
        <w:t>文件，下面有工具，将此工具的绝对路径添加到环境变量中</w:t>
      </w:r>
    </w:p>
    <w:p>
      <w:pPr/>
      <w:bookmarkStart w:name="9840-1530157369091" w:id="241"/>
      <w:bookmarkEnd w:id="241"/>
      <w:r>
        <w:rPr>
          <w:rFonts w:ascii="SimSun" w:hAnsi="SimSun" w:cs="SimSun" w:eastAsia="SimSun"/>
        </w:rPr>
        <w:t>export PATH=</w:t>
      </w:r>
      <w:r>
        <w:rPr>
          <w:rFonts w:ascii="宋体" w:hAnsi="宋体" w:cs="宋体" w:eastAsia="宋体"/>
        </w:rPr>
        <w:t>下载位置的绝对路径</w:t>
      </w:r>
      <w:r>
        <w:rPr>
          <w:rFonts w:ascii="Calibri" w:hAnsi="Calibri" w:cs="Calibri" w:eastAsia="Calibri"/>
        </w:rPr>
        <w:t>/bin:$PATH  </w:t>
      </w:r>
    </w:p>
    <w:p>
      <w:pPr/>
      <w:bookmarkStart w:name="1493-1530157369091" w:id="242"/>
      <w:bookmarkEnd w:id="242"/>
      <w:r>
        <w:rPr>
          <w:rFonts w:ascii="SimSun" w:hAnsi="SimSun" w:cs="SimSun" w:eastAsia="SimSun"/>
        </w:rPr>
        <w:t>[export PATH=/home/ubuntu/gopath/src/github.com/hyperledger/fabric-samples/bin:$PATH]</w:t>
      </w:r>
    </w:p>
    <w:p>
      <w:pPr/>
      <w:bookmarkStart w:name="2530-1530157369091" w:id="243"/>
      <w:bookmarkEnd w:id="243"/>
      <w:r>
        <w:rPr>
          <w:rFonts w:ascii="SimSun" w:hAnsi="SimSun" w:cs="SimSun" w:eastAsia="SimSun"/>
          <w:b w:val="true"/>
          <w:sz w:val="32"/>
        </w:rPr>
        <w:t>8.3 Fabric组网部署及过程解读</w:t>
      </w:r>
    </w:p>
    <w:p>
      <w:pPr/>
      <w:bookmarkStart w:name="1098-1530157369091" w:id="244"/>
      <w:bookmarkEnd w:id="244"/>
      <w:r>
        <w:rPr>
          <w:rFonts w:ascii="宋体" w:hAnsi="宋体" w:cs="宋体" w:eastAsia="宋体"/>
        </w:rPr>
        <w:t>执行脚本</w:t>
      </w:r>
      <w:r>
        <w:rPr>
          <w:rFonts w:ascii="SimSun" w:hAnsi="SimSun" w:cs="SimSun" w:eastAsia="SimSun"/>
        </w:rPr>
        <w:t>./byfn.sh  up</w:t>
      </w:r>
      <w:r>
        <w:rPr>
          <w:rFonts w:ascii="宋体" w:hAnsi="宋体" w:cs="宋体" w:eastAsia="宋体"/>
        </w:rPr>
        <w:t>会根据</w:t>
      </w:r>
      <w:r>
        <w:rPr>
          <w:rFonts w:ascii="Calibri" w:hAnsi="Calibri" w:cs="Calibri" w:eastAsia="Calibri"/>
        </w:rPr>
        <w:t>Docker Compose</w:t>
      </w:r>
      <w:r>
        <w:rPr>
          <w:rFonts w:ascii="宋体" w:hAnsi="宋体" w:cs="宋体" w:eastAsia="宋体"/>
        </w:rPr>
        <w:t>配置文件</w:t>
      </w:r>
      <w:r>
        <w:rPr>
          <w:rFonts w:ascii="Calibri" w:hAnsi="Calibri" w:cs="Calibri" w:eastAsia="Calibri"/>
        </w:rPr>
        <w:t>docker-compose-cli.yaml</w:t>
      </w:r>
      <w:r>
        <w:rPr>
          <w:rFonts w:ascii="宋体" w:hAnsi="宋体" w:cs="宋体" w:eastAsia="宋体"/>
        </w:rPr>
        <w:t>启动超级账本网络， 还会执行</w:t>
      </w:r>
      <w:r>
        <w:rPr>
          <w:rFonts w:ascii="Calibri" w:hAnsi="Calibri" w:cs="Calibri" w:eastAsia="Calibri"/>
        </w:rPr>
        <w:t>scripts/script.sh</w:t>
      </w:r>
      <w:r>
        <w:rPr>
          <w:rFonts w:ascii="宋体" w:hAnsi="宋体" w:cs="宋体" w:eastAsia="宋体"/>
        </w:rPr>
        <w:t>脚本安装和实例化链码， 并且执行简单链码调用和查询操作。</w:t>
      </w:r>
    </w:p>
    <w:p>
      <w:pPr/>
      <w:bookmarkStart w:name="9575-1530157369091" w:id="245"/>
      <w:bookmarkEnd w:id="245"/>
      <w:r>
        <w:rPr>
          <w:rFonts w:ascii="宋体" w:hAnsi="宋体" w:cs="宋体" w:eastAsia="宋体"/>
        </w:rPr>
        <w:t>执行</w:t>
      </w:r>
      <w:r>
        <w:rPr>
          <w:rFonts w:ascii="SimSun" w:hAnsi="SimSun" w:cs="SimSun" w:eastAsia="SimSun"/>
        </w:rPr>
        <w:t>script.sh</w:t>
      </w:r>
      <w:r>
        <w:rPr>
          <w:rFonts w:ascii="宋体" w:hAnsi="宋体" w:cs="宋体" w:eastAsia="宋体"/>
        </w:rPr>
        <w:t>脚本时，会执行：创建通道，加入通道，更新通道信息，安装链码，实例化链码，链码调用，链码查询</w:t>
      </w:r>
    </w:p>
    <w:p>
      <w:pPr/>
      <w:bookmarkStart w:name="1622-1530157369091" w:id="246"/>
      <w:bookmarkEnd w:id="246"/>
      <w:r>
        <w:rPr>
          <w:rFonts w:ascii="宋体" w:hAnsi="宋体" w:cs="宋体" w:eastAsia="宋体"/>
        </w:rPr>
        <w:t>创建通道</w:t>
      </w:r>
    </w:p>
    <w:p>
      <w:pPr/>
      <w:bookmarkStart w:name="5762-1530157369091" w:id="247"/>
      <w:bookmarkEnd w:id="247"/>
      <w:r>
        <w:rPr>
          <w:rFonts w:ascii="SimSun" w:hAnsi="SimSun" w:cs="SimSun" w:eastAsia="SimSun"/>
        </w:rPr>
        <w:t>byfn.sh  generate  [</w:t>
      </w:r>
      <w:r>
        <w:rPr>
          <w:rFonts w:ascii="宋体" w:hAnsi="宋体" w:cs="宋体" w:eastAsia="宋体"/>
        </w:rPr>
        <w:t>根据</w:t>
      </w:r>
      <w:r>
        <w:rPr>
          <w:rFonts w:ascii="Calibri" w:hAnsi="Calibri" w:cs="Calibri" w:eastAsia="Calibri"/>
        </w:rPr>
        <w:t>crypto-config.yaml</w:t>
      </w:r>
      <w:r>
        <w:rPr>
          <w:rFonts w:ascii="宋体" w:hAnsi="宋体" w:cs="宋体" w:eastAsia="宋体"/>
        </w:rPr>
        <w:t>生成</w:t>
      </w:r>
      <w:r>
        <w:rPr>
          <w:rFonts w:ascii="Calibri" w:hAnsi="Calibri" w:cs="Calibri" w:eastAsia="Calibri"/>
        </w:rPr>
        <w:t>peer,order</w:t>
      </w:r>
      <w:r>
        <w:rPr>
          <w:rFonts w:ascii="宋体" w:hAnsi="宋体" w:cs="宋体" w:eastAsia="宋体"/>
        </w:rPr>
        <w:t>的</w:t>
      </w:r>
      <w:r>
        <w:rPr>
          <w:rFonts w:ascii="Calibri" w:hAnsi="Calibri" w:cs="Calibri" w:eastAsia="Calibri"/>
        </w:rPr>
        <w:t>MSP</w:t>
      </w:r>
      <w:r>
        <w:rPr>
          <w:rFonts w:ascii="宋体" w:hAnsi="宋体" w:cs="宋体" w:eastAsia="宋体"/>
        </w:rPr>
        <w:t>证书</w:t>
      </w:r>
      <w:r>
        <w:rPr>
          <w:rFonts w:ascii="Calibri" w:hAnsi="Calibri" w:cs="Calibri" w:eastAsia="Calibri"/>
        </w:rPr>
        <w:t>]</w:t>
      </w:r>
    </w:p>
    <w:p>
      <w:pPr/>
      <w:bookmarkStart w:name="1068-1530157369091" w:id="248"/>
      <w:bookmarkEnd w:id="248"/>
      <w:r>
        <w:rPr>
          <w:rFonts w:ascii="SimSun" w:hAnsi="SimSun" w:cs="SimSun" w:eastAsia="SimSun"/>
        </w:rPr>
        <w:t>                  [</w:t>
      </w:r>
      <w:r>
        <w:rPr>
          <w:rFonts w:ascii="宋体" w:hAnsi="宋体" w:cs="宋体" w:eastAsia="宋体"/>
        </w:rPr>
        <w:t>根据</w:t>
      </w:r>
      <w:r>
        <w:rPr>
          <w:rFonts w:ascii="Calibri" w:hAnsi="Calibri" w:cs="Calibri" w:eastAsia="Calibri"/>
        </w:rPr>
        <w:t>configtx.yaml</w:t>
      </w:r>
      <w:r>
        <w:rPr>
          <w:rFonts w:ascii="宋体" w:hAnsi="宋体" w:cs="宋体" w:eastAsia="宋体"/>
        </w:rPr>
        <w:t>生成创世区块</w:t>
      </w:r>
      <w:r>
        <w:rPr>
          <w:rFonts w:ascii="Calibri" w:hAnsi="Calibri" w:cs="Calibri" w:eastAsia="Calibri"/>
        </w:rPr>
        <w:t>]</w:t>
      </w:r>
    </w:p>
    <w:p>
      <w:pPr/>
      <w:bookmarkStart w:name="1570-1530157369091" w:id="249"/>
      <w:bookmarkEnd w:id="249"/>
      <w:r>
        <w:rPr>
          <w:rFonts w:ascii="SimSun" w:hAnsi="SimSun" w:cs="SimSun" w:eastAsia="SimSun"/>
          <w:b w:val="true"/>
        </w:rPr>
        <w:t>a. </w:t>
      </w:r>
      <w:r>
        <w:rPr>
          <w:rFonts w:ascii="宋体" w:hAnsi="宋体" w:cs="宋体" w:eastAsia="宋体"/>
          <w:b w:val="true"/>
        </w:rPr>
        <w:t>使用</w:t>
      </w:r>
      <w:r>
        <w:rPr>
          <w:rFonts w:ascii="SimSun" w:hAnsi="SimSun" w:cs="SimSun" w:eastAsia="SimSun"/>
          <w:b w:val="true"/>
        </w:rPr>
        <w:t>cryptogen</w:t>
      </w:r>
      <w:r>
        <w:rPr>
          <w:rFonts w:ascii="宋体" w:hAnsi="宋体" w:cs="宋体" w:eastAsia="宋体"/>
          <w:b w:val="true"/>
        </w:rPr>
        <w:t>工具生成证书</w:t>
      </w:r>
    </w:p>
    <w:p>
      <w:pPr/>
      <w:bookmarkStart w:name="7699-1530157369091" w:id="250"/>
      <w:bookmarkEnd w:id="250"/>
      <w:r>
        <w:rPr>
          <w:rFonts w:ascii="宋体" w:hAnsi="宋体" w:cs="宋体" w:eastAsia="宋体"/>
        </w:rPr>
        <w:t>命令：</w:t>
      </w:r>
    </w:p>
    <w:tbl>
      <w:tblPr>
        <w:tblW w:w="0" w:type="auto"/>
        <w:tblBorders>
          <w:top w:val="single"/>
          <w:left w:val="single"/>
          <w:bottom w:val="single"/>
          <w:right w:val="single"/>
          <w:insideH w:val="single"/>
          <w:insideV w:val="single"/>
        </w:tblBorders>
      </w:tblPr>
      <w:tblGrid>
        <w:gridCol w:w="10120"/>
      </w:tblGrid>
      <w:tr>
        <w:trPr>
          <w:trHeight w:val="600"/>
        </w:trPr>
        <w:tc>
          <w:tcPr>
            <w:tcW w:w="10120"/>
            <w:vAlign w:val="top"/>
          </w:tcPr>
          <w:p>
            <w:pPr/>
            <w:r>
              <w:rPr>
                <w:rFonts w:ascii="SimSun" w:hAnsi="SimSun" w:cs="SimSun" w:eastAsia="SimSun"/>
              </w:rPr>
              <w:t># cryptogen generate --config=./crypto-config.yaml org1.example.com org2.example.com</w:t>
            </w:r>
          </w:p>
        </w:tc>
      </w:tr>
    </w:tbl>
    <w:p>
      <w:pPr/>
      <w:bookmarkStart w:name="5934-1530157369091" w:id="251"/>
      <w:bookmarkEnd w:id="251"/>
      <w:r>
        <w:rPr>
          <w:rFonts w:ascii="SimSun" w:hAnsi="SimSun" w:cs="SimSun" w:eastAsia="SimSun"/>
          <w:b w:val="true"/>
        </w:rPr>
        <w:t>b. </w:t>
      </w:r>
      <w:r>
        <w:rPr>
          <w:rFonts w:ascii="宋体" w:hAnsi="宋体" w:cs="宋体" w:eastAsia="宋体"/>
          <w:b w:val="true"/>
        </w:rPr>
        <w:t>生成排序节点的初始区块</w:t>
      </w:r>
    </w:p>
    <w:p>
      <w:pPr/>
      <w:bookmarkStart w:name="6813-1530157369091" w:id="252"/>
      <w:bookmarkEnd w:id="252"/>
      <w:r>
        <w:rPr>
          <w:rFonts w:ascii="宋体" w:hAnsi="宋体" w:cs="宋体" w:eastAsia="宋体"/>
        </w:rPr>
        <w:t>执行命令：</w:t>
      </w:r>
    </w:p>
    <w:tbl>
      <w:tblPr>
        <w:tblW w:w="0" w:type="auto"/>
        <w:tblBorders>
          <w:top w:val="single"/>
          <w:left w:val="single"/>
          <w:bottom w:val="single"/>
          <w:right w:val="single"/>
          <w:insideH w:val="single"/>
          <w:insideV w:val="single"/>
        </w:tblBorders>
      </w:tblPr>
      <w:tblGrid>
        <w:gridCol w:w="9900"/>
      </w:tblGrid>
      <w:tr>
        <w:trPr>
          <w:trHeight w:val="600"/>
        </w:trPr>
        <w:tc>
          <w:tcPr>
            <w:tcW w:w="9900"/>
            <w:vAlign w:val="top"/>
          </w:tcPr>
          <w:p>
            <w:pPr/>
            <w:r>
              <w:rPr>
                <w:rFonts w:ascii="SimSun" w:hAnsi="SimSun" w:cs="SimSun" w:eastAsia="SimSun"/>
              </w:rPr>
              <w:t># configtxgen -profile TwoOrgsOrdererGenesis -outputBlock ./channel-artifacts/genesis.blcok</w:t>
            </w:r>
          </w:p>
          <w:p>
            <w:pPr/>
            <w:r>
              <w:rPr>
                <w:rFonts w:ascii="SimSun" w:hAnsi="SimSun" w:cs="SimSun" w:eastAsia="SimSun"/>
              </w:rPr>
              <w:t xml:space="preserve">-profile </w:t>
            </w:r>
            <w:r>
              <w:rPr>
                <w:rFonts w:ascii="宋体" w:hAnsi="宋体" w:cs="宋体" w:eastAsia="宋体"/>
              </w:rPr>
              <w:t>是根据</w:t>
            </w:r>
            <w:r>
              <w:rPr>
                <w:rFonts w:ascii="Calibri" w:hAnsi="Calibri" w:cs="Calibri" w:eastAsia="Calibri"/>
              </w:rPr>
              <w:t>configtx.yaml</w:t>
            </w:r>
            <w:r>
              <w:rPr>
                <w:rFonts w:ascii="宋体" w:hAnsi="宋体" w:cs="宋体" w:eastAsia="宋体"/>
              </w:rPr>
              <w:t>中的</w:t>
            </w:r>
            <w:r>
              <w:rPr>
                <w:rFonts w:ascii="Calibri" w:hAnsi="Calibri" w:cs="Calibri" w:eastAsia="Calibri"/>
              </w:rPr>
              <w:t>Profiles</w:t>
            </w:r>
            <w:r>
              <w:rPr>
                <w:rFonts w:ascii="宋体" w:hAnsi="宋体" w:cs="宋体" w:eastAsia="宋体"/>
              </w:rPr>
              <w:t>配置项描述如何生成组织：默认</w:t>
            </w:r>
            <w:r>
              <w:rPr>
                <w:rFonts w:ascii="Calibri" w:hAnsi="Calibri" w:cs="Calibri" w:eastAsia="Calibri"/>
              </w:rPr>
              <w:t>kafka</w:t>
            </w:r>
          </w:p>
          <w:p>
            <w:pPr/>
            <w:r>
              <w:rPr>
                <w:rFonts w:ascii="SimSun" w:hAnsi="SimSun" w:cs="SimSun" w:eastAsia="SimSun"/>
              </w:rPr>
              <w:t xml:space="preserve">-outputBlock </w:t>
            </w:r>
            <w:r>
              <w:rPr>
                <w:rFonts w:ascii="宋体" w:hAnsi="宋体" w:cs="宋体" w:eastAsia="宋体"/>
              </w:rPr>
              <w:t>指定创世区块的目录文件和名称</w:t>
            </w:r>
          </w:p>
        </w:tc>
      </w:tr>
    </w:tbl>
    <w:p>
      <w:pPr/>
      <w:bookmarkStart w:name="4119-1530157369091" w:id="253"/>
      <w:bookmarkEnd w:id="253"/>
      <w:r>
        <w:rPr>
          <w:rFonts w:ascii="宋体" w:hAnsi="宋体" w:cs="宋体" w:eastAsia="宋体"/>
        </w:rPr>
        <w:t>此处代码调用过程：</w:t>
      </w:r>
    </w:p>
    <w:p>
      <w:pPr/>
      <w:bookmarkStart w:name="7742-1530157369091" w:id="254"/>
      <w:bookmarkEnd w:id="254"/>
      <w:r>
        <w:rPr>
          <w:rFonts w:ascii="SimSun" w:hAnsi="SimSun" w:cs="SimSun" w:eastAsia="SimSun"/>
        </w:rPr>
        <w:t>common/tools/configtxgen/main.go:main()-&gt;msp/configbuilder.go</w:t>
      </w:r>
      <w:r>
        <w:rPr>
          <w:rFonts w:ascii="宋体" w:hAnsi="宋体" w:cs="宋体" w:eastAsia="宋体"/>
        </w:rPr>
        <w:t>：</w:t>
      </w:r>
      <w:r>
        <w:rPr>
          <w:rFonts w:ascii="Calibri" w:hAnsi="Calibri" w:cs="Calibri" w:eastAsia="Calibri"/>
        </w:rPr>
        <w:t>getMspConfig()-&gt;common/tools/configtxgen/main.go:doOutputBlock()</w:t>
      </w:r>
    </w:p>
    <w:p>
      <w:pPr/>
      <w:bookmarkStart w:name="5938-1530157369091" w:id="255"/>
      <w:bookmarkEnd w:id="255"/>
      <w:r>
        <w:drawing>
          <wp:inline distT="0" distR="0" distB="0" distL="0">
            <wp:extent cx="5267325" cy="1388140"/>
            <wp:docPr id="10" name="Drawing 10" descr="wps8675.tmp.jpeg"/>
            <a:graphic xmlns:a="http://schemas.openxmlformats.org/drawingml/2006/main">
              <a:graphicData uri="http://schemas.openxmlformats.org/drawingml/2006/picture">
                <pic:pic xmlns:pic="http://schemas.openxmlformats.org/drawingml/2006/picture">
                  <pic:nvPicPr>
                    <pic:cNvPr id="0" name="Picture 10" descr="wps8675.tmp.jpeg"/>
                    <pic:cNvPicPr>
                      <a:picLocks noChangeAspect="true"/>
                    </pic:cNvPicPr>
                  </pic:nvPicPr>
                  <pic:blipFill>
                    <a:blip r:embed="rId14"/>
                    <a:stretch>
                      <a:fillRect/>
                    </a:stretch>
                  </pic:blipFill>
                  <pic:spPr>
                    <a:xfrm>
                      <a:off x="0" y="0"/>
                      <a:ext cx="5267325" cy="1388140"/>
                    </a:xfrm>
                    <a:prstGeom prst="rect">
                      <a:avLst/>
                    </a:prstGeom>
                  </pic:spPr>
                </pic:pic>
              </a:graphicData>
            </a:graphic>
          </wp:inline>
        </w:drawing>
      </w:r>
    </w:p>
    <w:p>
      <w:pPr/>
      <w:bookmarkStart w:name="5294-1530157369091" w:id="256"/>
      <w:bookmarkEnd w:id="256"/>
      <w:r>
        <w:rPr>
          <w:rFonts w:ascii="宋体" w:hAnsi="宋体" w:cs="宋体" w:eastAsia="宋体"/>
        </w:rPr>
        <w:t>注：生成的初始区块中的信息包括：</w:t>
      </w:r>
    </w:p>
    <w:p>
      <w:pPr>
        <w:ind w:firstLine="420"/>
      </w:pPr>
      <w:bookmarkStart w:name="3127-1530157369091" w:id="257"/>
      <w:bookmarkEnd w:id="257"/>
      <w:r>
        <w:rPr>
          <w:rFonts w:ascii="宋体" w:hAnsi="宋体" w:cs="宋体" w:eastAsia="宋体"/>
        </w:rPr>
        <w:t>排序节点信息和排序节点的</w:t>
      </w:r>
      <w:r>
        <w:rPr>
          <w:rFonts w:ascii="SimSun" w:hAnsi="SimSun" w:cs="SimSun" w:eastAsia="SimSun"/>
        </w:rPr>
        <w:t>MSP</w:t>
      </w:r>
      <w:r>
        <w:rPr>
          <w:rFonts w:ascii="宋体" w:hAnsi="宋体" w:cs="宋体" w:eastAsia="宋体"/>
        </w:rPr>
        <w:t>信息</w:t>
      </w:r>
      <w:r>
        <w:rPr>
          <w:rFonts w:ascii="Calibri" w:hAnsi="Calibri" w:cs="Calibri" w:eastAsia="Calibri"/>
        </w:rPr>
        <w:t>[</w:t>
      </w:r>
      <w:r>
        <w:rPr>
          <w:rFonts w:ascii="宋体" w:hAnsi="宋体" w:cs="宋体" w:eastAsia="宋体"/>
        </w:rPr>
        <w:t>管理员证书，根证书，</w:t>
      </w:r>
      <w:r>
        <w:rPr>
          <w:rFonts w:ascii="Calibri" w:hAnsi="Calibri" w:cs="Calibri" w:eastAsia="Calibri"/>
        </w:rPr>
        <w:t>TLS</w:t>
      </w:r>
      <w:r>
        <w:rPr>
          <w:rFonts w:ascii="宋体" w:hAnsi="宋体" w:cs="宋体" w:eastAsia="宋体"/>
        </w:rPr>
        <w:t>证书</w:t>
      </w:r>
      <w:r>
        <w:rPr>
          <w:rFonts w:ascii="Calibri" w:hAnsi="Calibri" w:cs="Calibri" w:eastAsia="Calibri"/>
        </w:rPr>
        <w:t>]</w:t>
      </w:r>
    </w:p>
    <w:p>
      <w:pPr>
        <w:ind w:firstLine="420"/>
      </w:pPr>
      <w:bookmarkStart w:name="4914-1530157369091" w:id="258"/>
      <w:bookmarkEnd w:id="258"/>
      <w:r>
        <w:rPr>
          <w:rFonts w:ascii="宋体" w:hAnsi="宋体" w:cs="宋体" w:eastAsia="宋体"/>
        </w:rPr>
        <w:t>组织信息和组织的</w:t>
      </w:r>
      <w:r>
        <w:rPr>
          <w:rFonts w:ascii="SimSun" w:hAnsi="SimSun" w:cs="SimSun" w:eastAsia="SimSun"/>
        </w:rPr>
        <w:t>MSP</w:t>
      </w:r>
      <w:r>
        <w:rPr>
          <w:rFonts w:ascii="宋体" w:hAnsi="宋体" w:cs="宋体" w:eastAsia="宋体"/>
        </w:rPr>
        <w:t>信息</w:t>
      </w:r>
      <w:r>
        <w:rPr>
          <w:rFonts w:ascii="Calibri" w:hAnsi="Calibri" w:cs="Calibri" w:eastAsia="Calibri"/>
        </w:rPr>
        <w:t>[</w:t>
      </w:r>
      <w:r>
        <w:rPr>
          <w:rFonts w:ascii="宋体" w:hAnsi="宋体" w:cs="宋体" w:eastAsia="宋体"/>
        </w:rPr>
        <w:t>管理员证书，根证书，</w:t>
      </w:r>
      <w:r>
        <w:rPr>
          <w:rFonts w:ascii="Calibri" w:hAnsi="Calibri" w:cs="Calibri" w:eastAsia="Calibri"/>
        </w:rPr>
        <w:t>TLS</w:t>
      </w:r>
      <w:r>
        <w:rPr>
          <w:rFonts w:ascii="宋体" w:hAnsi="宋体" w:cs="宋体" w:eastAsia="宋体"/>
        </w:rPr>
        <w:t>证书</w:t>
      </w:r>
      <w:r>
        <w:rPr>
          <w:rFonts w:ascii="Calibri" w:hAnsi="Calibri" w:cs="Calibri" w:eastAsia="Calibri"/>
        </w:rPr>
        <w:t>]</w:t>
      </w:r>
    </w:p>
    <w:p>
      <w:pPr>
        <w:ind w:firstLine="420"/>
      </w:pPr>
      <w:bookmarkStart w:name="7260-1530157369091" w:id="259"/>
      <w:bookmarkEnd w:id="259"/>
      <w:r>
        <w:rPr>
          <w:rFonts w:ascii="宋体" w:hAnsi="宋体" w:cs="宋体" w:eastAsia="宋体"/>
        </w:rPr>
        <w:t>共识的算法类型</w:t>
      </w:r>
    </w:p>
    <w:p>
      <w:pPr>
        <w:ind w:firstLine="420"/>
      </w:pPr>
      <w:bookmarkStart w:name="8195-1530157369091" w:id="260"/>
      <w:bookmarkEnd w:id="260"/>
      <w:r>
        <w:rPr>
          <w:rFonts w:ascii="宋体" w:hAnsi="宋体" w:cs="宋体" w:eastAsia="宋体"/>
        </w:rPr>
        <w:t>区块配置信息</w:t>
      </w:r>
    </w:p>
    <w:p>
      <w:pPr>
        <w:ind w:firstLine="420"/>
      </w:pPr>
      <w:bookmarkStart w:name="6942-1530157369091" w:id="261"/>
      <w:bookmarkEnd w:id="261"/>
      <w:r>
        <w:rPr>
          <w:rFonts w:ascii="宋体" w:hAnsi="宋体" w:cs="宋体" w:eastAsia="宋体"/>
        </w:rPr>
        <w:t>访问控制策略</w:t>
      </w:r>
    </w:p>
    <w:p>
      <w:pPr>
        <w:ind w:firstLine="420"/>
      </w:pPr>
      <w:bookmarkStart w:name="3416-1530157369091" w:id="262"/>
      <w:bookmarkEnd w:id="262"/>
      <w:r>
        <w:rPr>
          <w:rFonts w:ascii="宋体" w:hAnsi="宋体" w:cs="宋体" w:eastAsia="宋体"/>
        </w:rPr>
        <w:t>通过使用工具</w:t>
      </w:r>
      <w:r>
        <w:rPr>
          <w:rFonts w:ascii="SimSun" w:hAnsi="SimSun" w:cs="SimSun" w:eastAsia="SimSun"/>
        </w:rPr>
        <w:t>configtxgen</w:t>
      </w:r>
      <w:r>
        <w:rPr>
          <w:rFonts w:ascii="宋体" w:hAnsi="宋体" w:cs="宋体" w:eastAsia="宋体"/>
        </w:rPr>
        <w:t>可以查看</w:t>
      </w:r>
      <w:r>
        <w:rPr>
          <w:rFonts w:ascii="Calibri" w:hAnsi="Calibri" w:cs="Calibri" w:eastAsia="Calibri"/>
        </w:rPr>
        <w:t>genession.block</w:t>
      </w:r>
      <w:r>
        <w:rPr>
          <w:rFonts w:ascii="宋体" w:hAnsi="宋体" w:cs="宋体" w:eastAsia="宋体"/>
        </w:rPr>
        <w:t>的信息</w:t>
      </w:r>
    </w:p>
    <w:p>
      <w:pPr/>
      <w:bookmarkStart w:name="6291-1530157369091" w:id="263"/>
      <w:bookmarkEnd w:id="263"/>
      <w:r>
        <w:rPr>
          <w:rFonts w:ascii="SimSun" w:hAnsi="SimSun" w:cs="SimSun" w:eastAsia="SimSun"/>
        </w:rPr>
        <w:t>genession.block</w:t>
      </w:r>
      <w:r>
        <w:rPr>
          <w:rFonts w:ascii="宋体" w:hAnsi="宋体" w:cs="宋体" w:eastAsia="宋体"/>
        </w:rPr>
        <w:t>解析</w:t>
      </w:r>
    </w:p>
    <w:p>
      <w:pPr/>
      <w:bookmarkStart w:name="9497-1530157369091" w:id="264"/>
      <w:bookmarkEnd w:id="264"/>
      <w:r>
        <w:rPr>
          <w:rFonts w:ascii="SimSun" w:hAnsi="SimSun" w:cs="SimSun" w:eastAsia="SimSun"/>
        </w:rPr>
        <w:t>data,header,metedate</w:t>
      </w:r>
      <w:r>
        <w:rPr>
          <w:rFonts w:ascii="宋体" w:hAnsi="宋体" w:cs="宋体" w:eastAsia="宋体"/>
        </w:rPr>
        <w:t>等信息，</w:t>
      </w:r>
      <w:r>
        <w:rPr>
          <w:rFonts w:ascii="Calibri" w:hAnsi="Calibri" w:cs="Calibri" w:eastAsia="Calibri"/>
        </w:rPr>
        <w:t>data</w:t>
      </w:r>
      <w:r>
        <w:rPr>
          <w:rFonts w:ascii="宋体" w:hAnsi="宋体" w:cs="宋体" w:eastAsia="宋体"/>
        </w:rPr>
        <w:t>中存有</w:t>
      </w:r>
      <w:r>
        <w:rPr>
          <w:rFonts w:ascii="Calibri" w:hAnsi="Calibri" w:cs="Calibri" w:eastAsia="Calibri"/>
        </w:rPr>
        <w:t>channel_group</w:t>
      </w:r>
      <w:r>
        <w:rPr>
          <w:rFonts w:ascii="宋体" w:hAnsi="宋体" w:cs="宋体" w:eastAsia="宋体"/>
        </w:rPr>
        <w:t>，其中定义了组织及组织的策略信息</w:t>
      </w:r>
    </w:p>
    <w:tbl>
      <w:tblPr>
        <w:tblW w:w="0" w:type="auto"/>
        <w:tblBorders>
          <w:top w:val="single"/>
          <w:left w:val="single"/>
          <w:bottom w:val="single"/>
          <w:right w:val="single"/>
          <w:insideH w:val="single"/>
          <w:insideV w:val="single"/>
        </w:tblBorders>
      </w:tblPr>
      <w:tblGrid>
        <w:gridCol w:w="10940"/>
      </w:tblGrid>
      <w:tr>
        <w:trPr>
          <w:trHeight w:val="600"/>
        </w:trPr>
        <w:tc>
          <w:tcPr>
            <w:tcW w:w="10940"/>
            <w:vAlign w:val="top"/>
          </w:tcPr>
          <w:p>
            <w:pPr/>
            <w:r>
              <w:rPr>
                <w:rFonts w:ascii="SimSun" w:hAnsi="SimSun" w:cs="SimSun" w:eastAsia="SimSun"/>
              </w:rPr>
              <w:t>"Org1MSP": {</w:t>
            </w:r>
          </w:p>
          <w:p>
            <w:pPr/>
            <w:r>
              <w:rPr>
                <w:rFonts w:ascii="SimSun" w:hAnsi="SimSun" w:cs="SimSun" w:eastAsia="SimSun"/>
              </w:rPr>
              <w:t>"</w:t>
            </w:r>
            <w:r>
              <w:rPr>
                <w:rFonts w:ascii="SimSun" w:hAnsi="SimSun" w:cs="SimSun" w:eastAsia="SimSun"/>
                <w:color w:val="ff0000"/>
              </w:rPr>
              <w:t>mod_policy</w:t>
            </w:r>
            <w:r>
              <w:rPr>
                <w:rFonts w:ascii="SimSun" w:hAnsi="SimSun" w:cs="SimSun" w:eastAsia="SimSun"/>
              </w:rPr>
              <w:t>": "Admins",</w:t>
            </w:r>
          </w:p>
          <w:p>
            <w:pPr/>
            <w:r>
              <w:rPr>
                <w:rFonts w:ascii="SimSun" w:hAnsi="SimSun" w:cs="SimSun" w:eastAsia="SimSun"/>
              </w:rPr>
              <w:t>"policies": {</w:t>
            </w:r>
          </w:p>
          <w:p>
            <w:pPr/>
            <w:r>
              <w:rPr>
                <w:rFonts w:ascii="SimSun" w:hAnsi="SimSun" w:cs="SimSun" w:eastAsia="SimSun"/>
              </w:rPr>
              <w:t>"Admins": {</w:t>
            </w:r>
          </w:p>
          <w:p>
            <w:pPr/>
            <w:r>
              <w:rPr>
                <w:rFonts w:ascii="SimSun" w:hAnsi="SimSun" w:cs="SimSun" w:eastAsia="SimSun"/>
              </w:rPr>
              <w:t>"</w:t>
            </w:r>
            <w:r>
              <w:rPr>
                <w:rFonts w:ascii="SimSun" w:hAnsi="SimSun" w:cs="SimSun" w:eastAsia="SimSun"/>
                <w:color w:val="ff0000"/>
              </w:rPr>
              <w:t>mod_policy</w:t>
            </w:r>
            <w:r>
              <w:rPr>
                <w:rFonts w:ascii="SimSun" w:hAnsi="SimSun" w:cs="SimSun" w:eastAsia="SimSun"/>
              </w:rPr>
              <w:t>": "Admins",</w:t>
            </w:r>
          </w:p>
          <w:p>
            <w:pPr/>
            <w:r>
              <w:rPr>
                <w:rFonts w:ascii="SimSun" w:hAnsi="SimSun" w:cs="SimSun" w:eastAsia="SimSun"/>
              </w:rPr>
              <w:t>"policy": {</w:t>
            </w:r>
          </w:p>
          <w:p>
            <w:pPr/>
            <w:r>
              <w:rPr>
                <w:rFonts w:ascii="SimSun" w:hAnsi="SimSun" w:cs="SimSun" w:eastAsia="SimSun"/>
              </w:rPr>
              <w:t>"</w:t>
            </w:r>
            <w:r>
              <w:rPr>
                <w:rFonts w:ascii="SimSun" w:hAnsi="SimSun" w:cs="SimSun" w:eastAsia="SimSun"/>
                <w:color w:val="ff0000"/>
              </w:rPr>
              <w:t>identities</w:t>
            </w:r>
            <w:r>
              <w:rPr>
                <w:rFonts w:ascii="SimSun" w:hAnsi="SimSun" w:cs="SimSun" w:eastAsia="SimSun"/>
              </w:rPr>
              <w:t>": [{</w:t>
            </w:r>
          </w:p>
          <w:p>
            <w:pPr/>
            <w:r>
              <w:rPr>
                <w:rFonts w:ascii="SimSun" w:hAnsi="SimSun" w:cs="SimSun" w:eastAsia="SimSun"/>
              </w:rPr>
              <w:t>"principal": {</w:t>
            </w:r>
          </w:p>
          <w:p>
            <w:pPr/>
            <w:r>
              <w:rPr>
                <w:rFonts w:ascii="SimSun" w:hAnsi="SimSun" w:cs="SimSun" w:eastAsia="SimSun"/>
              </w:rPr>
              <w:t>"</w:t>
            </w:r>
            <w:r>
              <w:rPr>
                <w:rFonts w:ascii="SimSun" w:hAnsi="SimSun" w:cs="SimSun" w:eastAsia="SimSun"/>
                <w:color w:val="ff0000"/>
              </w:rPr>
              <w:t>msp_identifier</w:t>
            </w:r>
            <w:r>
              <w:rPr>
                <w:rFonts w:ascii="SimSun" w:hAnsi="SimSun" w:cs="SimSun" w:eastAsia="SimSun"/>
              </w:rPr>
              <w:t>": "Org1MSP",</w:t>
            </w:r>
          </w:p>
          <w:p>
            <w:pPr/>
            <w:r>
              <w:rPr>
                <w:rFonts w:ascii="SimSun" w:hAnsi="SimSun" w:cs="SimSun" w:eastAsia="SimSun"/>
              </w:rPr>
              <w:t>"role": "ADMIN"</w:t>
            </w:r>
          </w:p>
          <w:p>
            <w:pPr/>
            <w:r>
              <w:rPr>
                <w:rFonts w:ascii="SimSun" w:hAnsi="SimSun" w:cs="SimSun" w:eastAsia="SimSun"/>
              </w:rPr>
              <w:t>},</w:t>
            </w:r>
          </w:p>
          <w:p>
            <w:pPr/>
            <w:r>
              <w:rPr>
                <w:rFonts w:ascii="SimSun" w:hAnsi="SimSun" w:cs="SimSun" w:eastAsia="SimSun"/>
              </w:rPr>
              <w:t>"</w:t>
            </w:r>
            <w:r>
              <w:rPr>
                <w:rFonts w:ascii="SimSun" w:hAnsi="SimSun" w:cs="SimSun" w:eastAsia="SimSun"/>
                <w:color w:val="ff0000"/>
              </w:rPr>
              <w:t>principal_classification</w:t>
            </w:r>
            <w:r>
              <w:rPr>
                <w:rFonts w:ascii="SimSun" w:hAnsi="SimSun" w:cs="SimSun" w:eastAsia="SimSun"/>
              </w:rPr>
              <w:t>": "ROLE"</w:t>
            </w:r>
          </w:p>
          <w:p>
            <w:pPr/>
            <w:r>
              <w:rPr>
                <w:rFonts w:ascii="SimSun" w:hAnsi="SimSun" w:cs="SimSun" w:eastAsia="SimSun"/>
              </w:rPr>
              <w:t>}],</w:t>
            </w:r>
          </w:p>
          <w:p>
            <w:pPr/>
            <w:r>
              <w:rPr>
                <w:rFonts w:ascii="SimSun" w:hAnsi="SimSun" w:cs="SimSun" w:eastAsia="SimSun"/>
              </w:rPr>
              <w:t>"</w:t>
            </w:r>
            <w:r>
              <w:rPr>
                <w:rFonts w:ascii="SimSun" w:hAnsi="SimSun" w:cs="SimSun" w:eastAsia="SimSun"/>
                <w:color w:val="ff0000"/>
              </w:rPr>
              <w:t>rule</w:t>
            </w:r>
            <w:r>
              <w:rPr>
                <w:rFonts w:ascii="SimSun" w:hAnsi="SimSun" w:cs="SimSun" w:eastAsia="SimSun"/>
              </w:rPr>
              <w:t>": {</w:t>
            </w:r>
          </w:p>
          <w:p>
            <w:pPr/>
            <w:r>
              <w:rPr>
                <w:rFonts w:ascii="SimSun" w:hAnsi="SimSun" w:cs="SimSun" w:eastAsia="SimSun"/>
              </w:rPr>
              <w:t>"n_out_of": {"n": 1,"rules": [{"signed_by": 0</w:t>
            </w:r>
          </w:p>
          <w:p>
            <w:pPr/>
            <w:r>
              <w:rPr>
                <w:rFonts w:ascii="SimSun" w:hAnsi="SimSun" w:cs="SimSun" w:eastAsia="SimSun"/>
              </w:rPr>
              <w:t>"</w:t>
            </w:r>
            <w:r>
              <w:rPr>
                <w:rFonts w:ascii="SimSun" w:hAnsi="SimSun" w:cs="SimSun" w:eastAsia="SimSun"/>
                <w:b w:val="true"/>
                <w:color w:val="ff0000"/>
              </w:rPr>
              <w:t>Readers</w:t>
            </w:r>
            <w:r>
              <w:rPr>
                <w:rFonts w:ascii="SimSun" w:hAnsi="SimSun" w:cs="SimSun" w:eastAsia="SimSun"/>
              </w:rPr>
              <w:t>": {</w:t>
            </w:r>
          </w:p>
          <w:p>
            <w:pPr/>
            <w:r>
              <w:rPr>
                <w:rFonts w:ascii="SimSun" w:hAnsi="SimSun" w:cs="SimSun" w:eastAsia="SimSun"/>
              </w:rPr>
              <w:t>"mod_policy": "Admins","policy": {"value": {"identities": [{</w:t>
            </w:r>
          </w:p>
          <w:p>
            <w:pPr/>
            <w:r>
              <w:rPr>
                <w:rFonts w:ascii="SimSun" w:hAnsi="SimSun" w:cs="SimSun" w:eastAsia="SimSun"/>
              </w:rPr>
              <w:t>"principal": {"</w:t>
            </w:r>
            <w:r>
              <w:rPr>
                <w:rFonts w:ascii="SimSun" w:hAnsi="SimSun" w:cs="SimSun" w:eastAsia="SimSun"/>
                <w:color w:val="ff0000"/>
              </w:rPr>
              <w:t>msp_identifier</w:t>
            </w:r>
            <w:r>
              <w:rPr>
                <w:rFonts w:ascii="SimSun" w:hAnsi="SimSun" w:cs="SimSun" w:eastAsia="SimSun"/>
              </w:rPr>
              <w:t>": "Org1MSP","</w:t>
            </w:r>
            <w:r>
              <w:rPr>
                <w:rFonts w:ascii="SimSun" w:hAnsi="SimSun" w:cs="SimSun" w:eastAsia="SimSun"/>
                <w:color w:val="ff0000"/>
              </w:rPr>
              <w:t>role</w:t>
            </w:r>
            <w:r>
              <w:rPr>
                <w:rFonts w:ascii="SimSun" w:hAnsi="SimSun" w:cs="SimSun" w:eastAsia="SimSun"/>
              </w:rPr>
              <w:t>": "MEMBER"},</w:t>
            </w:r>
          </w:p>
          <w:p>
            <w:pPr/>
            <w:r>
              <w:rPr>
                <w:rFonts w:ascii="SimSun" w:hAnsi="SimSun" w:cs="SimSun" w:eastAsia="SimSun"/>
              </w:rPr>
              <w:t>"principal_classification": "ROLE"</w:t>
            </w:r>
          </w:p>
          <w:p>
            <w:pPr/>
            <w:r>
              <w:rPr>
                <w:rFonts w:ascii="SimSun" w:hAnsi="SimSun" w:cs="SimSun" w:eastAsia="SimSun"/>
              </w:rPr>
              <w:t>}],</w:t>
            </w:r>
          </w:p>
          <w:p>
            <w:pPr/>
            <w:r>
              <w:rPr>
                <w:rFonts w:ascii="SimSun" w:hAnsi="SimSun" w:cs="SimSun" w:eastAsia="SimSun"/>
              </w:rPr>
              <w:t>"</w:t>
            </w:r>
            <w:r>
              <w:rPr>
                <w:rFonts w:ascii="SimSun" w:hAnsi="SimSun" w:cs="SimSun" w:eastAsia="SimSun"/>
                <w:color w:val="ff0000"/>
              </w:rPr>
              <w:t>rule</w:t>
            </w:r>
            <w:r>
              <w:rPr>
                <w:rFonts w:ascii="SimSun" w:hAnsi="SimSun" w:cs="SimSun" w:eastAsia="SimSun"/>
              </w:rPr>
              <w:t>": {</w:t>
            </w:r>
            <w:r>
              <w:rPr>
                <w:rFonts w:ascii="SimSun" w:hAnsi="SimSun" w:cs="SimSun" w:eastAsia="SimSun"/>
                <w:color w:val="ff0000"/>
              </w:rPr>
              <w:t> //NOutOf</w:t>
            </w:r>
            <w:r>
              <w:rPr>
                <w:rFonts w:ascii="宋体" w:hAnsi="宋体" w:cs="宋体" w:eastAsia="宋体"/>
                <w:color w:val="ff0000"/>
              </w:rPr>
              <w:t>指的是满足</w:t>
            </w:r>
            <w:r>
              <w:rPr>
                <w:rFonts w:ascii="Calibri" w:hAnsi="Calibri" w:cs="Calibri" w:eastAsia="Calibri"/>
                <w:color w:val="ff0000"/>
              </w:rPr>
              <w:t>m</w:t>
            </w:r>
            <w:r>
              <w:rPr>
                <w:rFonts w:ascii="宋体" w:hAnsi="宋体" w:cs="宋体" w:eastAsia="宋体"/>
                <w:color w:val="ff0000"/>
              </w:rPr>
              <w:t>个条件中的</w:t>
            </w:r>
            <w:r>
              <w:rPr>
                <w:rFonts w:ascii="Calibri" w:hAnsi="Calibri" w:cs="Calibri" w:eastAsia="Calibri"/>
                <w:color w:val="ff0000"/>
              </w:rPr>
              <w:t>n</w:t>
            </w:r>
            <w:r>
              <w:rPr>
                <w:rFonts w:ascii="宋体" w:hAnsi="宋体" w:cs="宋体" w:eastAsia="宋体"/>
                <w:color w:val="ff0000"/>
              </w:rPr>
              <w:t>个就表示满足策略（</w:t>
            </w:r>
            <w:r>
              <w:rPr>
                <w:rFonts w:ascii="Calibri" w:hAnsi="Calibri" w:cs="Calibri" w:eastAsia="Calibri"/>
                <w:color w:val="ff0000"/>
              </w:rPr>
              <w:t>m</w:t>
            </w:r>
            <w:r>
              <w:rPr>
                <w:rFonts w:ascii="宋体" w:hAnsi="宋体" w:cs="宋体" w:eastAsia="宋体"/>
                <w:color w:val="ff0000"/>
              </w:rPr>
              <w:t>≥</w:t>
            </w:r>
            <w:r>
              <w:rPr>
                <w:rFonts w:ascii="Calibri" w:hAnsi="Calibri" w:cs="Calibri" w:eastAsia="Calibri"/>
                <w:color w:val="ff0000"/>
              </w:rPr>
              <w:t>n</w:t>
            </w:r>
            <w:r>
              <w:rPr>
                <w:rFonts w:ascii="宋体" w:hAnsi="宋体" w:cs="宋体" w:eastAsia="宋体"/>
                <w:color w:val="ff0000"/>
              </w:rPr>
              <w:t>）</w:t>
            </w:r>
          </w:p>
          <w:p>
            <w:pPr/>
            <w:r>
              <w:rPr>
                <w:rFonts w:ascii="SimSun" w:hAnsi="SimSun" w:cs="SimSun" w:eastAsia="SimSun"/>
              </w:rPr>
              <w:t>"n_out_of": {"n": 1,"rules": [{"signed_by": 0},</w:t>
            </w:r>
          </w:p>
          <w:p>
            <w:pPr/>
            <w:r>
              <w:rPr>
                <w:rFonts w:ascii="SimSun" w:hAnsi="SimSun" w:cs="SimSun" w:eastAsia="SimSun"/>
              </w:rPr>
              <w:t>"</w:t>
            </w:r>
            <w:r>
              <w:rPr>
                <w:rFonts w:ascii="SimSun" w:hAnsi="SimSun" w:cs="SimSun" w:eastAsia="SimSun"/>
                <w:b w:val="true"/>
                <w:color w:val="ff0000"/>
              </w:rPr>
              <w:t>Writers</w:t>
            </w:r>
            <w:r>
              <w:rPr>
                <w:rFonts w:ascii="SimSun" w:hAnsi="SimSun" w:cs="SimSun" w:eastAsia="SimSun"/>
              </w:rPr>
              <w:t>": {},</w:t>
            </w:r>
          </w:p>
          <w:p>
            <w:pPr/>
            <w:r>
              <w:rPr>
                <w:rFonts w:ascii="SimSun" w:hAnsi="SimSun" w:cs="SimSun" w:eastAsia="SimSun"/>
              </w:rPr>
              <w:t>"values": {</w:t>
            </w:r>
          </w:p>
          <w:p>
            <w:pPr/>
            <w:r>
              <w:rPr>
                <w:rFonts w:ascii="SimSun" w:hAnsi="SimSun" w:cs="SimSun" w:eastAsia="SimSun"/>
              </w:rPr>
              <w:t>"</w:t>
            </w:r>
            <w:r>
              <w:rPr>
                <w:rFonts w:ascii="SimSun" w:hAnsi="SimSun" w:cs="SimSun" w:eastAsia="SimSun"/>
                <w:color w:val="ff0000"/>
              </w:rPr>
              <w:t>MSP</w:t>
            </w:r>
            <w:r>
              <w:rPr>
                <w:rFonts w:ascii="SimSun" w:hAnsi="SimSun" w:cs="SimSun" w:eastAsia="SimSun"/>
              </w:rPr>
              <w:t>": {</w:t>
            </w:r>
          </w:p>
          <w:p>
            <w:pPr/>
            <w:r>
              <w:rPr>
                <w:rFonts w:ascii="SimSun" w:hAnsi="SimSun" w:cs="SimSun" w:eastAsia="SimSun"/>
              </w:rPr>
              <w:t>"mod_policy": "Admins",</w:t>
            </w:r>
          </w:p>
          <w:p>
            <w:pPr/>
            <w:r>
              <w:rPr>
                <w:rFonts w:ascii="SimSun" w:hAnsi="SimSun" w:cs="SimSun" w:eastAsia="SimSun"/>
              </w:rPr>
              <w:t>"crypto_config": {</w:t>
            </w:r>
          </w:p>
          <w:p>
            <w:pPr/>
            <w:r>
              <w:rPr>
                <w:rFonts w:ascii="SimSun" w:hAnsi="SimSun" w:cs="SimSun" w:eastAsia="SimSun"/>
              </w:rPr>
              <w:t>"</w:t>
            </w:r>
            <w:r>
              <w:rPr>
                <w:rFonts w:ascii="SimSun" w:hAnsi="SimSun" w:cs="SimSun" w:eastAsia="SimSun"/>
                <w:color w:val="ff0000"/>
              </w:rPr>
              <w:t>identity_identifier_hash_function</w:t>
            </w:r>
            <w:r>
              <w:rPr>
                <w:rFonts w:ascii="SimSun" w:hAnsi="SimSun" w:cs="SimSun" w:eastAsia="SimSun"/>
              </w:rPr>
              <w:t>": "SHA256",</w:t>
            </w:r>
          </w:p>
          <w:p>
            <w:pPr/>
            <w:r>
              <w:rPr>
                <w:rFonts w:ascii="SimSun" w:hAnsi="SimSun" w:cs="SimSun" w:eastAsia="SimSun"/>
              </w:rPr>
              <w:t>"</w:t>
            </w:r>
            <w:r>
              <w:rPr>
                <w:rFonts w:ascii="SimSun" w:hAnsi="SimSun" w:cs="SimSun" w:eastAsia="SimSun"/>
                <w:color w:val="ff0000"/>
              </w:rPr>
              <w:t>signature_hash_family</w:t>
            </w:r>
            <w:r>
              <w:rPr>
                <w:rFonts w:ascii="SimSun" w:hAnsi="SimSun" w:cs="SimSun" w:eastAsia="SimSun"/>
              </w:rPr>
              <w:t>": "SHA2"},</w:t>
            </w:r>
          </w:p>
          <w:p>
            <w:pPr/>
            <w:r>
              <w:rPr>
                <w:rFonts w:ascii="SimSun" w:hAnsi="SimSun" w:cs="SimSun" w:eastAsia="SimSun"/>
              </w:rPr>
              <w:t>"name": "Org1MSP",</w:t>
            </w:r>
          </w:p>
          <w:p>
            <w:pPr/>
            <w:r>
              <w:rPr>
                <w:rFonts w:ascii="SimSun" w:hAnsi="SimSun" w:cs="SimSun" w:eastAsia="SimSun"/>
              </w:rPr>
              <w:t>"root_certs": [],</w:t>
            </w:r>
          </w:p>
          <w:p>
            <w:pPr/>
            <w:r>
              <w:rPr>
                <w:rFonts w:ascii="SimSun" w:hAnsi="SimSun" w:cs="SimSun" w:eastAsia="SimSun"/>
              </w:rPr>
              <w:t>"tls_root_certs": []</w:t>
            </w:r>
          </w:p>
          <w:p>
            <w:pPr/>
            <w:r>
              <w:rPr>
                <w:rFonts w:ascii="SimSun" w:hAnsi="SimSun" w:cs="SimSun" w:eastAsia="SimSun"/>
              </w:rPr>
              <w:t>"</w:t>
            </w:r>
            <w:r>
              <w:rPr>
                <w:rFonts w:ascii="SimSun" w:hAnsi="SimSun" w:cs="SimSun" w:eastAsia="SimSun"/>
                <w:color w:val="ff0000"/>
              </w:rPr>
              <w:t>ConsensusType</w:t>
            </w:r>
            <w:r>
              <w:rPr>
                <w:rFonts w:ascii="SimSun" w:hAnsi="SimSun" w:cs="SimSun" w:eastAsia="SimSun"/>
              </w:rPr>
              <w:t>": {</w:t>
            </w:r>
          </w:p>
          <w:p>
            <w:pPr/>
            <w:r>
              <w:rPr>
                <w:rFonts w:ascii="SimSun" w:hAnsi="SimSun" w:cs="SimSun" w:eastAsia="SimSun"/>
              </w:rPr>
              <w:t>"mod_policy": "Admins",</w:t>
            </w:r>
          </w:p>
          <w:p>
            <w:pPr/>
            <w:r>
              <w:rPr>
                <w:rFonts w:ascii="SimSun" w:hAnsi="SimSun" w:cs="SimSun" w:eastAsia="SimSun"/>
              </w:rPr>
              <w:t>"value": {</w:t>
            </w:r>
          </w:p>
          <w:p>
            <w:pPr/>
            <w:r>
              <w:rPr>
                <w:rFonts w:ascii="SimSun" w:hAnsi="SimSun" w:cs="SimSun" w:eastAsia="SimSun"/>
              </w:rPr>
              <w:t>"type": "</w:t>
            </w:r>
            <w:r>
              <w:rPr>
                <w:rFonts w:ascii="SimSun" w:hAnsi="SimSun" w:cs="SimSun" w:eastAsia="SimSun"/>
                <w:color w:val="ff0000"/>
              </w:rPr>
              <w:t>solo</w:t>
            </w:r>
            <w:r>
              <w:rPr>
                <w:rFonts w:ascii="SimSun" w:hAnsi="SimSun" w:cs="SimSun" w:eastAsia="SimSun"/>
              </w:rPr>
              <w:t>"},</w:t>
            </w:r>
          </w:p>
          <w:p>
            <w:pPr/>
            <w:r>
              <w:rPr>
                <w:rFonts w:ascii="SimSun" w:hAnsi="SimSun" w:cs="SimSun" w:eastAsia="SimSun"/>
              </w:rPr>
              <w:t> </w:t>
            </w:r>
          </w:p>
        </w:tc>
      </w:tr>
    </w:tbl>
    <w:p>
      <w:pPr/>
      <w:bookmarkStart w:name="7636-1530157369091" w:id="265"/>
      <w:bookmarkEnd w:id="265"/>
      <w:r>
        <w:rPr>
          <w:rFonts w:ascii="SimSun" w:hAnsi="SimSun" w:cs="SimSun" w:eastAsia="SimSun"/>
        </w:rPr>
        <w:t> </w:t>
      </w:r>
    </w:p>
    <w:p>
      <w:pPr>
        <w:ind w:firstLine="420"/>
      </w:pPr>
      <w:bookmarkStart w:name="6411-1530157369091" w:id="266"/>
      <w:bookmarkEnd w:id="266"/>
      <w:r>
        <w:rPr>
          <w:rFonts w:ascii="SimSun" w:hAnsi="SimSun" w:cs="SimSun" w:eastAsia="SimSun"/>
        </w:rPr>
        <w:t> </w:t>
      </w:r>
    </w:p>
    <w:p>
      <w:pPr/>
      <w:bookmarkStart w:name="3493-1530157369091" w:id="267"/>
      <w:bookmarkEnd w:id="267"/>
      <w:r>
        <w:rPr>
          <w:rFonts w:ascii="SimSun" w:hAnsi="SimSun" w:cs="SimSun" w:eastAsia="SimSun"/>
          <w:b w:val="true"/>
        </w:rPr>
        <w:t>c. </w:t>
      </w:r>
      <w:r>
        <w:rPr>
          <w:rFonts w:ascii="宋体" w:hAnsi="宋体" w:cs="宋体" w:eastAsia="宋体"/>
          <w:b w:val="true"/>
        </w:rPr>
        <w:t>生成通道交易配置文件</w:t>
      </w:r>
    </w:p>
    <w:p>
      <w:pPr/>
      <w:bookmarkStart w:name="3750-1530157369091" w:id="268"/>
      <w:bookmarkEnd w:id="268"/>
      <w:r>
        <w:rPr>
          <w:rFonts w:ascii="宋体" w:hAnsi="宋体" w:cs="宋体" w:eastAsia="宋体"/>
        </w:rPr>
        <w:t>执行命令：</w:t>
      </w:r>
    </w:p>
    <w:tbl>
      <w:tblPr>
        <w:tblW w:w="0" w:type="auto"/>
        <w:tblBorders>
          <w:top w:val="single"/>
          <w:left w:val="single"/>
          <w:bottom w:val="single"/>
          <w:right w:val="single"/>
          <w:insideH w:val="single"/>
          <w:insideV w:val="single"/>
        </w:tblBorders>
      </w:tblPr>
      <w:tblGrid>
        <w:gridCol w:w="6400"/>
      </w:tblGrid>
      <w:tr>
        <w:trPr>
          <w:trHeight w:val="600"/>
        </w:trPr>
        <w:tc>
          <w:tcPr>
            <w:tcW w:w="6400"/>
            <w:vAlign w:val="top"/>
          </w:tcPr>
          <w:p>
            <w:pPr/>
            <w:r>
              <w:rPr>
                <w:rFonts w:ascii="SimSun" w:hAnsi="SimSun" w:cs="SimSun" w:eastAsia="SimSun"/>
              </w:rPr>
              <w:t>#configtxgen  -profile TwoOrgsChannel  -outputCreateChannelTx  ./channel-artifacts/channel.tx -channelID mychannel</w:t>
            </w:r>
          </w:p>
        </w:tc>
      </w:tr>
    </w:tbl>
    <w:p>
      <w:pPr/>
      <w:bookmarkStart w:name="4741-1530157369091" w:id="269"/>
      <w:bookmarkEnd w:id="269"/>
      <w:r>
        <w:rPr>
          <w:rFonts w:ascii="宋体" w:hAnsi="宋体" w:cs="宋体" w:eastAsia="宋体"/>
        </w:rPr>
        <w:t>此处代码调用过程：</w:t>
      </w:r>
      <w:r>
        <w:rPr>
          <w:rFonts w:ascii="SimSun" w:hAnsi="SimSun" w:cs="SimSun" w:eastAsia="SimSun"/>
        </w:rPr>
        <w:t>common/tools/configtxgen/main.go:main()-&gt;common/tools/configtxgen/main.go:doOutputChannelCreateTx()-&gt;msp/configbuilder.go:getMspConfig()-&gt;common/tools/configtxgen/main.go:doOutputChannelCreateTx()</w:t>
      </w:r>
    </w:p>
    <w:p>
      <w:pPr/>
      <w:bookmarkStart w:name="9047-1530157369091" w:id="270"/>
      <w:bookmarkEnd w:id="270"/>
      <w:r>
        <w:drawing>
          <wp:inline distT="0" distR="0" distB="0" distL="0">
            <wp:extent cx="5267325" cy="1074382"/>
            <wp:docPr id="11" name="Drawing 11" descr="wps8685.tmp.jpeg"/>
            <a:graphic xmlns:a="http://schemas.openxmlformats.org/drawingml/2006/main">
              <a:graphicData uri="http://schemas.openxmlformats.org/drawingml/2006/picture">
                <pic:pic xmlns:pic="http://schemas.openxmlformats.org/drawingml/2006/picture">
                  <pic:nvPicPr>
                    <pic:cNvPr id="0" name="Picture 11" descr="wps8685.tmp.jpeg"/>
                    <pic:cNvPicPr>
                      <a:picLocks noChangeAspect="true"/>
                    </pic:cNvPicPr>
                  </pic:nvPicPr>
                  <pic:blipFill>
                    <a:blip r:embed="rId15"/>
                    <a:stretch>
                      <a:fillRect/>
                    </a:stretch>
                  </pic:blipFill>
                  <pic:spPr>
                    <a:xfrm>
                      <a:off x="0" y="0"/>
                      <a:ext cx="5267325" cy="1074382"/>
                    </a:xfrm>
                    <a:prstGeom prst="rect">
                      <a:avLst/>
                    </a:prstGeom>
                  </pic:spPr>
                </pic:pic>
              </a:graphicData>
            </a:graphic>
          </wp:inline>
        </w:drawing>
      </w:r>
    </w:p>
    <w:p>
      <w:pPr/>
      <w:bookmarkStart w:name="2996-1530157369091" w:id="271"/>
      <w:bookmarkEnd w:id="271"/>
      <w:r>
        <w:rPr/>
        <w:t> </w:t>
      </w:r>
    </w:p>
    <w:p>
      <w:pPr/>
      <w:bookmarkStart w:name="8154-1530157369091" w:id="272"/>
      <w:bookmarkEnd w:id="272"/>
      <w:r>
        <w:rPr>
          <w:rFonts w:ascii="SimSun" w:hAnsi="SimSun" w:cs="SimSun" w:eastAsia="SimSun"/>
          <w:b w:val="true"/>
        </w:rPr>
        <w:t>d. </w:t>
      </w:r>
      <w:r>
        <w:rPr>
          <w:rFonts w:ascii="宋体" w:hAnsi="宋体" w:cs="宋体" w:eastAsia="宋体"/>
          <w:b w:val="true"/>
        </w:rPr>
        <w:t>生成</w:t>
      </w:r>
      <w:r>
        <w:rPr>
          <w:rFonts w:ascii="SimSun" w:hAnsi="SimSun" w:cs="SimSun" w:eastAsia="SimSun"/>
          <w:b w:val="true"/>
        </w:rPr>
        <w:t>Org1MSP/Org2MSP</w:t>
      </w:r>
      <w:r>
        <w:rPr>
          <w:rFonts w:ascii="宋体" w:hAnsi="宋体" w:cs="宋体" w:eastAsia="宋体"/>
          <w:b w:val="true"/>
        </w:rPr>
        <w:t>锚节点配置</w:t>
      </w:r>
    </w:p>
    <w:p>
      <w:pPr/>
      <w:bookmarkStart w:name="8633-1530157369091" w:id="273"/>
      <w:bookmarkEnd w:id="273"/>
      <w:r>
        <w:rPr>
          <w:rFonts w:ascii="宋体" w:hAnsi="宋体" w:cs="宋体" w:eastAsia="宋体"/>
        </w:rPr>
        <w:t>命令：</w:t>
      </w:r>
    </w:p>
    <w:tbl>
      <w:tblPr>
        <w:tblW w:w="0" w:type="auto"/>
        <w:tblBorders>
          <w:top w:val="single"/>
          <w:left w:val="single"/>
          <w:bottom w:val="single"/>
          <w:right w:val="single"/>
          <w:insideH w:val="single"/>
          <w:insideV w:val="single"/>
        </w:tblBorders>
      </w:tblPr>
      <w:tblGrid>
        <w:gridCol w:w="10140"/>
      </w:tblGrid>
      <w:tr>
        <w:trPr>
          <w:trHeight w:val="600"/>
        </w:trPr>
        <w:tc>
          <w:tcPr>
            <w:tcW w:w="10140"/>
            <w:vAlign w:val="top"/>
          </w:tcPr>
          <w:p>
            <w:pPr/>
            <w:r>
              <w:rPr>
                <w:rFonts w:ascii="SimSun" w:hAnsi="SimSun" w:cs="SimSun" w:eastAsia="SimSun"/>
              </w:rPr>
              <w:t>#configtxgen -profile TwoOrgsChannel -outputAnchorPeersUpdate ./channel-artifacts/Org1MSPanchors.tx -channelID mychannel -asOrg Org1MSP</w:t>
            </w:r>
          </w:p>
          <w:p>
            <w:pPr/>
            <w:r>
              <w:rPr>
                <w:rFonts w:ascii="SimSun" w:hAnsi="SimSun" w:cs="SimSun" w:eastAsia="SimSun"/>
              </w:rPr>
              <w:t>#configtxgen -profile TwoOrgsChannel -outputAnchorPeersUpdate ./channel-artifacts/Org2MSPanchors.tx -channelID mychannel -asOrg Org2MSP -outputAnchorPeersUpdate:</w:t>
            </w:r>
            <w:r>
              <w:rPr>
                <w:rFonts w:ascii="宋体" w:hAnsi="宋体" w:cs="宋体" w:eastAsia="宋体"/>
              </w:rPr>
              <w:t>创建在</w:t>
            </w:r>
            <w:r>
              <w:rPr>
                <w:rFonts w:ascii="Calibri" w:hAnsi="Calibri" w:cs="Calibri" w:eastAsia="Calibri"/>
              </w:rPr>
              <w:t>configtx.yaml</w:t>
            </w:r>
            <w:r>
              <w:rPr>
                <w:rFonts w:ascii="宋体" w:hAnsi="宋体" w:cs="宋体" w:eastAsia="宋体"/>
              </w:rPr>
              <w:t>中指定的</w:t>
            </w:r>
            <w:r>
              <w:rPr>
                <w:rFonts w:ascii="Calibri" w:hAnsi="Calibri" w:cs="Calibri" w:eastAsia="Calibri"/>
              </w:rPr>
              <w:t>AnchorPeers</w:t>
            </w:r>
          </w:p>
        </w:tc>
      </w:tr>
    </w:tbl>
    <w:p>
      <w:pPr/>
      <w:bookmarkStart w:name="8370-1530157369091" w:id="274"/>
      <w:bookmarkEnd w:id="274"/>
      <w:r>
        <w:rPr>
          <w:rFonts w:ascii="宋体" w:hAnsi="宋体" w:cs="宋体" w:eastAsia="宋体"/>
        </w:rPr>
        <w:t>此处代码调用过程：</w:t>
      </w:r>
      <w:r>
        <w:rPr>
          <w:rFonts w:ascii="SimSun" w:hAnsi="SimSun" w:cs="SimSun" w:eastAsia="SimSun"/>
        </w:rPr>
        <w:t>common/tools/configtxgen/main.go:main()-&gt;doOutputAnchorPeersUpdate()</w:t>
      </w:r>
    </w:p>
    <w:p>
      <w:pPr/>
      <w:bookmarkStart w:name="1250-1530157369091" w:id="275"/>
      <w:bookmarkEnd w:id="275"/>
      <w:r>
        <w:drawing>
          <wp:inline distT="0" distR="0" distB="0" distL="0">
            <wp:extent cx="5267325" cy="1197984"/>
            <wp:docPr id="12" name="Drawing 12" descr="wps8686.tmp.jpeg"/>
            <a:graphic xmlns:a="http://schemas.openxmlformats.org/drawingml/2006/main">
              <a:graphicData uri="http://schemas.openxmlformats.org/drawingml/2006/picture">
                <pic:pic xmlns:pic="http://schemas.openxmlformats.org/drawingml/2006/picture">
                  <pic:nvPicPr>
                    <pic:cNvPr id="0" name="Picture 12" descr="wps8686.tmp.jpeg"/>
                    <pic:cNvPicPr>
                      <a:picLocks noChangeAspect="true"/>
                    </pic:cNvPicPr>
                  </pic:nvPicPr>
                  <pic:blipFill>
                    <a:blip r:embed="rId16"/>
                    <a:stretch>
                      <a:fillRect/>
                    </a:stretch>
                  </pic:blipFill>
                  <pic:spPr>
                    <a:xfrm>
                      <a:off x="0" y="0"/>
                      <a:ext cx="5267325" cy="1197984"/>
                    </a:xfrm>
                    <a:prstGeom prst="rect">
                      <a:avLst/>
                    </a:prstGeom>
                  </pic:spPr>
                </pic:pic>
              </a:graphicData>
            </a:graphic>
          </wp:inline>
        </w:drawing>
      </w:r>
    </w:p>
    <w:p>
      <w:pPr/>
      <w:bookmarkStart w:name="8672-1530157369091" w:id="276"/>
      <w:bookmarkEnd w:id="276"/>
      <w:r>
        <w:rPr/>
        <w:t> </w:t>
      </w:r>
    </w:p>
    <w:p>
      <w:pPr/>
      <w:bookmarkStart w:name="9656-1530157369091" w:id="277"/>
      <w:bookmarkEnd w:id="277"/>
      <w:r>
        <w:rPr>
          <w:rFonts w:ascii="宋体" w:hAnsi="宋体" w:cs="宋体" w:eastAsia="宋体"/>
        </w:rPr>
        <w:t>生成的</w:t>
      </w:r>
      <w:r>
        <w:rPr>
          <w:rFonts w:ascii="SimSun" w:hAnsi="SimSun" w:cs="SimSun" w:eastAsia="SimSun"/>
        </w:rPr>
        <w:t>channel.tx</w:t>
      </w:r>
      <w:r>
        <w:rPr>
          <w:rFonts w:ascii="宋体" w:hAnsi="宋体" w:cs="宋体" w:eastAsia="宋体"/>
        </w:rPr>
        <w:t>和</w:t>
      </w:r>
      <w:r>
        <w:rPr>
          <w:rFonts w:ascii="Calibri" w:hAnsi="Calibri" w:cs="Calibri" w:eastAsia="Calibri"/>
        </w:rPr>
        <w:t>Org1MSPanchors.tx</w:t>
      </w:r>
      <w:r>
        <w:rPr>
          <w:rFonts w:ascii="宋体" w:hAnsi="宋体" w:cs="宋体" w:eastAsia="宋体"/>
        </w:rPr>
        <w:t>的结构类似</w:t>
      </w:r>
    </w:p>
    <w:tbl>
      <w:tblPr>
        <w:tblW w:w="0" w:type="auto"/>
        <w:tblBorders>
          <w:top w:val="single"/>
          <w:left w:val="single"/>
          <w:bottom w:val="single"/>
          <w:right w:val="single"/>
          <w:insideH w:val="single"/>
          <w:insideV w:val="single"/>
        </w:tblBorders>
      </w:tblPr>
      <w:tblGrid>
        <w:gridCol w:w="9780"/>
      </w:tblGrid>
      <w:tr>
        <w:trPr>
          <w:trHeight w:val="600"/>
        </w:trPr>
        <w:tc>
          <w:tcPr>
            <w:tcW w:w="9780"/>
            <w:vAlign w:val="top"/>
          </w:tcPr>
          <w:p>
            <w:pPr/>
            <w:r>
              <w:rPr>
                <w:rFonts w:ascii="SimSun" w:hAnsi="SimSun" w:cs="SimSun" w:eastAsia="SimSun"/>
              </w:rPr>
              <w:t>{</w:t>
            </w:r>
          </w:p>
          <w:p>
            <w:pPr/>
            <w:r>
              <w:rPr>
                <w:rFonts w:ascii="SimSun" w:hAnsi="SimSun" w:cs="SimSun" w:eastAsia="SimSun"/>
              </w:rPr>
              <w:t>"payload": {</w:t>
            </w:r>
          </w:p>
          <w:p>
            <w:pPr/>
            <w:r>
              <w:rPr>
                <w:rFonts w:ascii="SimSun" w:hAnsi="SimSun" w:cs="SimSun" w:eastAsia="SimSun"/>
              </w:rPr>
              <w:t>"data": {</w:t>
            </w:r>
          </w:p>
          <w:p>
            <w:pPr/>
            <w:r>
              <w:rPr>
                <w:rFonts w:ascii="SimSun" w:hAnsi="SimSun" w:cs="SimSun" w:eastAsia="SimSun"/>
              </w:rPr>
              <w:t>"config_update": {</w:t>
            </w:r>
          </w:p>
          <w:p>
            <w:pPr/>
            <w:r>
              <w:rPr>
                <w:rFonts w:ascii="SimSun" w:hAnsi="SimSun" w:cs="SimSun" w:eastAsia="SimSun"/>
              </w:rPr>
              <w:t>"</w:t>
            </w:r>
            <w:r>
              <w:rPr>
                <w:rFonts w:ascii="SimSun" w:hAnsi="SimSun" w:cs="SimSun" w:eastAsia="SimSun"/>
                <w:color w:val="ff0000"/>
              </w:rPr>
              <w:t>channel_id</w:t>
            </w:r>
            <w:r>
              <w:rPr>
                <w:rFonts w:ascii="SimSun" w:hAnsi="SimSun" w:cs="SimSun" w:eastAsia="SimSun"/>
              </w:rPr>
              <w:t>": "</w:t>
            </w:r>
            <w:r>
              <w:rPr>
                <w:rFonts w:ascii="SimSun" w:hAnsi="SimSun" w:cs="SimSun" w:eastAsia="SimSun"/>
                <w:color w:val="ff0000"/>
              </w:rPr>
              <w:t>onechannel</w:t>
            </w:r>
            <w:r>
              <w:rPr>
                <w:rFonts w:ascii="SimSun" w:hAnsi="SimSun" w:cs="SimSun" w:eastAsia="SimSun"/>
              </w:rPr>
              <w:t>",</w:t>
            </w:r>
          </w:p>
          <w:p>
            <w:pPr/>
            <w:r>
              <w:rPr>
                <w:rFonts w:ascii="SimSun" w:hAnsi="SimSun" w:cs="SimSun" w:eastAsia="SimSun"/>
              </w:rPr>
              <w:t>"</w:t>
            </w:r>
            <w:r>
              <w:rPr>
                <w:rFonts w:ascii="SimSun" w:hAnsi="SimSun" w:cs="SimSun" w:eastAsia="SimSun"/>
                <w:color w:val="ff0000"/>
              </w:rPr>
              <w:t>read_set</w:t>
            </w:r>
            <w:r>
              <w:rPr>
                <w:rFonts w:ascii="SimSun" w:hAnsi="SimSun" w:cs="SimSun" w:eastAsia="SimSun"/>
              </w:rPr>
              <w:t>": {</w:t>
            </w:r>
          </w:p>
          <w:p>
            <w:pPr/>
            <w:r>
              <w:rPr>
                <w:rFonts w:ascii="SimSun" w:hAnsi="SimSun" w:cs="SimSun" w:eastAsia="SimSun"/>
              </w:rPr>
              <w:t>"groups": {"Application": {"groups": {"</w:t>
            </w:r>
            <w:r>
              <w:rPr>
                <w:rFonts w:ascii="SimSun" w:hAnsi="SimSun" w:cs="SimSun" w:eastAsia="SimSun"/>
                <w:color w:val="ff0000"/>
              </w:rPr>
              <w:t>Org2MSP</w:t>
            </w:r>
            <w:r>
              <w:rPr>
                <w:rFonts w:ascii="SimSun" w:hAnsi="SimSun" w:cs="SimSun" w:eastAsia="SimSun"/>
              </w:rPr>
              <w:t>": {"mod_policy": "",</w:t>
            </w:r>
          </w:p>
          <w:p>
            <w:pPr/>
            <w:r>
              <w:rPr>
                <w:rFonts w:ascii="SimSun" w:hAnsi="SimSun" w:cs="SimSun" w:eastAsia="SimSun"/>
              </w:rPr>
              <w:t>"policies": {</w:t>
            </w:r>
          </w:p>
          <w:p>
            <w:pPr/>
            <w:r>
              <w:rPr>
                <w:rFonts w:ascii="SimSun" w:hAnsi="SimSun" w:cs="SimSun" w:eastAsia="SimSun"/>
                <w:color w:val="ff0000"/>
              </w:rPr>
              <w:t>Admins</w:t>
            </w:r>
            <w:r>
              <w:rPr>
                <w:rFonts w:ascii="SimSun" w:hAnsi="SimSun" w:cs="SimSun" w:eastAsia="SimSun"/>
              </w:rPr>
              <w:t>": {"mod_policy": "","version": "0"},"</w:t>
            </w:r>
          </w:p>
          <w:p>
            <w:pPr/>
            <w:r>
              <w:rPr>
                <w:rFonts w:ascii="SimSun" w:hAnsi="SimSun" w:cs="SimSun" w:eastAsia="SimSun"/>
                <w:color w:val="ff0000"/>
              </w:rPr>
              <w:t>Readers</w:t>
            </w:r>
            <w:r>
              <w:rPr>
                <w:rFonts w:ascii="SimSun" w:hAnsi="SimSun" w:cs="SimSun" w:eastAsia="SimSun"/>
              </w:rPr>
              <w:t>": {"mod_policy": "","version": "0"},"</w:t>
            </w:r>
          </w:p>
          <w:p>
            <w:pPr/>
            <w:r>
              <w:rPr>
                <w:rFonts w:ascii="SimSun" w:hAnsi="SimSun" w:cs="SimSun" w:eastAsia="SimSun"/>
                <w:color w:val="ff0000"/>
              </w:rPr>
              <w:t>Writers</w:t>
            </w:r>
            <w:r>
              <w:rPr>
                <w:rFonts w:ascii="SimSun" w:hAnsi="SimSun" w:cs="SimSun" w:eastAsia="SimSun"/>
              </w:rPr>
              <w:t>": {mod_policy": "","version": "0"}},"mod_policy": "Admins",},</w:t>
            </w:r>
          </w:p>
          <w:p>
            <w:pPr/>
            <w:r>
              <w:rPr>
                <w:rFonts w:ascii="SimSun" w:hAnsi="SimSun" w:cs="SimSun" w:eastAsia="SimSun"/>
              </w:rPr>
              <w:t>"type": 0,</w:t>
            </w:r>
          </w:p>
          <w:p>
            <w:pPr/>
            <w:r>
              <w:rPr>
                <w:rFonts w:ascii="SimSun" w:hAnsi="SimSun" w:cs="SimSun" w:eastAsia="SimSun"/>
              </w:rPr>
              <w:t>"</w:t>
            </w:r>
            <w:r>
              <w:rPr>
                <w:rFonts w:ascii="SimSun" w:hAnsi="SimSun" w:cs="SimSun" w:eastAsia="SimSun"/>
                <w:color w:val="ff0000"/>
              </w:rPr>
              <w:t>write_set</w:t>
            </w:r>
            <w:r>
              <w:rPr>
                <w:rFonts w:ascii="SimSun" w:hAnsi="SimSun" w:cs="SimSun" w:eastAsia="SimSun"/>
              </w:rPr>
              <w:t>": {</w:t>
            </w:r>
          </w:p>
          <w:p>
            <w:pPr/>
            <w:r>
              <w:rPr>
                <w:rFonts w:ascii="SimSun" w:hAnsi="SimSun" w:cs="SimSun" w:eastAsia="SimSun"/>
              </w:rPr>
              <w:t>"</w:t>
            </w:r>
            <w:r>
              <w:rPr>
                <w:rFonts w:ascii="SimSun" w:hAnsi="SimSun" w:cs="SimSun" w:eastAsia="SimSun"/>
                <w:color w:val="ff0000"/>
              </w:rPr>
              <w:t>AnchorPeers</w:t>
            </w:r>
            <w:r>
              <w:rPr>
                <w:rFonts w:ascii="SimSun" w:hAnsi="SimSun" w:cs="SimSun" w:eastAsia="SimSun"/>
              </w:rPr>
              <w:t>": {</w:t>
            </w:r>
          </w:p>
          <w:p>
            <w:pPr/>
            <w:r>
              <w:rPr>
                <w:rFonts w:ascii="SimSun" w:hAnsi="SimSun" w:cs="SimSun" w:eastAsia="SimSun"/>
              </w:rPr>
              <w:t>"mod_policy": "Admins",</w:t>
            </w:r>
          </w:p>
          <w:p>
            <w:pPr/>
            <w:r>
              <w:rPr>
                <w:rFonts w:ascii="SimSun" w:hAnsi="SimSun" w:cs="SimSun" w:eastAsia="SimSun"/>
              </w:rPr>
              <w:t>"</w:t>
            </w:r>
            <w:r>
              <w:rPr>
                <w:rFonts w:ascii="SimSun" w:hAnsi="SimSun" w:cs="SimSun" w:eastAsia="SimSun"/>
                <w:color w:val="ff0000"/>
              </w:rPr>
              <w:t>anchor_peers</w:t>
            </w:r>
            <w:r>
              <w:rPr>
                <w:rFonts w:ascii="SimSun" w:hAnsi="SimSun" w:cs="SimSun" w:eastAsia="SimSun"/>
              </w:rPr>
              <w:t>": [{</w:t>
            </w:r>
          </w:p>
          <w:p>
            <w:pPr/>
            <w:r>
              <w:rPr>
                <w:rFonts w:ascii="SimSun" w:hAnsi="SimSun" w:cs="SimSun" w:eastAsia="SimSun"/>
              </w:rPr>
              <w:t>"host":"peer0.org2.example.com","port": 7051</w:t>
            </w:r>
          </w:p>
          <w:p>
            <w:pPr/>
            <w:r>
              <w:rPr>
                <w:rFonts w:ascii="SimSun" w:hAnsi="SimSun" w:cs="SimSun" w:eastAsia="SimSun"/>
              </w:rPr>
              <w:t>},</w:t>
            </w:r>
          </w:p>
          <w:p>
            <w:pPr/>
            <w:r>
              <w:rPr>
                <w:rFonts w:ascii="SimSun" w:hAnsi="SimSun" w:cs="SimSun" w:eastAsia="SimSun"/>
              </w:rPr>
              <w:t>"</w:t>
            </w:r>
            <w:r>
              <w:rPr>
                <w:rFonts w:ascii="SimSun" w:hAnsi="SimSun" w:cs="SimSun" w:eastAsia="SimSun"/>
                <w:color w:val="ff0000"/>
              </w:rPr>
              <w:t>MSP</w:t>
            </w:r>
            <w:r>
              <w:rPr>
                <w:rFonts w:ascii="SimSun" w:hAnsi="SimSun" w:cs="SimSun" w:eastAsia="SimSun"/>
              </w:rPr>
              <w:t>": {"mod_policy": "",},</w:t>
            </w:r>
          </w:p>
          <w:p>
            <w:pPr/>
            <w:r>
              <w:rPr>
                <w:rFonts w:ascii="SimSun" w:hAnsi="SimSun" w:cs="SimSun" w:eastAsia="SimSun"/>
              </w:rPr>
              <w:t>"header": {</w:t>
            </w:r>
          </w:p>
          <w:p>
            <w:pPr/>
            <w:r>
              <w:rPr>
                <w:rFonts w:ascii="SimSun" w:hAnsi="SimSun" w:cs="SimSun" w:eastAsia="SimSun"/>
              </w:rPr>
              <w:t>"channel_header": {</w:t>
            </w:r>
          </w:p>
          <w:p>
            <w:pPr/>
            <w:r>
              <w:rPr>
                <w:rFonts w:ascii="SimSun" w:hAnsi="SimSun" w:cs="SimSun" w:eastAsia="SimSun"/>
              </w:rPr>
              <w:t>"</w:t>
            </w:r>
            <w:r>
              <w:rPr>
                <w:rFonts w:ascii="SimSun" w:hAnsi="SimSun" w:cs="SimSun" w:eastAsia="SimSun"/>
                <w:color w:val="ff0000"/>
              </w:rPr>
              <w:t>channel_id</w:t>
            </w:r>
            <w:r>
              <w:rPr>
                <w:rFonts w:ascii="SimSun" w:hAnsi="SimSun" w:cs="SimSun" w:eastAsia="SimSun"/>
              </w:rPr>
              <w:t>": "onechannel",</w:t>
            </w:r>
          </w:p>
          <w:p>
            <w:pPr/>
            <w:r>
              <w:rPr>
                <w:rFonts w:ascii="SimSun" w:hAnsi="SimSun" w:cs="SimSun" w:eastAsia="SimSun"/>
              </w:rPr>
              <w:t>}</w:t>
            </w:r>
          </w:p>
        </w:tc>
      </w:tr>
    </w:tbl>
    <w:p>
      <w:pPr/>
      <w:bookmarkStart w:name="5076-1530157369091" w:id="278"/>
      <w:bookmarkEnd w:id="278"/>
      <w:r>
        <w:rPr>
          <w:rFonts w:ascii="SimSun" w:hAnsi="SimSun" w:cs="SimSun" w:eastAsia="SimSun"/>
        </w:rPr>
        <w:t> </w:t>
      </w:r>
    </w:p>
    <w:p>
      <w:pPr/>
      <w:bookmarkStart w:name="8964-1530157369091" w:id="279"/>
      <w:bookmarkEnd w:id="279"/>
      <w:r>
        <w:rPr>
          <w:rFonts w:ascii="SimSun" w:hAnsi="SimSun" w:cs="SimSun" w:eastAsia="SimSun"/>
          <w:b w:val="true"/>
        </w:rPr>
        <w:t>e. </w:t>
      </w:r>
      <w:r>
        <w:rPr>
          <w:rFonts w:ascii="宋体" w:hAnsi="宋体" w:cs="宋体" w:eastAsia="宋体"/>
          <w:b w:val="true"/>
        </w:rPr>
        <w:t>启动网络</w:t>
      </w:r>
    </w:p>
    <w:p>
      <w:pPr/>
      <w:bookmarkStart w:name="4376-1530157369091" w:id="280"/>
      <w:bookmarkEnd w:id="280"/>
      <w:r>
        <w:rPr>
          <w:rFonts w:ascii="宋体" w:hAnsi="宋体" w:cs="宋体" w:eastAsia="宋体"/>
        </w:rPr>
        <w:t>启动网络时，由于</w:t>
      </w:r>
      <w:r>
        <w:rPr>
          <w:rFonts w:ascii="SimSun" w:hAnsi="SimSun" w:cs="SimSun" w:eastAsia="SimSun"/>
        </w:rPr>
        <w:t>docker</w:t>
      </w:r>
      <w:r>
        <w:rPr>
          <w:rFonts w:ascii="宋体" w:hAnsi="宋体" w:cs="宋体" w:eastAsia="宋体"/>
        </w:rPr>
        <w:t>权限的影响，所以此时运行时</w:t>
      </w:r>
    </w:p>
    <w:p>
      <w:pPr/>
      <w:bookmarkStart w:name="9520-1530157369091" w:id="281"/>
      <w:bookmarkEnd w:id="281"/>
      <w:r>
        <w:rPr>
          <w:rFonts w:ascii="SimSun" w:hAnsi="SimSun" w:cs="SimSun" w:eastAsia="SimSun"/>
        </w:rPr>
        <w:t>sudo ./byfn.sh up.</w:t>
      </w:r>
    </w:p>
    <w:p>
      <w:pPr/>
      <w:bookmarkStart w:name="6249-1530157369091" w:id="282"/>
      <w:bookmarkEnd w:id="282"/>
      <w:r>
        <w:rPr>
          <w:rFonts w:ascii="宋体" w:hAnsi="宋体" w:cs="宋体" w:eastAsia="宋体"/>
        </w:rPr>
        <w:t>开始执行脚本后，首先创建网络</w:t>
      </w:r>
      <w:r>
        <w:rPr>
          <w:rFonts w:ascii="SimSun" w:hAnsi="SimSun" w:cs="SimSun" w:eastAsia="SimSun"/>
        </w:rPr>
        <w:t xml:space="preserve"> net_byfn</w:t>
      </w:r>
    </w:p>
    <w:p>
      <w:pPr/>
      <w:bookmarkStart w:name="4800-1530157369091" w:id="283"/>
      <w:bookmarkEnd w:id="283"/>
      <w:r>
        <w:drawing>
          <wp:inline distT="0" distR="0" distB="0" distL="0">
            <wp:extent cx="5267325" cy="3917216"/>
            <wp:docPr id="13" name="Drawing 13" descr="wps8687.tmp.jpeg"/>
            <a:graphic xmlns:a="http://schemas.openxmlformats.org/drawingml/2006/main">
              <a:graphicData uri="http://schemas.openxmlformats.org/drawingml/2006/picture">
                <pic:pic xmlns:pic="http://schemas.openxmlformats.org/drawingml/2006/picture">
                  <pic:nvPicPr>
                    <pic:cNvPr id="0" name="Picture 13" descr="wps8687.tmp.jpeg"/>
                    <pic:cNvPicPr>
                      <a:picLocks noChangeAspect="true"/>
                    </pic:cNvPicPr>
                  </pic:nvPicPr>
                  <pic:blipFill>
                    <a:blip r:embed="rId17"/>
                    <a:stretch>
                      <a:fillRect/>
                    </a:stretch>
                  </pic:blipFill>
                  <pic:spPr>
                    <a:xfrm>
                      <a:off x="0" y="0"/>
                      <a:ext cx="5267325" cy="3917216"/>
                    </a:xfrm>
                    <a:prstGeom prst="rect">
                      <a:avLst/>
                    </a:prstGeom>
                  </pic:spPr>
                </pic:pic>
              </a:graphicData>
            </a:graphic>
          </wp:inline>
        </w:drawing>
      </w:r>
    </w:p>
    <w:p>
      <w:pPr/>
      <w:bookmarkStart w:name="5426-1530157369091" w:id="284"/>
      <w:bookmarkEnd w:id="284"/>
      <w:r>
        <w:rPr/>
        <w:t> </w:t>
      </w:r>
    </w:p>
    <w:p>
      <w:pPr/>
      <w:bookmarkStart w:name="8636-1530157369091" w:id="285"/>
      <w:bookmarkEnd w:id="285"/>
      <w:r>
        <w:rPr>
          <w:rFonts w:ascii="宋体" w:hAnsi="宋体" w:cs="宋体" w:eastAsia="宋体"/>
        </w:rPr>
        <w:t>后续过程都基于</w:t>
      </w:r>
      <w:r>
        <w:rPr>
          <w:rFonts w:ascii="SimSun" w:hAnsi="SimSun" w:cs="SimSun" w:eastAsia="SimSun"/>
        </w:rPr>
        <w:t>fabric-1.1.0\examples\e2e_cli\scripts\script.sh</w:t>
      </w:r>
      <w:r>
        <w:rPr>
          <w:rFonts w:ascii="宋体" w:hAnsi="宋体" w:cs="宋体" w:eastAsia="宋体"/>
        </w:rPr>
        <w:t>基本调用</w:t>
      </w:r>
    </w:p>
    <w:p>
      <w:pPr/>
      <w:bookmarkStart w:name="2016-1530157369091" w:id="286"/>
      <w:bookmarkEnd w:id="286"/>
      <w:r>
        <w:rPr>
          <w:rFonts w:ascii="宋体" w:hAnsi="宋体" w:cs="宋体" w:eastAsia="宋体"/>
          <w:b w:val="true"/>
        </w:rPr>
        <w:t>【安装过程中可以通过</w:t>
      </w:r>
      <w:r>
        <w:rPr>
          <w:rFonts w:ascii="SimSun" w:hAnsi="SimSun" w:cs="SimSun" w:eastAsia="SimSun"/>
          <w:b w:val="true"/>
        </w:rPr>
        <w:t xml:space="preserve">docker ps -a </w:t>
      </w:r>
      <w:r>
        <w:rPr>
          <w:rFonts w:ascii="宋体" w:hAnsi="宋体" w:cs="宋体" w:eastAsia="宋体"/>
          <w:b w:val="true"/>
        </w:rPr>
        <w:t>查看容器中程序运行；安装</w:t>
      </w:r>
      <w:r>
        <w:rPr>
          <w:rFonts w:ascii="Calibri" w:hAnsi="Calibri" w:cs="Calibri" w:eastAsia="Calibri"/>
          <w:b w:val="true"/>
        </w:rPr>
        <w:t>chaincode</w:t>
      </w:r>
      <w:r>
        <w:rPr>
          <w:rFonts w:ascii="宋体" w:hAnsi="宋体" w:cs="宋体" w:eastAsia="宋体"/>
          <w:b w:val="true"/>
        </w:rPr>
        <w:t>后，通过</w:t>
      </w:r>
      <w:r>
        <w:rPr>
          <w:rFonts w:ascii="Calibri" w:hAnsi="Calibri" w:cs="Calibri" w:eastAsia="Calibri"/>
          <w:b w:val="true"/>
        </w:rPr>
        <w:t>docker image</w:t>
      </w:r>
      <w:r>
        <w:rPr>
          <w:rFonts w:ascii="宋体" w:hAnsi="宋体" w:cs="宋体" w:eastAsia="宋体"/>
          <w:b w:val="true"/>
        </w:rPr>
        <w:t>查看链码生成的镜像】</w:t>
      </w:r>
    </w:p>
    <w:p>
      <w:pPr/>
      <w:bookmarkStart w:name="2043-1530157369091" w:id="287"/>
      <w:bookmarkEnd w:id="287"/>
      <w:r>
        <w:rPr>
          <w:rFonts w:ascii="SimSun" w:hAnsi="SimSun" w:cs="SimSun" w:eastAsia="SimSun"/>
          <w:b w:val="true"/>
        </w:rPr>
        <w:t>f. </w:t>
      </w:r>
      <w:r>
        <w:rPr>
          <w:rFonts w:ascii="宋体" w:hAnsi="宋体" w:cs="宋体" w:eastAsia="宋体"/>
          <w:b w:val="true"/>
        </w:rPr>
        <w:t>启动完成后开始创建</w:t>
      </w:r>
      <w:r>
        <w:rPr>
          <w:rFonts w:ascii="SimSun" w:hAnsi="SimSun" w:cs="SimSun" w:eastAsia="SimSun"/>
          <w:b w:val="true"/>
        </w:rPr>
        <w:t>channel</w:t>
      </w:r>
    </w:p>
    <w:p>
      <w:pPr/>
      <w:bookmarkStart w:name="6575-1530157369091" w:id="288"/>
      <w:bookmarkEnd w:id="288"/>
      <w:r>
        <w:rPr>
          <w:rFonts w:ascii="宋体" w:hAnsi="宋体" w:cs="宋体" w:eastAsia="宋体"/>
        </w:rPr>
        <w:t>条件：初始化时生成的根证书，证书，私钥，</w:t>
      </w:r>
      <w:r>
        <w:rPr>
          <w:rFonts w:ascii="SimSun" w:hAnsi="SimSun" w:cs="SimSun" w:eastAsia="SimSun"/>
        </w:rPr>
        <w:t>MSP</w:t>
      </w:r>
      <w:r>
        <w:rPr>
          <w:rFonts w:ascii="宋体" w:hAnsi="宋体" w:cs="宋体" w:eastAsia="宋体"/>
        </w:rPr>
        <w:t>等信息，及通道配置交易文件创建通道</w:t>
      </w:r>
    </w:p>
    <w:p>
      <w:pPr/>
      <w:bookmarkStart w:name="6950-1530157369091" w:id="289"/>
      <w:bookmarkEnd w:id="289"/>
      <w:r>
        <w:rPr>
          <w:rFonts w:ascii="宋体" w:hAnsi="宋体" w:cs="宋体" w:eastAsia="宋体"/>
        </w:rPr>
        <w:t>执行命令：</w:t>
      </w:r>
    </w:p>
    <w:tbl>
      <w:tblPr>
        <w:tblW w:w="0" w:type="auto"/>
        <w:tblBorders>
          <w:top w:val="single"/>
          <w:left w:val="single"/>
          <w:bottom w:val="single"/>
          <w:right w:val="single"/>
          <w:insideH w:val="single"/>
          <w:insideV w:val="single"/>
        </w:tblBorders>
      </w:tblPr>
      <w:tblGrid>
        <w:gridCol w:w="6400"/>
      </w:tblGrid>
      <w:tr>
        <w:trPr>
          <w:trHeight w:val="600"/>
        </w:trPr>
        <w:tc>
          <w:tcPr>
            <w:tcW w:w="6400"/>
            <w:vAlign w:val="top"/>
          </w:tcPr>
          <w:p>
            <w:pPr/>
            <w:r>
              <w:rPr>
                <w:rFonts w:ascii="SimSun" w:hAnsi="SimSun" w:cs="SimSun" w:eastAsia="SimSun"/>
              </w:rPr>
              <w:t>#peer channel create -o orderer.example.com:7050 -c mychannel -f ./channel-artifacts/channel.tx --tls true --cafile /opt/gopath.../tlsca.example.com-cert.pem</w:t>
            </w:r>
          </w:p>
        </w:tc>
      </w:tr>
    </w:tbl>
    <w:p>
      <w:pPr/>
      <w:bookmarkStart w:name="2356-1530157369091" w:id="290"/>
      <w:bookmarkEnd w:id="290"/>
      <w:r>
        <w:rPr>
          <w:rFonts w:ascii="宋体" w:hAnsi="宋体" w:cs="宋体" w:eastAsia="宋体"/>
        </w:rPr>
        <w:t>此处代码调用过程：</w:t>
      </w:r>
    </w:p>
    <w:p>
      <w:pPr/>
      <w:bookmarkStart w:name="5093-1530157369091" w:id="291"/>
      <w:bookmarkEnd w:id="291"/>
      <w:r>
        <w:rPr>
          <w:rFonts w:ascii="SimSun" w:hAnsi="SimSun" w:cs="SimSun" w:eastAsia="SimSun"/>
        </w:rPr>
        <w:t>peer/channel/channel.go</w:t>
      </w:r>
      <w:r>
        <w:rPr>
          <w:rFonts w:ascii="宋体" w:hAnsi="宋体" w:cs="宋体" w:eastAsia="宋体"/>
        </w:rPr>
        <w:t>的</w:t>
      </w:r>
      <w:r>
        <w:rPr>
          <w:rFonts w:ascii="Calibri" w:hAnsi="Calibri" w:cs="Calibri" w:eastAsia="Calibri"/>
        </w:rPr>
        <w:t>InitCmdFactory(),</w:t>
      </w:r>
      <w:r>
        <w:rPr>
          <w:rFonts w:ascii="宋体" w:hAnsi="宋体" w:cs="宋体" w:eastAsia="宋体"/>
        </w:rPr>
        <w:t>初始化</w:t>
      </w:r>
      <w:r>
        <w:rPr>
          <w:rFonts w:ascii="Calibri" w:hAnsi="Calibri" w:cs="Calibri" w:eastAsia="Calibri"/>
        </w:rPr>
        <w:t>Endorser</w:t>
      </w:r>
      <w:r>
        <w:rPr>
          <w:rFonts w:ascii="宋体" w:hAnsi="宋体" w:cs="宋体" w:eastAsia="宋体"/>
        </w:rPr>
        <w:t>和</w:t>
      </w:r>
      <w:r>
        <w:rPr>
          <w:rFonts w:ascii="Calibri" w:hAnsi="Calibri" w:cs="Calibri" w:eastAsia="Calibri"/>
        </w:rPr>
        <w:t>Orderer</w:t>
      </w:r>
      <w:r>
        <w:rPr>
          <w:rFonts w:ascii="宋体" w:hAnsi="宋体" w:cs="宋体" w:eastAsia="宋体"/>
        </w:rPr>
        <w:t>节点</w:t>
      </w:r>
    </w:p>
    <w:p>
      <w:pPr/>
      <w:bookmarkStart w:name="9622-1530157369091" w:id="292"/>
      <w:bookmarkEnd w:id="292"/>
      <w:r>
        <w:rPr>
          <w:rFonts w:ascii="SimSun" w:hAnsi="SimSun" w:cs="SimSun" w:eastAsia="SimSun"/>
        </w:rPr>
        <w:t>channel</w:t>
      </w:r>
      <w:r>
        <w:rPr>
          <w:rFonts w:ascii="宋体" w:hAnsi="宋体" w:cs="宋体" w:eastAsia="宋体"/>
        </w:rPr>
        <w:t>创建完成后，</w:t>
      </w:r>
      <w:r>
        <w:rPr>
          <w:rFonts w:ascii="Calibri" w:hAnsi="Calibri" w:cs="Calibri" w:eastAsia="Calibri"/>
        </w:rPr>
        <w:t>Org1</w:t>
      </w:r>
      <w:r>
        <w:rPr>
          <w:rFonts w:ascii="宋体" w:hAnsi="宋体" w:cs="宋体" w:eastAsia="宋体"/>
        </w:rPr>
        <w:t>的</w:t>
      </w:r>
      <w:r>
        <w:rPr>
          <w:rFonts w:ascii="Calibri" w:hAnsi="Calibri" w:cs="Calibri" w:eastAsia="Calibri"/>
        </w:rPr>
        <w:t>peer1</w:t>
      </w:r>
      <w:r>
        <w:rPr>
          <w:rFonts w:ascii="宋体" w:hAnsi="宋体" w:cs="宋体" w:eastAsia="宋体"/>
        </w:rPr>
        <w:t>、</w:t>
      </w:r>
      <w:r>
        <w:rPr>
          <w:rFonts w:ascii="Calibri" w:hAnsi="Calibri" w:cs="Calibri" w:eastAsia="Calibri"/>
        </w:rPr>
        <w:t>peer2</w:t>
      </w:r>
      <w:r>
        <w:rPr>
          <w:rFonts w:ascii="宋体" w:hAnsi="宋体" w:cs="宋体" w:eastAsia="宋体"/>
        </w:rPr>
        <w:t>与</w:t>
      </w:r>
      <w:r>
        <w:rPr>
          <w:rFonts w:ascii="Calibri" w:hAnsi="Calibri" w:cs="Calibri" w:eastAsia="Calibri"/>
        </w:rPr>
        <w:t>Org2</w:t>
      </w:r>
      <w:r>
        <w:rPr>
          <w:rFonts w:ascii="宋体" w:hAnsi="宋体" w:cs="宋体" w:eastAsia="宋体"/>
        </w:rPr>
        <w:t>的</w:t>
      </w:r>
      <w:r>
        <w:rPr>
          <w:rFonts w:ascii="Calibri" w:hAnsi="Calibri" w:cs="Calibri" w:eastAsia="Calibri"/>
        </w:rPr>
        <w:t>peer1</w:t>
      </w:r>
      <w:r>
        <w:rPr>
          <w:rFonts w:ascii="宋体" w:hAnsi="宋体" w:cs="宋体" w:eastAsia="宋体"/>
        </w:rPr>
        <w:t>、</w:t>
      </w:r>
      <w:r>
        <w:rPr>
          <w:rFonts w:ascii="Calibri" w:hAnsi="Calibri" w:cs="Calibri" w:eastAsia="Calibri"/>
        </w:rPr>
        <w:t>peer2</w:t>
      </w:r>
      <w:r>
        <w:rPr>
          <w:rFonts w:ascii="宋体" w:hAnsi="宋体" w:cs="宋体" w:eastAsia="宋体"/>
        </w:rPr>
        <w:t>加入</w:t>
      </w:r>
      <w:r>
        <w:rPr>
          <w:rFonts w:ascii="Calibri" w:hAnsi="Calibri" w:cs="Calibri" w:eastAsia="Calibri"/>
        </w:rPr>
        <w:t>mychannel</w:t>
      </w:r>
    </w:p>
    <w:p>
      <w:pPr/>
      <w:bookmarkStart w:name="8428-1530157369091" w:id="293"/>
      <w:bookmarkEnd w:id="293"/>
      <w:r>
        <w:rPr>
          <w:rFonts w:ascii="SimSun" w:hAnsi="SimSun" w:cs="SimSun" w:eastAsia="SimSun"/>
          <w:b w:val="true"/>
        </w:rPr>
        <w:t>g. </w:t>
      </w:r>
      <w:r>
        <w:rPr>
          <w:rFonts w:ascii="宋体" w:hAnsi="宋体" w:cs="宋体" w:eastAsia="宋体"/>
          <w:b w:val="true"/>
        </w:rPr>
        <w:t>条件：利用上面的根证书、证书、私钥、</w:t>
      </w:r>
      <w:r>
        <w:rPr>
          <w:rFonts w:ascii="SimSun" w:hAnsi="SimSun" w:cs="SimSun" w:eastAsia="SimSun"/>
          <w:b w:val="true"/>
        </w:rPr>
        <w:t>MSP</w:t>
      </w:r>
      <w:r>
        <w:rPr>
          <w:rFonts w:ascii="宋体" w:hAnsi="宋体" w:cs="宋体" w:eastAsia="宋体"/>
          <w:b w:val="true"/>
        </w:rPr>
        <w:t>等信息，加入</w:t>
      </w:r>
      <w:r>
        <w:rPr>
          <w:rFonts w:ascii="Calibri" w:hAnsi="Calibri" w:cs="Calibri" w:eastAsia="Calibri"/>
          <w:b w:val="true"/>
        </w:rPr>
        <w:t>channel</w:t>
      </w:r>
    </w:p>
    <w:p>
      <w:pPr/>
      <w:bookmarkStart w:name="4044-1530157369091" w:id="294"/>
      <w:bookmarkEnd w:id="294"/>
      <w:r>
        <w:rPr>
          <w:rFonts w:ascii="宋体" w:hAnsi="宋体" w:cs="宋体" w:eastAsia="宋体"/>
        </w:rPr>
        <w:t>调用命令：</w:t>
      </w:r>
    </w:p>
    <w:tbl>
      <w:tblPr>
        <w:tblW w:w="0" w:type="auto"/>
        <w:tblBorders>
          <w:top w:val="single"/>
          <w:left w:val="single"/>
          <w:bottom w:val="single"/>
          <w:right w:val="single"/>
          <w:insideH w:val="single"/>
          <w:insideV w:val="single"/>
        </w:tblBorders>
      </w:tblPr>
      <w:tblGrid>
        <w:gridCol w:w="6400"/>
      </w:tblGrid>
      <w:tr>
        <w:trPr>
          <w:trHeight w:val="600"/>
        </w:trPr>
        <w:tc>
          <w:tcPr>
            <w:tcW w:w="6400"/>
            <w:vAlign w:val="top"/>
          </w:tcPr>
          <w:p>
            <w:pPr/>
            <w:r>
              <w:rPr>
                <w:rFonts w:ascii="SimSun" w:hAnsi="SimSun" w:cs="SimSun" w:eastAsia="SimSun"/>
              </w:rPr>
              <w:t>#peer channel join -b mychannel.block</w:t>
            </w:r>
          </w:p>
        </w:tc>
      </w:tr>
    </w:tbl>
    <w:p>
      <w:pPr/>
      <w:bookmarkStart w:name="3629-1530157369091" w:id="295"/>
      <w:bookmarkEnd w:id="295"/>
      <w:r>
        <w:rPr>
          <w:rFonts w:ascii="宋体" w:hAnsi="宋体" w:cs="宋体" w:eastAsia="宋体"/>
        </w:rPr>
        <w:t>此处代码调用过程：</w:t>
      </w:r>
    </w:p>
    <w:p>
      <w:pPr/>
      <w:bookmarkStart w:name="9432-1530157369091" w:id="296"/>
      <w:bookmarkEnd w:id="296"/>
      <w:r>
        <w:rPr>
          <w:rFonts w:ascii="SimSun" w:hAnsi="SimSun" w:cs="SimSun" w:eastAsia="SimSun"/>
        </w:rPr>
        <w:t>peer/channel/join.go</w:t>
      </w:r>
      <w:r>
        <w:rPr>
          <w:rFonts w:ascii="宋体" w:hAnsi="宋体" w:cs="宋体" w:eastAsia="宋体"/>
        </w:rPr>
        <w:t>的</w:t>
      </w:r>
      <w:r>
        <w:rPr>
          <w:rFonts w:ascii="Calibri" w:hAnsi="Calibri" w:cs="Calibri" w:eastAsia="Calibri"/>
        </w:rPr>
        <w:t>executeJoin(cf *ChannelCmdFactory)</w:t>
      </w:r>
      <w:r>
        <w:rPr>
          <w:rFonts w:ascii="宋体" w:hAnsi="宋体" w:cs="宋体" w:eastAsia="宋体"/>
        </w:rPr>
        <w:t>方法</w:t>
      </w:r>
    </w:p>
    <w:p>
      <w:pPr/>
      <w:bookmarkStart w:name="8050-1530157369091" w:id="297"/>
      <w:bookmarkEnd w:id="297"/>
      <w:r>
        <w:rPr>
          <w:rFonts w:ascii="SimSun" w:hAnsi="SimSun" w:cs="SimSun" w:eastAsia="SimSun"/>
          <w:b w:val="true"/>
        </w:rPr>
        <w:t>h. </w:t>
      </w:r>
      <w:r>
        <w:rPr>
          <w:rFonts w:ascii="宋体" w:hAnsi="宋体" w:cs="宋体" w:eastAsia="宋体"/>
          <w:b w:val="true"/>
        </w:rPr>
        <w:t>更新</w:t>
      </w:r>
      <w:r>
        <w:rPr>
          <w:rFonts w:ascii="SimSun" w:hAnsi="SimSun" w:cs="SimSun" w:eastAsia="SimSun"/>
          <w:b w:val="true"/>
        </w:rPr>
        <w:t>Org1</w:t>
      </w:r>
      <w:r>
        <w:rPr>
          <w:rFonts w:ascii="宋体" w:hAnsi="宋体" w:cs="宋体" w:eastAsia="宋体"/>
          <w:b w:val="true"/>
        </w:rPr>
        <w:t>和</w:t>
      </w:r>
      <w:r>
        <w:rPr>
          <w:rFonts w:ascii="Calibri" w:hAnsi="Calibri" w:cs="Calibri" w:eastAsia="Calibri"/>
          <w:b w:val="true"/>
        </w:rPr>
        <w:t>Org2</w:t>
      </w:r>
      <w:r>
        <w:rPr>
          <w:rFonts w:ascii="宋体" w:hAnsi="宋体" w:cs="宋体" w:eastAsia="宋体"/>
          <w:b w:val="true"/>
        </w:rPr>
        <w:t>的</w:t>
      </w:r>
      <w:r>
        <w:rPr>
          <w:rFonts w:ascii="Calibri" w:hAnsi="Calibri" w:cs="Calibri" w:eastAsia="Calibri"/>
          <w:b w:val="true"/>
        </w:rPr>
        <w:t>anchor peer</w:t>
      </w:r>
    </w:p>
    <w:p>
      <w:pPr/>
      <w:bookmarkStart w:name="6012-1530157369091" w:id="298"/>
      <w:bookmarkEnd w:id="298"/>
      <w:r>
        <w:rPr>
          <w:rFonts w:ascii="宋体" w:hAnsi="宋体" w:cs="宋体" w:eastAsia="宋体"/>
        </w:rPr>
        <w:t>调用命令：</w:t>
      </w:r>
    </w:p>
    <w:tbl>
      <w:tblPr>
        <w:tblW w:w="0" w:type="auto"/>
        <w:tblBorders>
          <w:top w:val="single"/>
          <w:left w:val="single"/>
          <w:bottom w:val="single"/>
          <w:right w:val="single"/>
          <w:insideH w:val="single"/>
          <w:insideV w:val="single"/>
        </w:tblBorders>
      </w:tblPr>
      <w:tblGrid>
        <w:gridCol w:w="6400"/>
      </w:tblGrid>
      <w:tr>
        <w:trPr>
          <w:trHeight w:val="600"/>
        </w:trPr>
        <w:tc>
          <w:tcPr>
            <w:tcW w:w="6400"/>
            <w:vAlign w:val="top"/>
          </w:tcPr>
          <w:p>
            <w:pPr/>
            <w:r>
              <w:rPr>
                <w:rFonts w:ascii="SimSun" w:hAnsi="SimSun" w:cs="SimSun" w:eastAsia="SimSun"/>
              </w:rPr>
              <w:t>#peer channel update -o org1.example.com:7050 -c mychannel -f ./channel-artifacts/Org1MSPanchor.tx --tls true --cafile /opt/.../tlsca.example.com-cert.pem</w:t>
            </w:r>
          </w:p>
        </w:tc>
      </w:tr>
    </w:tbl>
    <w:p>
      <w:pPr/>
      <w:bookmarkStart w:name="6071-1530157369092" w:id="299"/>
      <w:bookmarkEnd w:id="299"/>
      <w:r>
        <w:rPr>
          <w:rFonts w:ascii="宋体" w:hAnsi="宋体" w:cs="宋体" w:eastAsia="宋体"/>
        </w:rPr>
        <w:t>此处代码调用过程：</w:t>
      </w:r>
      <w:r>
        <w:rPr>
          <w:rFonts w:ascii="SimSun" w:hAnsi="SimSun" w:cs="SimSun" w:eastAsia="SimSun"/>
        </w:rPr>
        <w:t>peer/main.go:channel.Cmd()-&gt;peer/channel/channel.go:updateCmd()-&gt;update()</w:t>
      </w:r>
    </w:p>
    <w:p>
      <w:pPr/>
      <w:bookmarkStart w:name="6445-1530157369092" w:id="300"/>
      <w:bookmarkEnd w:id="300"/>
      <w:r>
        <w:rPr>
          <w:rFonts w:ascii="SimSun" w:hAnsi="SimSun" w:cs="SimSun" w:eastAsia="SimSun"/>
        </w:rPr>
        <w:t xml:space="preserve">--tls true </w:t>
      </w:r>
      <w:r>
        <w:rPr>
          <w:rFonts w:ascii="宋体" w:hAnsi="宋体" w:cs="宋体" w:eastAsia="宋体"/>
        </w:rPr>
        <w:t>：开启</w:t>
      </w:r>
      <w:r>
        <w:rPr>
          <w:rFonts w:ascii="Calibri" w:hAnsi="Calibri" w:cs="Calibri" w:eastAsia="Calibri"/>
        </w:rPr>
        <w:t>TLS</w:t>
      </w:r>
      <w:r>
        <w:rPr>
          <w:rFonts w:ascii="宋体" w:hAnsi="宋体" w:cs="宋体" w:eastAsia="宋体"/>
        </w:rPr>
        <w:t xml:space="preserve">验证； </w:t>
      </w:r>
      <w:r>
        <w:rPr>
          <w:rFonts w:ascii="Calibri" w:hAnsi="Calibri" w:cs="Calibri" w:eastAsia="Calibri"/>
        </w:rPr>
        <w:t xml:space="preserve">--cafile </w:t>
      </w:r>
      <w:r>
        <w:rPr>
          <w:rFonts w:ascii="宋体" w:hAnsi="宋体" w:cs="宋体" w:eastAsia="宋体"/>
        </w:rPr>
        <w:t>：指定证书为</w:t>
      </w:r>
      <w:r>
        <w:rPr>
          <w:rFonts w:ascii="Calibri" w:hAnsi="Calibri" w:cs="Calibri" w:eastAsia="Calibri"/>
        </w:rPr>
        <w:t>orderer</w:t>
      </w:r>
      <w:r>
        <w:rPr>
          <w:rFonts w:ascii="宋体" w:hAnsi="宋体" w:cs="宋体" w:eastAsia="宋体"/>
        </w:rPr>
        <w:t>的</w:t>
      </w:r>
      <w:r>
        <w:rPr>
          <w:rFonts w:ascii="Calibri" w:hAnsi="Calibri" w:cs="Calibri" w:eastAsia="Calibri"/>
        </w:rPr>
        <w:t>tlsca</w:t>
      </w:r>
      <w:r>
        <w:rPr>
          <w:rFonts w:ascii="宋体" w:hAnsi="宋体" w:cs="宋体" w:eastAsia="宋体"/>
        </w:rPr>
        <w:t>证书</w:t>
      </w:r>
    </w:p>
    <w:p>
      <w:pPr/>
      <w:bookmarkStart w:name="2887-1530157369092" w:id="301"/>
      <w:bookmarkEnd w:id="301"/>
      <w:r>
        <w:rPr>
          <w:rFonts w:ascii="SimSun" w:hAnsi="SimSun" w:cs="SimSun" w:eastAsia="SimSun"/>
          <w:b w:val="true"/>
        </w:rPr>
        <w:t>i. </w:t>
      </w:r>
      <w:r>
        <w:rPr>
          <w:rFonts w:ascii="宋体" w:hAnsi="宋体" w:cs="宋体" w:eastAsia="宋体"/>
          <w:b w:val="true"/>
        </w:rPr>
        <w:t>给</w:t>
      </w:r>
      <w:r>
        <w:rPr>
          <w:rFonts w:ascii="SimSun" w:hAnsi="SimSun" w:cs="SimSun" w:eastAsia="SimSun"/>
          <w:b w:val="true"/>
        </w:rPr>
        <w:t>Org1</w:t>
      </w:r>
      <w:r>
        <w:rPr>
          <w:rFonts w:ascii="宋体" w:hAnsi="宋体" w:cs="宋体" w:eastAsia="宋体"/>
          <w:b w:val="true"/>
        </w:rPr>
        <w:t>、</w:t>
      </w:r>
      <w:r>
        <w:rPr>
          <w:rFonts w:ascii="Calibri" w:hAnsi="Calibri" w:cs="Calibri" w:eastAsia="Calibri"/>
          <w:b w:val="true"/>
        </w:rPr>
        <w:t>Org2</w:t>
      </w:r>
      <w:r>
        <w:rPr>
          <w:rFonts w:ascii="宋体" w:hAnsi="宋体" w:cs="宋体" w:eastAsia="宋体"/>
          <w:b w:val="true"/>
        </w:rPr>
        <w:t>的</w:t>
      </w:r>
      <w:r>
        <w:rPr>
          <w:rFonts w:ascii="Calibri" w:hAnsi="Calibri" w:cs="Calibri" w:eastAsia="Calibri"/>
          <w:b w:val="true"/>
        </w:rPr>
        <w:t>peer0</w:t>
      </w:r>
      <w:r>
        <w:rPr>
          <w:rFonts w:ascii="宋体" w:hAnsi="宋体" w:cs="宋体" w:eastAsia="宋体"/>
          <w:b w:val="true"/>
        </w:rPr>
        <w:t>安装链码</w:t>
      </w:r>
    </w:p>
    <w:p>
      <w:pPr/>
      <w:bookmarkStart w:name="2446-1530157369092" w:id="302"/>
      <w:bookmarkEnd w:id="302"/>
      <w:r>
        <w:rPr>
          <w:rFonts w:ascii="宋体" w:hAnsi="宋体" w:cs="宋体" w:eastAsia="宋体"/>
        </w:rPr>
        <w:t>调用命令：</w:t>
      </w:r>
    </w:p>
    <w:tbl>
      <w:tblPr>
        <w:tblW w:w="0" w:type="auto"/>
        <w:tblBorders>
          <w:top w:val="single"/>
          <w:left w:val="single"/>
          <w:bottom w:val="single"/>
          <w:right w:val="single"/>
          <w:insideH w:val="single"/>
          <w:insideV w:val="single"/>
        </w:tblBorders>
      </w:tblPr>
      <w:tblGrid>
        <w:gridCol w:w="6420"/>
      </w:tblGrid>
      <w:tr>
        <w:trPr>
          <w:trHeight w:val="600"/>
        </w:trPr>
        <w:tc>
          <w:tcPr>
            <w:tcW w:w="6420"/>
            <w:vAlign w:val="top"/>
          </w:tcPr>
          <w:p>
            <w:pPr/>
            <w:r>
              <w:rPr>
                <w:rFonts w:ascii="SimSun" w:hAnsi="SimSun" w:cs="SimSun" w:eastAsia="SimSun"/>
              </w:rPr>
              <w:t>#peer chaincode install -n mycc -v 1.0 -l golang -p github.com/chaincode/chaincode_example02/go</w:t>
            </w:r>
          </w:p>
        </w:tc>
      </w:tr>
    </w:tbl>
    <w:p>
      <w:pPr/>
      <w:bookmarkStart w:name="5526-1530157369092" w:id="303"/>
      <w:bookmarkEnd w:id="303"/>
      <w:r>
        <w:rPr>
          <w:rFonts w:ascii="宋体" w:hAnsi="宋体" w:cs="宋体" w:eastAsia="宋体"/>
        </w:rPr>
        <w:t>此处代码调用过程：</w:t>
      </w:r>
      <w:r>
        <w:rPr>
          <w:rFonts w:ascii="SimSun" w:hAnsi="SimSun" w:cs="SimSun" w:eastAsia="SimSun"/>
        </w:rPr>
        <w:t>peer/chaincode/chaincode.go:Cmd()-&gt;installCmd()-&gt;genChaincodeDeploymentSpec()-&gt;getChaincodeSpec()-&gt;checkChaincodeCmdParams()</w:t>
      </w:r>
    </w:p>
    <w:p>
      <w:pPr/>
      <w:bookmarkStart w:name="7099-1530157369092" w:id="304"/>
      <w:bookmarkEnd w:id="304"/>
      <w:r>
        <w:rPr>
          <w:rFonts w:ascii="SimSun" w:hAnsi="SimSun" w:cs="SimSun" w:eastAsia="SimSun"/>
          <w:b w:val="true"/>
        </w:rPr>
        <w:t>j. emcc</w:t>
      </w:r>
      <w:r>
        <w:rPr>
          <w:rFonts w:ascii="宋体" w:hAnsi="宋体" w:cs="宋体" w:eastAsia="宋体"/>
          <w:b w:val="true"/>
        </w:rPr>
        <w:t>和</w:t>
      </w:r>
      <w:r>
        <w:rPr>
          <w:rFonts w:ascii="Calibri" w:hAnsi="Calibri" w:cs="Calibri" w:eastAsia="Calibri"/>
          <w:b w:val="true"/>
        </w:rPr>
        <w:t>vscc</w:t>
      </w:r>
      <w:r>
        <w:rPr>
          <w:rFonts w:ascii="宋体" w:hAnsi="宋体" w:cs="宋体" w:eastAsia="宋体"/>
          <w:b w:val="true"/>
        </w:rPr>
        <w:t>没有定义，使用默认配置进行安装</w:t>
      </w:r>
    </w:p>
    <w:p>
      <w:pPr/>
      <w:bookmarkStart w:name="4278-1530157369092" w:id="305"/>
      <w:bookmarkEnd w:id="305"/>
      <w:r>
        <w:rPr>
          <w:rFonts w:ascii="宋体" w:hAnsi="宋体" w:cs="宋体" w:eastAsia="宋体"/>
        </w:rPr>
        <w:t>对</w:t>
      </w:r>
      <w:r>
        <w:rPr>
          <w:rFonts w:ascii="SimSun" w:hAnsi="SimSun" w:cs="SimSun" w:eastAsia="SimSun"/>
        </w:rPr>
        <w:t>Org2</w:t>
      </w:r>
      <w:r>
        <w:rPr>
          <w:rFonts w:ascii="宋体" w:hAnsi="宋体" w:cs="宋体" w:eastAsia="宋体"/>
        </w:rPr>
        <w:t>的</w:t>
      </w:r>
      <w:r>
        <w:rPr>
          <w:rFonts w:ascii="Calibri" w:hAnsi="Calibri" w:cs="Calibri" w:eastAsia="Calibri"/>
        </w:rPr>
        <w:t>peer0</w:t>
      </w:r>
      <w:r>
        <w:rPr>
          <w:rFonts w:ascii="宋体" w:hAnsi="宋体" w:cs="宋体" w:eastAsia="宋体"/>
        </w:rPr>
        <w:t>进行链码初始化</w:t>
      </w:r>
    </w:p>
    <w:p>
      <w:pPr/>
      <w:bookmarkStart w:name="5013-1530157369092" w:id="306"/>
      <w:bookmarkEnd w:id="306"/>
      <w:r>
        <w:rPr>
          <w:rFonts w:ascii="宋体" w:hAnsi="宋体" w:cs="宋体" w:eastAsia="宋体"/>
        </w:rPr>
        <w:t>调用命令：</w:t>
      </w:r>
    </w:p>
    <w:tbl>
      <w:tblPr>
        <w:tblW w:w="0" w:type="auto"/>
        <w:tblBorders>
          <w:top w:val="single"/>
          <w:left w:val="single"/>
          <w:bottom w:val="single"/>
          <w:right w:val="single"/>
          <w:insideH w:val="single"/>
          <w:insideV w:val="single"/>
        </w:tblBorders>
      </w:tblPr>
      <w:tblGrid>
        <w:gridCol w:w="6400"/>
      </w:tblGrid>
      <w:tr>
        <w:trPr>
          <w:trHeight w:val="600"/>
        </w:trPr>
        <w:tc>
          <w:tcPr>
            <w:tcW w:w="6400"/>
            <w:vAlign w:val="top"/>
          </w:tcPr>
          <w:p>
            <w:pPr/>
            <w:r>
              <w:rPr>
                <w:rFonts w:ascii="SimSun" w:hAnsi="SimSun" w:cs="SimSun" w:eastAsia="SimSun"/>
              </w:rPr>
              <w:t xml:space="preserve">#peer chaincode instantiate -o orderer.example.com:7050 --tls true --cafile /opt/.../tlsca.example.com-cert.pem -C mychannel -n mycc -l golang -v 1.0 -c </w:t>
            </w:r>
            <w:r>
              <w:rPr/>
              <w:t>'{"Args":["init","a","100","b","200"]}' -P 'OR ('\''Org1MSP.peer'\'','\''Org2MSP.peer'\'')'</w:t>
            </w:r>
          </w:p>
        </w:tc>
      </w:tr>
    </w:tbl>
    <w:p>
      <w:pPr/>
      <w:bookmarkStart w:name="2518-1530157369092" w:id="307"/>
      <w:bookmarkEnd w:id="307"/>
      <w:r>
        <w:rPr>
          <w:rFonts w:ascii="宋体" w:hAnsi="宋体" w:cs="宋体" w:eastAsia="宋体"/>
        </w:rPr>
        <w:t>此处代码调用过程：</w:t>
      </w:r>
      <w:r>
        <w:rPr>
          <w:rFonts w:ascii="SimSun" w:hAnsi="SimSun" w:cs="SimSun" w:eastAsia="SimSun"/>
        </w:rPr>
        <w:t>peer/chaincode/chaincode.go:Cmd()-&gt;instantiateCmd()-&gt;genChaincodeDeploymentSpec()-&gt;getChaincodeSpec()-&gt;checkChaincodeCmdParams()</w:t>
      </w:r>
    </w:p>
    <w:p>
      <w:pPr/>
      <w:bookmarkStart w:name="9740-1530157369092" w:id="308"/>
      <w:bookmarkEnd w:id="308"/>
      <w:r>
        <w:rPr>
          <w:rFonts w:ascii="SimSun" w:hAnsi="SimSun" w:cs="SimSun" w:eastAsia="SimSun"/>
          <w:b w:val="true"/>
        </w:rPr>
        <w:t>k.emcc</w:t>
      </w:r>
      <w:r>
        <w:rPr>
          <w:rFonts w:ascii="宋体" w:hAnsi="宋体" w:cs="宋体" w:eastAsia="宋体"/>
          <w:b w:val="true"/>
        </w:rPr>
        <w:t>和</w:t>
      </w:r>
      <w:r>
        <w:rPr>
          <w:rFonts w:ascii="Calibri" w:hAnsi="Calibri" w:cs="Calibri" w:eastAsia="Calibri"/>
          <w:b w:val="true"/>
        </w:rPr>
        <w:t>vscc</w:t>
      </w:r>
      <w:r>
        <w:rPr>
          <w:rFonts w:ascii="宋体" w:hAnsi="宋体" w:cs="宋体" w:eastAsia="宋体"/>
          <w:b w:val="true"/>
        </w:rPr>
        <w:t>没有定义，使用默认配置进行初始化</w:t>
      </w:r>
    </w:p>
    <w:p>
      <w:pPr/>
      <w:bookmarkStart w:name="2493-1530157369092" w:id="309"/>
      <w:bookmarkEnd w:id="309"/>
      <w:r>
        <w:rPr>
          <w:rFonts w:ascii="宋体" w:hAnsi="宋体" w:cs="宋体" w:eastAsia="宋体"/>
        </w:rPr>
        <w:t>查询</w:t>
      </w:r>
      <w:r>
        <w:rPr>
          <w:rFonts w:ascii="SimSun" w:hAnsi="SimSun" w:cs="SimSun" w:eastAsia="SimSun"/>
        </w:rPr>
        <w:t>Org1</w:t>
      </w:r>
      <w:r>
        <w:rPr>
          <w:rFonts w:ascii="宋体" w:hAnsi="宋体" w:cs="宋体" w:eastAsia="宋体"/>
        </w:rPr>
        <w:t>的</w:t>
      </w:r>
      <w:r>
        <w:rPr>
          <w:rFonts w:ascii="Calibri" w:hAnsi="Calibri" w:cs="Calibri" w:eastAsia="Calibri"/>
        </w:rPr>
        <w:t>peer0</w:t>
      </w:r>
      <w:r>
        <w:rPr>
          <w:rFonts w:ascii="宋体" w:hAnsi="宋体" w:cs="宋体" w:eastAsia="宋体"/>
        </w:rPr>
        <w:t>信息</w:t>
      </w:r>
    </w:p>
    <w:p>
      <w:pPr/>
      <w:bookmarkStart w:name="7732-1530157369092" w:id="310"/>
      <w:bookmarkEnd w:id="310"/>
      <w:r>
        <w:rPr>
          <w:rFonts w:ascii="宋体" w:hAnsi="宋体" w:cs="宋体" w:eastAsia="宋体"/>
        </w:rPr>
        <w:t>通过初始化</w:t>
      </w:r>
      <w:r>
        <w:rPr>
          <w:rFonts w:ascii="SimSun" w:hAnsi="SimSun" w:cs="SimSun" w:eastAsia="SimSun"/>
        </w:rPr>
        <w:t>Org2</w:t>
      </w:r>
      <w:r>
        <w:rPr>
          <w:rFonts w:ascii="宋体" w:hAnsi="宋体" w:cs="宋体" w:eastAsia="宋体"/>
        </w:rPr>
        <w:t>的</w:t>
      </w:r>
      <w:r>
        <w:rPr>
          <w:rFonts w:ascii="Calibri" w:hAnsi="Calibri" w:cs="Calibri" w:eastAsia="Calibri"/>
        </w:rPr>
        <w:t>peer0</w:t>
      </w:r>
      <w:r>
        <w:rPr>
          <w:rFonts w:ascii="宋体" w:hAnsi="宋体" w:cs="宋体" w:eastAsia="宋体"/>
        </w:rPr>
        <w:t>，查询</w:t>
      </w:r>
      <w:r>
        <w:rPr>
          <w:rFonts w:ascii="Calibri" w:hAnsi="Calibri" w:cs="Calibri" w:eastAsia="Calibri"/>
        </w:rPr>
        <w:t>Org1</w:t>
      </w:r>
      <w:r>
        <w:rPr>
          <w:rFonts w:ascii="宋体" w:hAnsi="宋体" w:cs="宋体" w:eastAsia="宋体"/>
        </w:rPr>
        <w:t>的</w:t>
      </w:r>
      <w:r>
        <w:rPr>
          <w:rFonts w:ascii="Calibri" w:hAnsi="Calibri" w:cs="Calibri" w:eastAsia="Calibri"/>
        </w:rPr>
        <w:t>peer0</w:t>
      </w:r>
      <w:r>
        <w:rPr>
          <w:rFonts w:ascii="宋体" w:hAnsi="宋体" w:cs="宋体" w:eastAsia="宋体"/>
        </w:rPr>
        <w:t>获取链码结果</w:t>
      </w:r>
    </w:p>
    <w:p>
      <w:pPr/>
      <w:bookmarkStart w:name="6894-1530157369092" w:id="311"/>
      <w:bookmarkEnd w:id="311"/>
      <w:r>
        <w:rPr>
          <w:rFonts w:ascii="宋体" w:hAnsi="宋体" w:cs="宋体" w:eastAsia="宋体"/>
        </w:rPr>
        <w:t>调用命令：</w:t>
      </w:r>
    </w:p>
    <w:tbl>
      <w:tblPr>
        <w:tblW w:w="0" w:type="auto"/>
        <w:tblBorders>
          <w:top w:val="single"/>
          <w:left w:val="single"/>
          <w:bottom w:val="single"/>
          <w:right w:val="single"/>
          <w:insideH w:val="single"/>
          <w:insideV w:val="single"/>
        </w:tblBorders>
      </w:tblPr>
      <w:tblGrid>
        <w:gridCol w:w="6280"/>
      </w:tblGrid>
      <w:tr>
        <w:trPr>
          <w:trHeight w:val="600"/>
        </w:trPr>
        <w:tc>
          <w:tcPr>
            <w:tcW w:w="6280"/>
            <w:vAlign w:val="top"/>
          </w:tcPr>
          <w:p>
            <w:pPr/>
            <w:r>
              <w:rPr>
                <w:rFonts w:ascii="SimSun" w:hAnsi="SimSun" w:cs="SimSun" w:eastAsia="SimSun"/>
              </w:rPr>
              <w:t>#peer chaincode query -C mychannel -n mycc -c '{"Args":["query","a"]}</w:t>
            </w:r>
          </w:p>
        </w:tc>
      </w:tr>
    </w:tbl>
    <w:p>
      <w:pPr/>
      <w:bookmarkStart w:name="9676-1530157369092" w:id="312"/>
      <w:bookmarkEnd w:id="312"/>
      <w:r>
        <w:rPr>
          <w:rFonts w:ascii="SimSun" w:hAnsi="SimSun" w:cs="SimSun" w:eastAsia="SimSun"/>
        </w:rPr>
        <w:t>l.</w:t>
      </w:r>
      <w:r>
        <w:rPr>
          <w:rFonts w:ascii="宋体" w:hAnsi="宋体" w:cs="宋体" w:eastAsia="宋体"/>
        </w:rPr>
        <w:t>进行交易</w:t>
      </w:r>
    </w:p>
    <w:p>
      <w:pPr/>
      <w:bookmarkStart w:name="3034-1530157369092" w:id="313"/>
      <w:bookmarkEnd w:id="313"/>
      <w:r>
        <w:rPr>
          <w:rFonts w:ascii="宋体" w:hAnsi="宋体" w:cs="宋体" w:eastAsia="宋体"/>
        </w:rPr>
        <w:t>调用命令：</w:t>
      </w:r>
    </w:p>
    <w:tbl>
      <w:tblPr>
        <w:tblW w:w="0" w:type="auto"/>
        <w:tblBorders>
          <w:top w:val="single"/>
          <w:left w:val="single"/>
          <w:bottom w:val="single"/>
          <w:right w:val="single"/>
          <w:insideH w:val="single"/>
          <w:insideV w:val="single"/>
        </w:tblBorders>
      </w:tblPr>
      <w:tblGrid>
        <w:gridCol w:w="6400"/>
      </w:tblGrid>
      <w:tr>
        <w:trPr>
          <w:trHeight w:val="600"/>
        </w:trPr>
        <w:tc>
          <w:tcPr>
            <w:tcW w:w="6400"/>
            <w:vAlign w:val="top"/>
          </w:tcPr>
          <w:p>
            <w:pPr/>
            <w:r>
              <w:rPr>
                <w:rFonts w:ascii="SimSun" w:hAnsi="SimSun" w:cs="SimSun" w:eastAsia="SimSun"/>
              </w:rPr>
              <w:t>#peer chaincode invoke -o orderer.example.com:7050 --tls true --cafile /opt/.../tlsca.example.com-cert.pem -C mychannel -n mycc -c '{"Args":["invoke","a","b","10"]}'</w:t>
            </w:r>
          </w:p>
        </w:tc>
      </w:tr>
    </w:tbl>
    <w:p>
      <w:pPr/>
      <w:bookmarkStart w:name="1784-1530157369092" w:id="314"/>
      <w:bookmarkEnd w:id="314"/>
      <w:r>
        <w:rPr>
          <w:rFonts w:ascii="SimSun" w:hAnsi="SimSun" w:cs="SimSun" w:eastAsia="SimSun"/>
        </w:rPr>
        <w:t>m.</w:t>
      </w:r>
      <w:r>
        <w:rPr>
          <w:rFonts w:ascii="宋体" w:hAnsi="宋体" w:cs="宋体" w:eastAsia="宋体"/>
        </w:rPr>
        <w:t>网络测试</w:t>
      </w:r>
    </w:p>
    <w:p>
      <w:pPr/>
      <w:bookmarkStart w:name="8588-1530157369092" w:id="315"/>
      <w:bookmarkEnd w:id="315"/>
      <w:r>
        <w:rPr>
          <w:rFonts w:ascii="宋体" w:hAnsi="宋体" w:cs="宋体" w:eastAsia="宋体"/>
        </w:rPr>
        <w:t>通过安装</w:t>
      </w:r>
      <w:r>
        <w:rPr>
          <w:rFonts w:ascii="SimSun" w:hAnsi="SimSun" w:cs="SimSun" w:eastAsia="SimSun"/>
        </w:rPr>
        <w:t>Org2.peer1</w:t>
      </w:r>
      <w:r>
        <w:rPr>
          <w:rFonts w:ascii="宋体" w:hAnsi="宋体" w:cs="宋体" w:eastAsia="宋体"/>
        </w:rPr>
        <w:t>链码，在</w:t>
      </w:r>
      <w:r>
        <w:rPr>
          <w:rFonts w:ascii="Calibri" w:hAnsi="Calibri" w:cs="Calibri" w:eastAsia="Calibri"/>
        </w:rPr>
        <w:t>Org2.peer1</w:t>
      </w:r>
      <w:r>
        <w:rPr>
          <w:rFonts w:ascii="宋体" w:hAnsi="宋体" w:cs="宋体" w:eastAsia="宋体"/>
        </w:rPr>
        <w:t>上查询</w:t>
      </w:r>
      <w:r>
        <w:rPr>
          <w:rFonts w:ascii="Calibri" w:hAnsi="Calibri" w:cs="Calibri" w:eastAsia="Calibri"/>
        </w:rPr>
        <w:t>a</w:t>
      </w:r>
      <w:r>
        <w:rPr>
          <w:rFonts w:ascii="宋体" w:hAnsi="宋体" w:cs="宋体" w:eastAsia="宋体"/>
        </w:rPr>
        <w:t>的值，得到正确的结果，说明安装链码时交易信息自动同步，网络正常</w:t>
      </w:r>
    </w:p>
    <w:p>
      <w:pPr/>
      <w:bookmarkStart w:name="3670-1530157369092" w:id="316"/>
      <w:bookmarkEnd w:id="316"/>
      <w:r>
        <w:drawing>
          <wp:inline distT="0" distR="0" distB="0" distL="0">
            <wp:extent cx="5267325" cy="2905125"/>
            <wp:docPr id="14" name="Drawing 14" descr="wps8698.tmp.jpeg"/>
            <a:graphic xmlns:a="http://schemas.openxmlformats.org/drawingml/2006/main">
              <a:graphicData uri="http://schemas.openxmlformats.org/drawingml/2006/picture">
                <pic:pic xmlns:pic="http://schemas.openxmlformats.org/drawingml/2006/picture">
                  <pic:nvPicPr>
                    <pic:cNvPr id="0" name="Picture 14" descr="wps8698.tmp.jpeg"/>
                    <pic:cNvPicPr>
                      <a:picLocks noChangeAspect="true"/>
                    </pic:cNvPicPr>
                  </pic:nvPicPr>
                  <pic:blipFill>
                    <a:blip r:embed="rId18"/>
                    <a:stretch>
                      <a:fillRect/>
                    </a:stretch>
                  </pic:blipFill>
                  <pic:spPr>
                    <a:xfrm>
                      <a:off x="0" y="0"/>
                      <a:ext cx="5267325" cy="2905125"/>
                    </a:xfrm>
                    <a:prstGeom prst="rect">
                      <a:avLst/>
                    </a:prstGeom>
                  </pic:spPr>
                </pic:pic>
              </a:graphicData>
            </a:graphic>
          </wp:inline>
        </w:drawing>
      </w:r>
    </w:p>
    <w:p>
      <w:pPr/>
      <w:bookmarkStart w:name="3379-1530157369092" w:id="317"/>
      <w:bookmarkEnd w:id="317"/>
      <w:r>
        <w:rPr>
          <w:rFonts w:ascii="SimSun" w:hAnsi="SimSun" w:cs="SimSun" w:eastAsia="SimSun"/>
        </w:rPr>
        <w:t> </w:t>
      </w:r>
    </w:p>
    <w:p>
      <w:pPr/>
      <w:bookmarkStart w:name="7495-1530157369092" w:id="318"/>
      <w:bookmarkEnd w:id="318"/>
      <w:r>
        <w:rPr>
          <w:rFonts w:ascii="SimSun" w:hAnsi="SimSun" w:cs="SimSun" w:eastAsia="SimSun"/>
        </w:rPr>
        <w:t>n.</w:t>
      </w:r>
      <w:r>
        <w:rPr>
          <w:rFonts w:ascii="宋体" w:hAnsi="宋体" w:cs="宋体" w:eastAsia="宋体"/>
        </w:rPr>
        <w:t>关闭网络</w:t>
      </w:r>
    </w:p>
    <w:p>
      <w:pPr/>
      <w:bookmarkStart w:name="7367-1530157369092" w:id="319"/>
      <w:bookmarkEnd w:id="319"/>
      <w:r>
        <w:rPr>
          <w:rFonts w:ascii="宋体" w:hAnsi="宋体" w:cs="宋体" w:eastAsia="宋体"/>
        </w:rPr>
        <w:t>可以看到关闭</w:t>
      </w:r>
      <w:r>
        <w:rPr>
          <w:rFonts w:ascii="SimSun" w:hAnsi="SimSun" w:cs="SimSun" w:eastAsia="SimSun"/>
        </w:rPr>
        <w:t>peer</w:t>
      </w:r>
      <w:r>
        <w:rPr>
          <w:rFonts w:ascii="宋体" w:hAnsi="宋体" w:cs="宋体" w:eastAsia="宋体"/>
        </w:rPr>
        <w:t>节点，排序服务节点容器，链码容器，删除自动生成的镜像文件。</w:t>
      </w:r>
    </w:p>
    <w:p>
      <w:pPr/>
      <w:bookmarkStart w:name="8757-1530157369092" w:id="320"/>
      <w:bookmarkEnd w:id="320"/>
      <w:r>
        <w:drawing>
          <wp:inline distT="0" distR="0" distB="0" distL="0">
            <wp:extent cx="5267325" cy="3705225"/>
            <wp:docPr id="15" name="Drawing 15" descr="wps8699.tmp.jpeg"/>
            <a:graphic xmlns:a="http://schemas.openxmlformats.org/drawingml/2006/main">
              <a:graphicData uri="http://schemas.openxmlformats.org/drawingml/2006/picture">
                <pic:pic xmlns:pic="http://schemas.openxmlformats.org/drawingml/2006/picture">
                  <pic:nvPicPr>
                    <pic:cNvPr id="0" name="Picture 15" descr="wps8699.tmp.jpeg"/>
                    <pic:cNvPicPr>
                      <a:picLocks noChangeAspect="true"/>
                    </pic:cNvPicPr>
                  </pic:nvPicPr>
                  <pic:blipFill>
                    <a:blip r:embed="rId19"/>
                    <a:stretch>
                      <a:fillRect/>
                    </a:stretch>
                  </pic:blipFill>
                  <pic:spPr>
                    <a:xfrm>
                      <a:off x="0" y="0"/>
                      <a:ext cx="5267325" cy="3705225"/>
                    </a:xfrm>
                    <a:prstGeom prst="rect">
                      <a:avLst/>
                    </a:prstGeom>
                  </pic:spPr>
                </pic:pic>
              </a:graphicData>
            </a:graphic>
          </wp:inline>
        </w:drawing>
      </w:r>
    </w:p>
    <w:p>
      <w:pPr/>
      <w:bookmarkStart w:name="6566-1530157369092" w:id="321"/>
      <w:bookmarkEnd w:id="321"/>
      <w:r>
        <w:rPr/>
        <w:t> </w:t>
      </w:r>
    </w:p>
    <w:p>
      <w:pPr/>
      <w:bookmarkStart w:name="6480-1530157369092" w:id="322"/>
      <w:bookmarkEnd w:id="322"/>
      <w:r>
        <w:drawing>
          <wp:inline distT="0" distR="0" distB="0" distL="0">
            <wp:extent cx="5267325" cy="1445187"/>
            <wp:docPr id="16" name="Drawing 16" descr="wps869A.tmp.jpeg"/>
            <a:graphic xmlns:a="http://schemas.openxmlformats.org/drawingml/2006/main">
              <a:graphicData uri="http://schemas.openxmlformats.org/drawingml/2006/picture">
                <pic:pic xmlns:pic="http://schemas.openxmlformats.org/drawingml/2006/picture">
                  <pic:nvPicPr>
                    <pic:cNvPr id="0" name="Picture 16" descr="wps869A.tmp.jpeg"/>
                    <pic:cNvPicPr>
                      <a:picLocks noChangeAspect="true"/>
                    </pic:cNvPicPr>
                  </pic:nvPicPr>
                  <pic:blipFill>
                    <a:blip r:embed="rId20"/>
                    <a:stretch>
                      <a:fillRect/>
                    </a:stretch>
                  </pic:blipFill>
                  <pic:spPr>
                    <a:xfrm>
                      <a:off x="0" y="0"/>
                      <a:ext cx="5267325" cy="1445187"/>
                    </a:xfrm>
                    <a:prstGeom prst="rect">
                      <a:avLst/>
                    </a:prstGeom>
                  </pic:spPr>
                </pic:pic>
              </a:graphicData>
            </a:graphic>
          </wp:inline>
        </w:drawing>
      </w:r>
    </w:p>
    <w:p>
      <w:pPr/>
      <w:bookmarkStart w:name="3234-1530157369092" w:id="323"/>
      <w:bookmarkEnd w:id="323"/>
      <w:r>
        <w:rPr/>
        <w:t> </w:t>
      </w:r>
    </w:p>
    <w:p>
      <w:pPr/>
      <w:bookmarkStart w:name="5168-1530157369092" w:id="324"/>
      <w:bookmarkEnd w:id="324"/>
      <w:r>
        <w:rPr>
          <w:rFonts w:ascii="宋体" w:hAnsi="宋体" w:cs="宋体" w:eastAsia="宋体"/>
        </w:rPr>
        <w:t>运行</w:t>
      </w:r>
      <w:r>
        <w:rPr>
          <w:rFonts w:ascii="SimSun" w:hAnsi="SimSun" w:cs="SimSun" w:eastAsia="SimSun"/>
        </w:rPr>
        <w:t xml:space="preserve">./byfn.sh up </w:t>
      </w:r>
      <w:r>
        <w:rPr>
          <w:rFonts w:ascii="宋体" w:hAnsi="宋体" w:cs="宋体" w:eastAsia="宋体"/>
        </w:rPr>
        <w:t>后的</w:t>
      </w:r>
      <w:r>
        <w:rPr>
          <w:rFonts w:ascii="Calibri" w:hAnsi="Calibri" w:cs="Calibri" w:eastAsia="Calibri"/>
        </w:rPr>
        <w:t>docker</w:t>
      </w:r>
      <w:r>
        <w:rPr>
          <w:rFonts w:ascii="宋体" w:hAnsi="宋体" w:cs="宋体" w:eastAsia="宋体"/>
        </w:rPr>
        <w:t>显示信息与</w:t>
      </w:r>
      <w:r>
        <w:rPr>
          <w:rFonts w:ascii="Calibri" w:hAnsi="Calibri" w:cs="Calibri" w:eastAsia="Calibri"/>
        </w:rPr>
        <w:t xml:space="preserve">./byfn.sh down </w:t>
      </w:r>
      <w:r>
        <w:rPr>
          <w:rFonts w:ascii="宋体" w:hAnsi="宋体" w:cs="宋体" w:eastAsia="宋体"/>
        </w:rPr>
        <w:t>后的</w:t>
      </w:r>
      <w:r>
        <w:rPr>
          <w:rFonts w:ascii="Calibri" w:hAnsi="Calibri" w:cs="Calibri" w:eastAsia="Calibri"/>
        </w:rPr>
        <w:t>docker</w:t>
      </w:r>
      <w:r>
        <w:rPr>
          <w:rFonts w:ascii="宋体" w:hAnsi="宋体" w:cs="宋体" w:eastAsia="宋体"/>
        </w:rPr>
        <w:t>显示信息</w:t>
      </w:r>
    </w:p>
    <w:p>
      <w:pPr/>
      <w:bookmarkStart w:name="7146-1530157369092" w:id="325"/>
      <w:bookmarkEnd w:id="325"/>
      <w:r>
        <w:drawing>
          <wp:inline distT="0" distR="0" distB="0" distL="0">
            <wp:extent cx="5267325" cy="2562225"/>
            <wp:docPr id="17" name="Drawing 17" descr="wps869B.tmp.jpeg"/>
            <a:graphic xmlns:a="http://schemas.openxmlformats.org/drawingml/2006/main">
              <a:graphicData uri="http://schemas.openxmlformats.org/drawingml/2006/picture">
                <pic:pic xmlns:pic="http://schemas.openxmlformats.org/drawingml/2006/picture">
                  <pic:nvPicPr>
                    <pic:cNvPr id="0" name="Picture 17" descr="wps869B.tmp.jpeg"/>
                    <pic:cNvPicPr>
                      <a:picLocks noChangeAspect="true"/>
                    </pic:cNvPicPr>
                  </pic:nvPicPr>
                  <pic:blipFill>
                    <a:blip r:embed="rId21"/>
                    <a:stretch>
                      <a:fillRect/>
                    </a:stretch>
                  </pic:blipFill>
                  <pic:spPr>
                    <a:xfrm>
                      <a:off x="0" y="0"/>
                      <a:ext cx="5267325" cy="2562225"/>
                    </a:xfrm>
                    <a:prstGeom prst="rect">
                      <a:avLst/>
                    </a:prstGeom>
                  </pic:spPr>
                </pic:pic>
              </a:graphicData>
            </a:graphic>
          </wp:inline>
        </w:drawing>
      </w:r>
    </w:p>
    <w:p>
      <w:pPr/>
      <w:bookmarkStart w:name="8141-1530157369092" w:id="326"/>
      <w:bookmarkEnd w:id="326"/>
      <w:r>
        <w:rPr/>
        <w:t> </w:t>
      </w:r>
    </w:p>
    <w:p>
      <w:pPr/>
      <w:bookmarkStart w:name="4067-1530157369092" w:id="327"/>
      <w:bookmarkEnd w:id="327"/>
      <w:r>
        <w:drawing>
          <wp:inline distT="0" distR="0" distB="0" distL="0">
            <wp:extent cx="5267325" cy="1835007"/>
            <wp:docPr id="18" name="Drawing 18" descr="wps86AC.tmp.jpeg"/>
            <a:graphic xmlns:a="http://schemas.openxmlformats.org/drawingml/2006/main">
              <a:graphicData uri="http://schemas.openxmlformats.org/drawingml/2006/picture">
                <pic:pic xmlns:pic="http://schemas.openxmlformats.org/drawingml/2006/picture">
                  <pic:nvPicPr>
                    <pic:cNvPr id="0" name="Picture 18" descr="wps86AC.tmp.jpeg"/>
                    <pic:cNvPicPr>
                      <a:picLocks noChangeAspect="true"/>
                    </pic:cNvPicPr>
                  </pic:nvPicPr>
                  <pic:blipFill>
                    <a:blip r:embed="rId22"/>
                    <a:stretch>
                      <a:fillRect/>
                    </a:stretch>
                  </pic:blipFill>
                  <pic:spPr>
                    <a:xfrm>
                      <a:off x="0" y="0"/>
                      <a:ext cx="5267325" cy="1835007"/>
                    </a:xfrm>
                    <a:prstGeom prst="rect">
                      <a:avLst/>
                    </a:prstGeom>
                  </pic:spPr>
                </pic:pic>
              </a:graphicData>
            </a:graphic>
          </wp:inline>
        </w:drawing>
      </w:r>
    </w:p>
    <w:p>
      <w:pPr/>
      <w:bookmarkStart w:name="8940-1530157369092" w:id="328"/>
      <w:bookmarkEnd w:id="328"/>
      <w:r>
        <w:rPr>
          <w:rFonts w:ascii="SimSun" w:hAnsi="SimSun" w:cs="SimSun" w:eastAsia="SimSun"/>
        </w:rPr>
        <w:t> </w:t>
      </w:r>
    </w:p>
    <w:p>
      <w:pPr/>
      <w:bookmarkStart w:name="1056-1530157369092" w:id="329"/>
      <w:bookmarkEnd w:id="329"/>
      <w:r>
        <w:rPr>
          <w:rFonts w:ascii="SimSun" w:hAnsi="SimSun" w:cs="SimSun" w:eastAsia="SimSun"/>
          <w:b w:val="true"/>
          <w:sz w:val="44"/>
        </w:rPr>
        <w:t>9. Fabric</w:t>
      </w:r>
      <w:r>
        <w:rPr>
          <w:rFonts w:ascii="宋体" w:hAnsi="宋体" w:cs="宋体" w:eastAsia="宋体"/>
          <w:b w:val="true"/>
          <w:sz w:val="44"/>
        </w:rPr>
        <w:t>智能合约解读</w:t>
      </w:r>
    </w:p>
    <w:p>
      <w:pPr/>
      <w:bookmarkStart w:name="4917-1530157369092" w:id="330"/>
      <w:bookmarkEnd w:id="330"/>
      <w:r>
        <w:rPr>
          <w:rFonts w:ascii="SimSun" w:hAnsi="SimSun" w:cs="SimSun" w:eastAsia="SimSun"/>
          <w:b w:val="true"/>
          <w:sz w:val="32"/>
        </w:rPr>
        <w:t>9.1 智能合约特点</w:t>
      </w:r>
    </w:p>
    <w:p>
      <w:pPr/>
      <w:bookmarkStart w:name="4727-1530157369092" w:id="331"/>
      <w:bookmarkEnd w:id="331"/>
      <w:r>
        <w:rPr>
          <w:rFonts w:ascii="SimSun" w:hAnsi="SimSun" w:cs="SimSun" w:eastAsia="SimSun"/>
          <w:sz w:val="20"/>
        </w:rPr>
        <w:t>I. </w:t>
      </w:r>
      <w:r>
        <w:rPr>
          <w:rFonts w:ascii="宋体" w:hAnsi="宋体" w:cs="宋体" w:eastAsia="宋体"/>
          <w:sz w:val="20"/>
        </w:rPr>
        <w:t>无状态，事件驱动的代码。</w:t>
      </w:r>
    </w:p>
    <w:p>
      <w:pPr/>
      <w:bookmarkStart w:name="5754-1530157369092" w:id="332"/>
      <w:bookmarkEnd w:id="332"/>
      <w:r>
        <w:rPr>
          <w:rFonts w:ascii="SimSun" w:hAnsi="SimSun" w:cs="SimSun" w:eastAsia="SimSun"/>
          <w:sz w:val="20"/>
        </w:rPr>
        <w:t>II. </w:t>
      </w:r>
      <w:r>
        <w:rPr>
          <w:rFonts w:ascii="宋体" w:hAnsi="宋体" w:cs="宋体" w:eastAsia="宋体"/>
          <w:sz w:val="20"/>
        </w:rPr>
        <w:t>智能合约可以操作账本状态，账本状态记录着与业务相关重要数据。</w:t>
      </w:r>
    </w:p>
    <w:p>
      <w:pPr/>
      <w:bookmarkStart w:name="9153-1530157369092" w:id="333"/>
      <w:bookmarkEnd w:id="333"/>
      <w:r>
        <w:rPr>
          <w:rFonts w:ascii="SimSun" w:hAnsi="SimSun" w:cs="SimSun" w:eastAsia="SimSun"/>
          <w:sz w:val="20"/>
        </w:rPr>
        <w:t>III. </w:t>
      </w:r>
      <w:r>
        <w:rPr>
          <w:rFonts w:ascii="宋体" w:hAnsi="宋体" w:cs="宋体" w:eastAsia="宋体"/>
          <w:sz w:val="20"/>
        </w:rPr>
        <w:t>应用程序通过向区块链网络发送交易来调用智能合约。</w:t>
      </w:r>
    </w:p>
    <w:p>
      <w:pPr/>
      <w:bookmarkStart w:name="5561-1530157369092" w:id="334"/>
      <w:bookmarkEnd w:id="334"/>
      <w:r>
        <w:rPr>
          <w:rFonts w:ascii="SimSun" w:hAnsi="SimSun" w:cs="SimSun" w:eastAsia="SimSun"/>
          <w:sz w:val="20"/>
        </w:rPr>
        <w:t>IV. </w:t>
      </w:r>
      <w:r>
        <w:rPr>
          <w:rFonts w:ascii="宋体" w:hAnsi="宋体" w:cs="宋体" w:eastAsia="宋体"/>
          <w:sz w:val="20"/>
        </w:rPr>
        <w:t>多个智能合约时，应用程序通过名称、版本号来确定调用哪个智能合约。</w:t>
      </w:r>
    </w:p>
    <w:p>
      <w:pPr/>
      <w:bookmarkStart w:name="7100-1530157369092" w:id="335"/>
      <w:bookmarkEnd w:id="335"/>
      <w:r>
        <w:rPr>
          <w:rFonts w:ascii="SimSun" w:hAnsi="SimSun" w:cs="SimSun" w:eastAsia="SimSun"/>
          <w:b w:val="true"/>
          <w:sz w:val="32"/>
        </w:rPr>
        <w:t>9.2 智能合约的一次完整过程</w:t>
      </w:r>
    </w:p>
    <w:p>
      <w:pPr/>
      <w:bookmarkStart w:name="5224-1530157369092" w:id="336"/>
      <w:bookmarkEnd w:id="336"/>
      <w:r>
        <w:rPr>
          <w:rFonts w:ascii="SimSun" w:hAnsi="SimSun" w:cs="SimSun" w:eastAsia="SimSun"/>
        </w:rPr>
        <w:t>I. </w:t>
      </w:r>
      <w:r>
        <w:rPr>
          <w:rFonts w:ascii="宋体" w:hAnsi="宋体" w:cs="宋体" w:eastAsia="宋体"/>
        </w:rPr>
        <w:t>从</w:t>
      </w:r>
      <w:r>
        <w:rPr>
          <w:rFonts w:ascii="SimSun" w:hAnsi="SimSun" w:cs="SimSun" w:eastAsia="SimSun"/>
        </w:rPr>
        <w:t>CA</w:t>
      </w:r>
      <w:r>
        <w:rPr>
          <w:rFonts w:ascii="宋体" w:hAnsi="宋体" w:cs="宋体" w:eastAsia="宋体"/>
        </w:rPr>
        <w:t>获取合法的身份证书</w:t>
      </w:r>
    </w:p>
    <w:p>
      <w:pPr/>
      <w:bookmarkStart w:name="6497-1530157369092" w:id="337"/>
      <w:bookmarkEnd w:id="337"/>
      <w:r>
        <w:rPr>
          <w:rFonts w:ascii="SimSun" w:hAnsi="SimSun" w:cs="SimSun" w:eastAsia="SimSun"/>
        </w:rPr>
        <w:t>II. </w:t>
      </w:r>
      <w:r>
        <w:rPr>
          <w:rFonts w:ascii="宋体" w:hAnsi="宋体" w:cs="宋体" w:eastAsia="宋体"/>
        </w:rPr>
        <w:t>构造合法的交易</w:t>
      </w:r>
      <w:r>
        <w:rPr>
          <w:rFonts w:ascii="SimSun" w:hAnsi="SimSun" w:cs="SimSun" w:eastAsia="SimSun"/>
        </w:rPr>
        <w:t>Proposal</w:t>
      </w:r>
      <w:r>
        <w:rPr>
          <w:rFonts w:ascii="宋体" w:hAnsi="宋体" w:cs="宋体" w:eastAsia="宋体"/>
        </w:rPr>
        <w:t>后提交</w:t>
      </w:r>
      <w:r>
        <w:rPr>
          <w:rFonts w:ascii="Calibri" w:hAnsi="Calibri" w:cs="Calibri" w:eastAsia="Calibri"/>
        </w:rPr>
        <w:t>Endorser</w:t>
      </w:r>
      <w:r>
        <w:rPr>
          <w:rFonts w:ascii="宋体" w:hAnsi="宋体" w:cs="宋体" w:eastAsia="宋体"/>
        </w:rPr>
        <w:t>进行背书</w:t>
      </w:r>
    </w:p>
    <w:p>
      <w:pPr/>
      <w:bookmarkStart w:name="5986-1530157369092" w:id="338"/>
      <w:bookmarkEnd w:id="338"/>
      <w:r>
        <w:rPr>
          <w:rFonts w:ascii="SimSun" w:hAnsi="SimSun" w:cs="SimSun" w:eastAsia="SimSun"/>
        </w:rPr>
        <w:t>III. </w:t>
      </w:r>
      <w:r>
        <w:rPr>
          <w:rFonts w:ascii="宋体" w:hAnsi="宋体" w:cs="宋体" w:eastAsia="宋体"/>
        </w:rPr>
        <w:t>收集足够多的背书后，构造合法交易请求发送给</w:t>
      </w:r>
      <w:r>
        <w:rPr>
          <w:rFonts w:ascii="SimSun" w:hAnsi="SimSun" w:cs="SimSun" w:eastAsia="SimSun"/>
        </w:rPr>
        <w:t>order</w:t>
      </w:r>
      <w:r>
        <w:rPr>
          <w:rFonts w:ascii="宋体" w:hAnsi="宋体" w:cs="宋体" w:eastAsia="宋体"/>
        </w:rPr>
        <w:t>节点进行排序</w:t>
      </w:r>
    </w:p>
    <w:p>
      <w:pPr/>
      <w:bookmarkStart w:name="4548-1530157369092" w:id="339"/>
      <w:bookmarkEnd w:id="339"/>
      <w:r>
        <w:rPr>
          <w:rFonts w:ascii="SimSun" w:hAnsi="SimSun" w:cs="SimSun" w:eastAsia="SimSun"/>
        </w:rPr>
        <w:t>IV. </w:t>
      </w:r>
      <w:r>
        <w:rPr>
          <w:rFonts w:ascii="宋体" w:hAnsi="宋体" w:cs="宋体" w:eastAsia="宋体"/>
        </w:rPr>
        <w:t>监听事件，确保交易已经写入账本</w:t>
      </w:r>
    </w:p>
    <w:p>
      <w:pPr/>
      <w:bookmarkStart w:name="2966-1530157369092" w:id="340"/>
      <w:bookmarkEnd w:id="340"/>
      <w:r>
        <w:rPr>
          <w:rFonts w:ascii="SimSun" w:hAnsi="SimSun" w:cs="SimSun" w:eastAsia="SimSun"/>
          <w:b w:val="true"/>
          <w:sz w:val="32"/>
        </w:rPr>
        <w:t>9.3 Fabric链码生命周期</w:t>
      </w:r>
    </w:p>
    <w:p>
      <w:pPr/>
      <w:bookmarkStart w:name="8063-1530157369092" w:id="341"/>
      <w:bookmarkEnd w:id="341"/>
      <w:r>
        <w:rPr>
          <w:rFonts w:ascii="SimSun" w:hAnsi="SimSun" w:cs="SimSun" w:eastAsia="SimSun"/>
          <w:b w:val="true"/>
          <w:sz w:val="28"/>
        </w:rPr>
        <w:t xml:space="preserve">9.3.1 </w:t>
      </w:r>
      <w:r>
        <w:rPr>
          <w:rFonts w:ascii="宋体" w:hAnsi="宋体" w:cs="宋体" w:eastAsia="宋体"/>
          <w:b w:val="true"/>
          <w:sz w:val="28"/>
        </w:rPr>
        <w:t>应用链码的生命周期</w:t>
      </w:r>
    </w:p>
    <w:p>
      <w:pPr/>
      <w:bookmarkStart w:name="7489-1530157369092" w:id="342"/>
      <w:bookmarkEnd w:id="342"/>
      <w:r>
        <w:rPr>
          <w:rFonts w:ascii="宋体" w:hAnsi="宋体" w:cs="宋体" w:eastAsia="宋体"/>
        </w:rPr>
        <w:t>应用链码的生命周期：打包、安装、实例化、升级</w:t>
      </w:r>
    </w:p>
    <w:p>
      <w:pPr/>
      <w:bookmarkStart w:name="2600-1530157369092" w:id="343"/>
      <w:bookmarkEnd w:id="343"/>
      <w:r>
        <w:rPr>
          <w:rFonts w:ascii="SimSun" w:hAnsi="SimSun" w:cs="SimSun" w:eastAsia="SimSun"/>
        </w:rPr>
        <w:t>a. </w:t>
      </w:r>
      <w:r>
        <w:rPr>
          <w:rFonts w:ascii="宋体" w:hAnsi="宋体" w:cs="宋体" w:eastAsia="宋体"/>
        </w:rPr>
        <w:t>打包</w:t>
      </w:r>
    </w:p>
    <w:p>
      <w:pPr/>
      <w:bookmarkStart w:name="5458-1530157369092" w:id="344"/>
      <w:bookmarkEnd w:id="344"/>
      <w:r>
        <w:rPr>
          <w:rFonts w:ascii="SimSun" w:hAnsi="SimSun" w:cs="SimSun" w:eastAsia="SimSun"/>
        </w:rPr>
        <w:t>a.1</w:t>
      </w:r>
      <w:r>
        <w:rPr>
          <w:rFonts w:ascii="宋体" w:hAnsi="宋体" w:cs="宋体" w:eastAsia="宋体"/>
        </w:rPr>
        <w:t>链码创建</w:t>
      </w:r>
      <w:r>
        <w:rPr>
          <w:rFonts w:ascii="Calibri" w:hAnsi="Calibri" w:cs="Calibri" w:eastAsia="Calibri"/>
        </w:rPr>
        <w:t>:</w:t>
      </w:r>
    </w:p>
    <w:p>
      <w:pPr/>
      <w:bookmarkStart w:name="7310-1530157369092" w:id="345"/>
      <w:bookmarkEnd w:id="345"/>
      <w:r>
        <w:rPr>
          <w:rFonts w:ascii="SimSun" w:hAnsi="SimSun" w:cs="SimSun" w:eastAsia="SimSun"/>
        </w:rPr>
        <w:t>#peer chaincode package -n mycc -p github.com/hyperledger/.../chaincode_example02 -v 0 -s -S -i "AND('OrgA.admin')" ccpack.out</w:t>
      </w:r>
    </w:p>
    <w:p>
      <w:pPr/>
      <w:bookmarkStart w:name="5671-1530157369092" w:id="346"/>
      <w:bookmarkEnd w:id="346"/>
      <w:r>
        <w:rPr>
          <w:rFonts w:ascii="宋体" w:hAnsi="宋体" w:cs="宋体" w:eastAsia="宋体"/>
        </w:rPr>
        <w:t>注：</w:t>
      </w:r>
      <w:r>
        <w:rPr>
          <w:rFonts w:ascii="SimSun" w:hAnsi="SimSun" w:cs="SimSun" w:eastAsia="SimSun"/>
        </w:rPr>
        <w:t>s</w:t>
      </w:r>
      <w:r>
        <w:rPr>
          <w:rFonts w:ascii="宋体" w:hAnsi="宋体" w:cs="宋体" w:eastAsia="宋体"/>
        </w:rPr>
        <w:t>：多人创建  </w:t>
      </w:r>
      <w:r>
        <w:rPr>
          <w:rFonts w:ascii="Calibri" w:hAnsi="Calibri" w:cs="Calibri" w:eastAsia="Calibri"/>
        </w:rPr>
        <w:t>-i</w:t>
      </w:r>
      <w:r>
        <w:rPr>
          <w:rFonts w:ascii="宋体" w:hAnsi="宋体" w:cs="宋体" w:eastAsia="宋体"/>
        </w:rPr>
        <w:t>创建策略</w:t>
      </w:r>
      <w:r>
        <w:rPr>
          <w:rFonts w:ascii="Calibri" w:hAnsi="Calibri" w:cs="Calibri" w:eastAsia="Calibri"/>
        </w:rPr>
        <w:t>[OrgA.admin</w:t>
      </w:r>
      <w:r>
        <w:rPr>
          <w:rFonts w:ascii="宋体" w:hAnsi="宋体" w:cs="宋体" w:eastAsia="宋体"/>
        </w:rPr>
        <w:t>创建</w:t>
      </w:r>
      <w:r>
        <w:rPr>
          <w:rFonts w:ascii="Calibri" w:hAnsi="Calibri" w:cs="Calibri" w:eastAsia="Calibri"/>
        </w:rPr>
        <w:t>]</w:t>
      </w:r>
    </w:p>
    <w:p>
      <w:pPr/>
      <w:bookmarkStart w:name="7232-1530157369092" w:id="347"/>
      <w:bookmarkEnd w:id="347"/>
      <w:r>
        <w:rPr>
          <w:rFonts w:ascii="宋体" w:hAnsi="宋体" w:cs="宋体" w:eastAsia="宋体"/>
        </w:rPr>
        <w:t>链码创建使用签名策略：版本策略、角色策略、主体策略</w:t>
      </w:r>
      <w:r>
        <w:rPr>
          <w:rFonts w:ascii="SimSun" w:hAnsi="SimSun" w:cs="SimSun" w:eastAsia="SimSun"/>
        </w:rPr>
        <w:t>[SignaturePolicyEnvelope]</w:t>
      </w:r>
    </w:p>
    <w:p>
      <w:pPr/>
      <w:bookmarkStart w:name="4347-1530157369092" w:id="348"/>
      <w:bookmarkEnd w:id="348"/>
      <w:r>
        <w:rPr>
          <w:rFonts w:ascii="宋体" w:hAnsi="宋体" w:cs="宋体" w:eastAsia="宋体"/>
        </w:rPr>
        <w:t>签名策略</w:t>
      </w:r>
      <w:r>
        <w:rPr>
          <w:rFonts w:ascii="SimSun" w:hAnsi="SimSun" w:cs="SimSun" w:eastAsia="SimSun"/>
        </w:rPr>
        <w:t>[</w:t>
      </w:r>
      <w:r>
        <w:rPr>
          <w:rFonts w:ascii="宋体" w:hAnsi="宋体" w:cs="宋体" w:eastAsia="宋体"/>
        </w:rPr>
        <w:t>多人签名、一人签名</w:t>
      </w:r>
      <w:r>
        <w:rPr>
          <w:rFonts w:ascii="Calibri" w:hAnsi="Calibri" w:cs="Calibri" w:eastAsia="Calibri"/>
        </w:rPr>
        <w:t>]==</w:t>
      </w:r>
      <w:r>
        <w:rPr>
          <w:rFonts w:ascii="宋体" w:hAnsi="宋体" w:cs="宋体" w:eastAsia="宋体"/>
        </w:rPr>
        <w:t>背书策略</w:t>
      </w:r>
    </w:p>
    <w:p>
      <w:pPr/>
      <w:bookmarkStart w:name="4186-1530157369092" w:id="349"/>
      <w:bookmarkEnd w:id="349"/>
      <w:r>
        <w:rPr>
          <w:rFonts w:ascii="SimSun" w:hAnsi="SimSun" w:cs="SimSun" w:eastAsia="SimSun"/>
        </w:rPr>
        <w:t xml:space="preserve">a.2 </w:t>
      </w:r>
      <w:r>
        <w:rPr>
          <w:rFonts w:ascii="宋体" w:hAnsi="宋体" w:cs="宋体" w:eastAsia="宋体"/>
        </w:rPr>
        <w:t>链码打包签名</w:t>
      </w:r>
    </w:p>
    <w:p>
      <w:pPr/>
      <w:bookmarkStart w:name="8889-1530157369092" w:id="350"/>
      <w:bookmarkEnd w:id="350"/>
      <w:r>
        <w:rPr>
          <w:rFonts w:ascii="SimSun" w:hAnsi="SimSun" w:cs="SimSun" w:eastAsia="SimSun"/>
        </w:rPr>
        <w:t>#peer chaincode signpackage ccpack.out signedccpack.out</w:t>
      </w:r>
    </w:p>
    <w:p>
      <w:pPr/>
      <w:bookmarkStart w:name="9075-1530157369092" w:id="351"/>
      <w:bookmarkEnd w:id="351"/>
      <w:r>
        <w:rPr>
          <w:rFonts w:ascii="宋体" w:hAnsi="宋体" w:cs="宋体" w:eastAsia="宋体"/>
        </w:rPr>
        <w:t>签名后包含有本地</w:t>
      </w:r>
      <w:r>
        <w:rPr>
          <w:rFonts w:ascii="SimSun" w:hAnsi="SimSun" w:cs="SimSun" w:eastAsia="SimSun"/>
        </w:rPr>
        <w:t>MSP</w:t>
      </w:r>
      <w:r>
        <w:rPr>
          <w:rFonts w:ascii="宋体" w:hAnsi="宋体" w:cs="宋体" w:eastAsia="宋体"/>
        </w:rPr>
        <w:t>的签名</w:t>
      </w:r>
    </w:p>
    <w:p>
      <w:pPr/>
      <w:bookmarkStart w:name="1818-1530157369092" w:id="352"/>
      <w:bookmarkEnd w:id="352"/>
      <w:r>
        <w:rPr>
          <w:rFonts w:ascii="SimSun" w:hAnsi="SimSun" w:cs="SimSun" w:eastAsia="SimSun"/>
        </w:rPr>
        <w:t>b. </w:t>
      </w:r>
      <w:r>
        <w:rPr>
          <w:rFonts w:ascii="宋体" w:hAnsi="宋体" w:cs="宋体" w:eastAsia="宋体"/>
        </w:rPr>
        <w:t>安装</w:t>
      </w:r>
    </w:p>
    <w:p>
      <w:pPr/>
      <w:bookmarkStart w:name="3038-1530157369092" w:id="353"/>
      <w:bookmarkEnd w:id="353"/>
      <w:r>
        <w:rPr>
          <w:rFonts w:ascii="SimSun" w:hAnsi="SimSun" w:cs="SimSun" w:eastAsia="SimSun"/>
        </w:rPr>
        <w:t>#peer chaincode install -n mycc -v 1.0 -l golang -p github.com/chaincode/chaincode_example02/go</w:t>
      </w:r>
    </w:p>
    <w:p>
      <w:pPr/>
      <w:bookmarkStart w:name="2653-1530157369092" w:id="354"/>
      <w:bookmarkEnd w:id="354"/>
      <w:r>
        <w:rPr>
          <w:rFonts w:ascii="宋体" w:hAnsi="宋体" w:cs="宋体" w:eastAsia="宋体"/>
        </w:rPr>
        <w:t>指定名称，版本号，路径</w:t>
      </w:r>
    </w:p>
    <w:p>
      <w:pPr/>
      <w:bookmarkStart w:name="4730-1530157369092" w:id="355"/>
      <w:bookmarkEnd w:id="355"/>
      <w:r>
        <w:rPr>
          <w:rFonts w:ascii="SimSun" w:hAnsi="SimSun" w:cs="SimSun" w:eastAsia="SimSun"/>
        </w:rPr>
        <w:t>c. </w:t>
      </w:r>
      <w:r>
        <w:rPr>
          <w:rFonts w:ascii="宋体" w:hAnsi="宋体" w:cs="宋体" w:eastAsia="宋体"/>
        </w:rPr>
        <w:t>实例化</w:t>
      </w:r>
    </w:p>
    <w:p>
      <w:pPr/>
      <w:bookmarkStart w:name="4040-1530157369092" w:id="356"/>
      <w:bookmarkEnd w:id="356"/>
      <w:r>
        <w:rPr>
          <w:rFonts w:ascii="宋体" w:hAnsi="宋体" w:cs="宋体" w:eastAsia="宋体"/>
        </w:rPr>
        <w:t>链码实例化的时候会进行实例化策略检查和通道写入策略见检查：实例化策略检查指实例化交易签名是否符合策略规则；通道写入策略指创建通道时根据</w:t>
      </w:r>
      <w:r>
        <w:rPr>
          <w:rFonts w:ascii="SimSun" w:hAnsi="SimSun" w:cs="SimSun" w:eastAsia="SimSun"/>
        </w:rPr>
        <w:t>configtx.yaml</w:t>
      </w:r>
      <w:r>
        <w:rPr>
          <w:rFonts w:ascii="宋体" w:hAnsi="宋体" w:cs="宋体" w:eastAsia="宋体"/>
        </w:rPr>
        <w:t>文件指定的规则</w:t>
      </w:r>
    </w:p>
    <w:p>
      <w:pPr/>
      <w:bookmarkStart w:name="9855-1530157369092" w:id="357"/>
      <w:bookmarkEnd w:id="357"/>
      <w:r>
        <w:rPr>
          <w:rFonts w:ascii="SimSun" w:hAnsi="SimSun" w:cs="SimSun" w:eastAsia="SimSun"/>
        </w:rPr>
        <w:t>#peer chaincode instantiate -n ChaincodeName -v version -c '{"Args":["john","0"]}' -P "OR ('Org1.member','Org2.member')"</w:t>
      </w:r>
    </w:p>
    <w:p>
      <w:pPr/>
      <w:bookmarkStart w:name="4349-1530157369092" w:id="358"/>
      <w:bookmarkEnd w:id="358"/>
      <w:r>
        <w:rPr>
          <w:rFonts w:ascii="SimSun" w:hAnsi="SimSun" w:cs="SimSun" w:eastAsia="SimSun"/>
        </w:rPr>
        <w:t>p</w:t>
      </w:r>
      <w:r>
        <w:rPr>
          <w:rFonts w:ascii="宋体" w:hAnsi="宋体" w:cs="宋体" w:eastAsia="宋体"/>
        </w:rPr>
        <w:t>：指定背书策略</w:t>
      </w:r>
    </w:p>
    <w:p>
      <w:pPr/>
      <w:bookmarkStart w:name="1598-1530157369092" w:id="359"/>
      <w:bookmarkEnd w:id="359"/>
      <w:r>
        <w:rPr>
          <w:rFonts w:ascii="SimSun" w:hAnsi="SimSun" w:cs="SimSun" w:eastAsia="SimSun"/>
        </w:rPr>
        <w:t>d. </w:t>
      </w:r>
      <w:r>
        <w:rPr>
          <w:rFonts w:ascii="宋体" w:hAnsi="宋体" w:cs="宋体" w:eastAsia="宋体"/>
        </w:rPr>
        <w:t>升级</w:t>
      </w:r>
    </w:p>
    <w:p>
      <w:pPr/>
      <w:bookmarkStart w:name="4311-1530157369092" w:id="360"/>
      <w:bookmarkEnd w:id="360"/>
      <w:r>
        <w:rPr>
          <w:rFonts w:ascii="宋体" w:hAnsi="宋体" w:cs="宋体" w:eastAsia="宋体"/>
        </w:rPr>
        <w:t>链码的升级和链码的初始化类似，绑定链码到通道上，执行初始化操作</w:t>
      </w:r>
    </w:p>
    <w:p>
      <w:pPr/>
      <w:bookmarkStart w:name="3151-1530157369092" w:id="361"/>
      <w:bookmarkEnd w:id="361"/>
      <w:r>
        <w:drawing>
          <wp:inline distT="0" distR="0" distB="0" distL="0">
            <wp:extent cx="5267325" cy="7206918"/>
            <wp:docPr id="19" name="Drawing 19" descr="wps86AD.tmp.png"/>
            <a:graphic xmlns:a="http://schemas.openxmlformats.org/drawingml/2006/main">
              <a:graphicData uri="http://schemas.openxmlformats.org/drawingml/2006/picture">
                <pic:pic xmlns:pic="http://schemas.openxmlformats.org/drawingml/2006/picture">
                  <pic:nvPicPr>
                    <pic:cNvPr id="0" name="Picture 19" descr="wps86AD.tmp.png"/>
                    <pic:cNvPicPr>
                      <a:picLocks noChangeAspect="true"/>
                    </pic:cNvPicPr>
                  </pic:nvPicPr>
                  <pic:blipFill>
                    <a:blip r:embed="rId23"/>
                    <a:stretch>
                      <a:fillRect/>
                    </a:stretch>
                  </pic:blipFill>
                  <pic:spPr>
                    <a:xfrm>
                      <a:off x="0" y="0"/>
                      <a:ext cx="5267325" cy="7206918"/>
                    </a:xfrm>
                    <a:prstGeom prst="rect">
                      <a:avLst/>
                    </a:prstGeom>
                  </pic:spPr>
                </pic:pic>
              </a:graphicData>
            </a:graphic>
          </wp:inline>
        </w:drawing>
      </w:r>
    </w:p>
    <w:p>
      <w:pPr/>
      <w:bookmarkStart w:name="1529-1530157369092" w:id="362"/>
      <w:bookmarkEnd w:id="362"/>
      <w:r>
        <w:rPr>
          <w:rFonts w:ascii="SimSun" w:hAnsi="SimSun" w:cs="SimSun" w:eastAsia="SimSun"/>
        </w:rPr>
        <w:t> </w:t>
      </w:r>
    </w:p>
    <w:p>
      <w:pPr/>
      <w:bookmarkStart w:name="2026-1530157369092" w:id="363"/>
      <w:bookmarkEnd w:id="363"/>
      <w:r>
        <w:rPr>
          <w:rFonts w:ascii="宋体" w:hAnsi="宋体" w:cs="宋体" w:eastAsia="宋体"/>
        </w:rPr>
        <w:t>代码调用</w:t>
      </w:r>
    </w:p>
    <w:tbl>
      <w:tblPr>
        <w:tblW w:w="0" w:type="auto"/>
        <w:tblBorders>
          <w:top w:val="single"/>
          <w:left w:val="single"/>
          <w:bottom w:val="single"/>
          <w:right w:val="single"/>
          <w:insideH w:val="single"/>
          <w:insideV w:val="single"/>
        </w:tblBorders>
      </w:tblPr>
      <w:tblGrid>
        <w:gridCol w:w="9280"/>
      </w:tblGrid>
      <w:tr>
        <w:trPr>
          <w:trHeight w:val="600"/>
        </w:trPr>
        <w:tc>
          <w:tcPr>
            <w:tcW w:w="9280"/>
            <w:vAlign w:val="top"/>
          </w:tcPr>
          <w:p>
            <w:pPr/>
            <w:r>
              <w:rPr>
                <w:b w:val="true"/>
                <w:color w:val="000080"/>
                <w:sz w:val="16"/>
                <w:highlight w:val="white"/>
              </w:rPr>
              <w:t xml:space="preserve">func </w:t>
            </w:r>
            <w:r>
              <w:rPr>
                <w:sz w:val="16"/>
                <w:highlight w:val="white"/>
              </w:rPr>
              <w:t>(c *endorserClient) ProcessProposal(ctx context.Context, in *SignedProposal, opts ...grpc.CallOption) (*ProposalResponse, error) {</w:t>
            </w:r>
          </w:p>
          <w:p>
            <w:pPr/>
            <w:r>
              <w:rPr>
                <w:sz w:val="16"/>
                <w:highlight w:val="white"/>
              </w:rPr>
              <w:t>   out := new(ProposalResponse)</w:t>
            </w:r>
          </w:p>
          <w:p>
            <w:pPr/>
            <w:r>
              <w:rPr>
                <w:rFonts w:ascii="SimSun" w:hAnsi="SimSun" w:cs="SimSun" w:eastAsia="SimSun"/>
                <w:sz w:val="16"/>
                <w:highlight w:val="white"/>
              </w:rPr>
              <w:t>//gRPC</w:t>
            </w:r>
            <w:r>
              <w:rPr>
                <w:rFonts w:ascii="宋体" w:hAnsi="宋体" w:cs="宋体" w:eastAsia="宋体"/>
                <w:sz w:val="16"/>
                <w:highlight w:val="white"/>
              </w:rPr>
              <w:t>调用时的</w:t>
            </w:r>
            <w:r>
              <w:rPr>
                <w:rFonts w:ascii="Consolas" w:hAnsi="Consolas" w:cs="Consolas" w:eastAsia="Consolas"/>
                <w:sz w:val="16"/>
                <w:highlight w:val="white"/>
              </w:rPr>
              <w:t>path:/{package}.{ServiceName}/{RpcMethodName}</w:t>
            </w:r>
          </w:p>
          <w:p>
            <w:pPr/>
            <w:r>
              <w:rPr>
                <w:sz w:val="16"/>
                <w:highlight w:val="white"/>
              </w:rPr>
              <w:t xml:space="preserve">   err := grpc.Invoke(ctx, </w:t>
            </w:r>
            <w:r>
              <w:rPr>
                <w:b w:val="true"/>
                <w:color w:val="008000"/>
                <w:sz w:val="16"/>
                <w:highlight w:val="white"/>
              </w:rPr>
              <w:t>"/protos.Endorser/ProcessProposal"</w:t>
            </w:r>
            <w:r>
              <w:rPr>
                <w:sz w:val="16"/>
                <w:highlight w:val="white"/>
              </w:rPr>
              <w:t>, in, out, c.cc, opts...)</w:t>
            </w:r>
          </w:p>
          <w:p>
            <w:pPr/>
            <w:r>
              <w:rPr>
                <w:rFonts w:ascii="SimSun" w:hAnsi="SimSun" w:cs="SimSun" w:eastAsia="SimSun"/>
                <w:sz w:val="16"/>
              </w:rPr>
              <w:t> </w:t>
            </w:r>
          </w:p>
        </w:tc>
      </w:tr>
    </w:tbl>
    <w:p>
      <w:pPr/>
      <w:bookmarkStart w:name="8458-1530157369092" w:id="364"/>
      <w:bookmarkEnd w:id="364"/>
      <w:r>
        <w:drawing>
          <wp:inline distT="0" distR="0" distB="0" distL="0">
            <wp:extent cx="5267325" cy="5061989"/>
            <wp:docPr id="20" name="Drawing 20" descr="wps86AE.tmp.jpeg"/>
            <a:graphic xmlns:a="http://schemas.openxmlformats.org/drawingml/2006/main">
              <a:graphicData uri="http://schemas.openxmlformats.org/drawingml/2006/picture">
                <pic:pic xmlns:pic="http://schemas.openxmlformats.org/drawingml/2006/picture">
                  <pic:nvPicPr>
                    <pic:cNvPr id="0" name="Picture 20" descr="wps86AE.tmp.jpeg"/>
                    <pic:cNvPicPr>
                      <a:picLocks noChangeAspect="true"/>
                    </pic:cNvPicPr>
                  </pic:nvPicPr>
                  <pic:blipFill>
                    <a:blip r:embed="rId24"/>
                    <a:stretch>
                      <a:fillRect/>
                    </a:stretch>
                  </pic:blipFill>
                  <pic:spPr>
                    <a:xfrm>
                      <a:off x="0" y="0"/>
                      <a:ext cx="5267325" cy="5061989"/>
                    </a:xfrm>
                    <a:prstGeom prst="rect">
                      <a:avLst/>
                    </a:prstGeom>
                  </pic:spPr>
                </pic:pic>
              </a:graphicData>
            </a:graphic>
          </wp:inline>
        </w:drawing>
      </w:r>
    </w:p>
    <w:p>
      <w:pPr/>
      <w:bookmarkStart w:name="7978-1530157369092" w:id="365"/>
      <w:bookmarkEnd w:id="365"/>
      <w:r>
        <w:rPr/>
        <w:t> </w:t>
      </w:r>
    </w:p>
    <w:p>
      <w:pPr/>
      <w:bookmarkStart w:name="7228-1530157369092" w:id="366"/>
      <w:bookmarkEnd w:id="366"/>
      <w:r>
        <w:drawing>
          <wp:inline distT="0" distR="0" distB="0" distL="0">
            <wp:extent cx="5267325" cy="4858490"/>
            <wp:docPr id="21" name="Drawing 21" descr="wps86AF.tmp.jpeg"/>
            <a:graphic xmlns:a="http://schemas.openxmlformats.org/drawingml/2006/main">
              <a:graphicData uri="http://schemas.openxmlformats.org/drawingml/2006/picture">
                <pic:pic xmlns:pic="http://schemas.openxmlformats.org/drawingml/2006/picture">
                  <pic:nvPicPr>
                    <pic:cNvPr id="0" name="Picture 21" descr="wps86AF.tmp.jpeg"/>
                    <pic:cNvPicPr>
                      <a:picLocks noChangeAspect="true"/>
                    </pic:cNvPicPr>
                  </pic:nvPicPr>
                  <pic:blipFill>
                    <a:blip r:embed="rId25"/>
                    <a:stretch>
                      <a:fillRect/>
                    </a:stretch>
                  </pic:blipFill>
                  <pic:spPr>
                    <a:xfrm>
                      <a:off x="0" y="0"/>
                      <a:ext cx="5267325" cy="4858490"/>
                    </a:xfrm>
                    <a:prstGeom prst="rect">
                      <a:avLst/>
                    </a:prstGeom>
                  </pic:spPr>
                </pic:pic>
              </a:graphicData>
            </a:graphic>
          </wp:inline>
        </w:drawing>
      </w:r>
    </w:p>
    <w:p>
      <w:pPr/>
      <w:bookmarkStart w:name="3034-1530157369092" w:id="367"/>
      <w:bookmarkEnd w:id="367"/>
      <w:r>
        <w:rPr/>
        <w:t> </w:t>
      </w:r>
    </w:p>
    <w:p>
      <w:pPr/>
      <w:bookmarkStart w:name="8745-1530157369092" w:id="368"/>
      <w:bookmarkEnd w:id="368"/>
      <w:r>
        <w:rPr>
          <w:rFonts w:ascii="宋体" w:hAnsi="宋体" w:cs="宋体" w:eastAsia="宋体"/>
        </w:rPr>
        <w:t>背书节点侧的有限状态机记录不同交易号调用时的上下文信息，根据交易号从交易上下文映射表中获取交易的上下文信息，进而利用交易模拟生成器获取模拟结果。</w:t>
      </w:r>
    </w:p>
    <w:tbl>
      <w:tblPr>
        <w:tblW w:w="0" w:type="auto"/>
        <w:tblBorders>
          <w:top w:val="single"/>
          <w:left w:val="single"/>
          <w:bottom w:val="single"/>
          <w:right w:val="single"/>
          <w:insideH w:val="single"/>
          <w:insideV w:val="single"/>
        </w:tblBorders>
      </w:tblPr>
      <w:tblGrid>
        <w:gridCol w:w="9220"/>
      </w:tblGrid>
      <w:tr>
        <w:trPr>
          <w:trHeight w:val="600"/>
        </w:trPr>
        <w:tc>
          <w:tcPr>
            <w:tcW w:w="9220"/>
            <w:vAlign w:val="top"/>
          </w:tcPr>
          <w:p>
            <w:pPr/>
            <w:r>
              <w:rPr>
                <w:b w:val="true"/>
                <w:color w:val="000080"/>
                <w:sz w:val="16"/>
                <w:highlight w:val="white"/>
              </w:rPr>
              <w:t xml:space="preserve">type </w:t>
            </w:r>
            <w:r>
              <w:rPr>
                <w:sz w:val="16"/>
                <w:highlight w:val="white"/>
              </w:rPr>
              <w:t xml:space="preserve">VM </w:t>
            </w:r>
            <w:r>
              <w:rPr>
                <w:b w:val="true"/>
                <w:color w:val="000080"/>
                <w:sz w:val="16"/>
                <w:highlight w:val="white"/>
              </w:rPr>
              <w:t xml:space="preserve">interface </w:t>
            </w:r>
            <w:r>
              <w:rPr>
                <w:sz w:val="16"/>
                <w:highlight w:val="white"/>
              </w:rPr>
              <w:t>{</w:t>
            </w:r>
          </w:p>
          <w:p>
            <w:pPr/>
            <w:r>
              <w:rPr>
                <w:sz w:val="16"/>
                <w:highlight w:val="white"/>
              </w:rPr>
              <w:t>   Deploy(ctxt context.Context, ccid ccintf.CCID, args []string, env []string, reader io.Reader) error</w:t>
            </w:r>
          </w:p>
          <w:p>
            <w:pPr/>
            <w:r>
              <w:rPr>
                <w:sz w:val="16"/>
                <w:highlight w:val="white"/>
              </w:rPr>
              <w:t xml:space="preserve">   Start(ctxt context.Context, ccid ccintf.CCID, args []string, </w:t>
            </w:r>
            <w:r>
              <w:rPr>
                <w:rFonts w:ascii="SimSun" w:hAnsi="SimSun" w:cs="SimSun" w:eastAsia="SimSun"/>
                <w:sz w:val="16"/>
                <w:highlight w:val="white"/>
              </w:rPr>
              <w:t>。。。</w:t>
            </w:r>
            <w:r>
              <w:rPr>
                <w:sz w:val="16"/>
                <w:highlight w:val="white"/>
              </w:rPr>
              <w:t>) error</w:t>
            </w:r>
          </w:p>
          <w:p>
            <w:pPr/>
            <w:r>
              <w:rPr>
                <w:sz w:val="16"/>
                <w:highlight w:val="white"/>
              </w:rPr>
              <w:t>   Stop(ctxt context.Context, ccid ccintf.CCID, timeout uint, dontkill bool, dontremove bool) error</w:t>
            </w:r>
          </w:p>
          <w:p>
            <w:pPr/>
            <w:r>
              <w:rPr>
                <w:sz w:val="16"/>
                <w:highlight w:val="white"/>
              </w:rPr>
              <w:t>   Destroy(ctxt context.Context, ccid ccintf.CCID, force bool, noprune bool) error</w:t>
            </w:r>
          </w:p>
          <w:p>
            <w:pPr/>
            <w:r>
              <w:rPr>
                <w:sz w:val="16"/>
                <w:highlight w:val="white"/>
              </w:rPr>
              <w:t xml:space="preserve">   GetVMName(ccID ccintf.CCID, format </w:t>
            </w:r>
            <w:r>
              <w:rPr>
                <w:b w:val="true"/>
                <w:color w:val="000080"/>
                <w:sz w:val="16"/>
                <w:highlight w:val="white"/>
              </w:rPr>
              <w:t>func</w:t>
            </w:r>
            <w:r>
              <w:rPr>
                <w:sz w:val="16"/>
                <w:highlight w:val="white"/>
              </w:rPr>
              <w:t>(string) (string, error)) (string, error)</w:t>
            </w:r>
          </w:p>
          <w:p>
            <w:pPr/>
            <w:r>
              <w:rPr>
                <w:sz w:val="16"/>
                <w:highlight w:val="white"/>
              </w:rPr>
              <w:t>}</w:t>
            </w:r>
          </w:p>
        </w:tc>
      </w:tr>
    </w:tbl>
    <w:p>
      <w:pPr/>
      <w:bookmarkStart w:name="3966-1530157369092" w:id="369"/>
      <w:bookmarkEnd w:id="369"/>
      <w:r>
        <w:rPr>
          <w:rFonts w:ascii="SimSun" w:hAnsi="SimSun" w:cs="SimSun" w:eastAsia="SimSun"/>
        </w:rPr>
        <w:t>fabric</w:t>
      </w:r>
      <w:r>
        <w:rPr>
          <w:rFonts w:ascii="宋体" w:hAnsi="宋体" w:cs="宋体" w:eastAsia="宋体"/>
        </w:rPr>
        <w:t>中通过插件</w:t>
      </w:r>
      <w:r>
        <w:rPr>
          <w:rFonts w:ascii="Calibri" w:hAnsi="Calibri" w:cs="Calibri" w:eastAsia="Calibri"/>
        </w:rPr>
        <w:t>vender/fsouza/go-dockerclient</w:t>
      </w:r>
      <w:r>
        <w:rPr>
          <w:rFonts w:ascii="宋体" w:hAnsi="宋体" w:cs="宋体" w:eastAsia="宋体"/>
        </w:rPr>
        <w:t>模块与</w:t>
      </w:r>
      <w:r>
        <w:rPr>
          <w:rFonts w:ascii="Calibri" w:hAnsi="Calibri" w:cs="Calibri" w:eastAsia="Calibri"/>
        </w:rPr>
        <w:t>docker</w:t>
      </w:r>
      <w:r>
        <w:rPr>
          <w:rFonts w:ascii="宋体" w:hAnsi="宋体" w:cs="宋体" w:eastAsia="宋体"/>
        </w:rPr>
        <w:t>进行交互，当启动</w:t>
      </w:r>
      <w:r>
        <w:rPr>
          <w:rFonts w:ascii="Calibri" w:hAnsi="Calibri" w:cs="Calibri" w:eastAsia="Calibri"/>
        </w:rPr>
        <w:t>.byfn.sh,</w:t>
      </w:r>
      <w:r>
        <w:rPr>
          <w:rFonts w:ascii="宋体" w:hAnsi="宋体" w:cs="宋体" w:eastAsia="宋体"/>
        </w:rPr>
        <w:t>会调用</w:t>
      </w:r>
      <w:r>
        <w:rPr>
          <w:rFonts w:ascii="Calibri" w:hAnsi="Calibri" w:cs="Calibri" w:eastAsia="Calibri"/>
        </w:rPr>
        <w:t>script.sh</w:t>
      </w:r>
      <w:r>
        <w:rPr>
          <w:rFonts w:ascii="宋体" w:hAnsi="宋体" w:cs="宋体" w:eastAsia="宋体"/>
        </w:rPr>
        <w:t>，</w:t>
      </w:r>
      <w:r>
        <w:rPr>
          <w:rFonts w:ascii="Calibri" w:hAnsi="Calibri" w:cs="Calibri" w:eastAsia="Calibri"/>
        </w:rPr>
        <w:t>script.sh</w:t>
      </w:r>
      <w:r>
        <w:rPr>
          <w:rFonts w:ascii="宋体" w:hAnsi="宋体" w:cs="宋体" w:eastAsia="宋体"/>
        </w:rPr>
        <w:t>会对环境中的</w:t>
      </w:r>
      <w:r>
        <w:rPr>
          <w:rFonts w:ascii="Calibri" w:hAnsi="Calibri" w:cs="Calibri" w:eastAsia="Calibri"/>
        </w:rPr>
        <w:t>docker</w:t>
      </w:r>
      <w:r>
        <w:rPr>
          <w:rFonts w:ascii="宋体" w:hAnsi="宋体" w:cs="宋体" w:eastAsia="宋体"/>
        </w:rPr>
        <w:t>进程进行检查</w:t>
      </w:r>
    </w:p>
    <w:p>
      <w:pPr/>
      <w:bookmarkStart w:name="9055-1530157369092" w:id="370"/>
      <w:bookmarkEnd w:id="370"/>
      <w:r>
        <w:rPr>
          <w:rFonts w:ascii="宋体" w:hAnsi="宋体" w:cs="宋体" w:eastAsia="宋体"/>
        </w:rPr>
        <w:t>具体交互过程所用命令如下：</w:t>
      </w:r>
    </w:p>
    <w:tbl>
      <w:tblPr>
        <w:tblW w:w="0" w:type="auto"/>
        <w:tblBorders>
          <w:top w:val="single"/>
          <w:left w:val="single"/>
          <w:bottom w:val="single"/>
          <w:right w:val="single"/>
          <w:insideH w:val="single"/>
          <w:insideV w:val="single"/>
        </w:tblBorders>
      </w:tblPr>
      <w:tblGrid>
        <w:gridCol w:w="1060"/>
        <w:gridCol w:w="2740"/>
        <w:gridCol w:w="2780"/>
      </w:tblGrid>
      <w:tr>
        <w:trPr>
          <w:trHeight w:val="220"/>
        </w:trPr>
        <w:tc>
          <w:tcPr>
            <w:tcW w:w="1060"/>
            <w:vAlign w:val="center"/>
          </w:tcPr>
          <w:p>
            <w:pPr/>
            <w:r>
              <w:rPr>
                <w:rFonts w:ascii="SimSun" w:hAnsi="SimSun" w:cs="SimSun" w:eastAsia="SimSun"/>
                <w:b w:val="true"/>
                <w:color w:val="ffffff"/>
              </w:rPr>
              <w:t>接口</w:t>
            </w:r>
          </w:p>
        </w:tc>
        <w:tc>
          <w:tcPr>
            <w:tcW w:w="2740"/>
            <w:vAlign w:val="center"/>
          </w:tcPr>
          <w:p>
            <w:pPr/>
            <w:r>
              <w:rPr>
                <w:rFonts w:ascii="SimSun" w:hAnsi="SimSun" w:cs="SimSun" w:eastAsia="SimSun"/>
                <w:b w:val="true"/>
                <w:color w:val="ffffff"/>
              </w:rPr>
              <w:t>go-dockerclient的接口</w:t>
            </w:r>
          </w:p>
        </w:tc>
        <w:tc>
          <w:tcPr>
            <w:tcW w:w="2780"/>
            <w:vAlign w:val="center"/>
          </w:tcPr>
          <w:p>
            <w:pPr/>
            <w:r>
              <w:rPr>
                <w:rFonts w:ascii="SimSun" w:hAnsi="SimSun" w:cs="SimSun" w:eastAsia="SimSun"/>
                <w:b w:val="true"/>
                <w:color w:val="ffffff"/>
              </w:rPr>
              <w:t>Docker Engine API</w:t>
            </w:r>
          </w:p>
        </w:tc>
      </w:tr>
      <w:tr>
        <w:trPr>
          <w:trHeight w:val="220"/>
        </w:trPr>
        <w:tc>
          <w:tcPr>
            <w:tcW w:w="1060"/>
            <w:vAlign w:val="center"/>
          </w:tcPr>
          <w:p>
            <w:pPr/>
            <w:r>
              <w:rPr>
                <w:rFonts w:ascii="SimSun" w:hAnsi="SimSun" w:cs="SimSun" w:eastAsia="SimSun"/>
              </w:rPr>
              <w:t>Deploy</w:t>
            </w:r>
          </w:p>
        </w:tc>
        <w:tc>
          <w:tcPr>
            <w:tcW w:w="2740"/>
            <w:vAlign w:val="center"/>
          </w:tcPr>
          <w:p>
            <w:pPr/>
            <w:r>
              <w:rPr>
                <w:rFonts w:ascii="SimSun" w:hAnsi="SimSun" w:cs="SimSun" w:eastAsia="SimSun"/>
              </w:rPr>
              <w:t>Client.BuildImage</w:t>
            </w:r>
          </w:p>
        </w:tc>
        <w:tc>
          <w:tcPr>
            <w:tcW w:w="2780"/>
            <w:vAlign w:val="center"/>
          </w:tcPr>
          <w:p>
            <w:pPr/>
            <w:r>
              <w:rPr>
                <w:rFonts w:ascii="SimSun" w:hAnsi="SimSun" w:cs="SimSun" w:eastAsia="SimSun"/>
              </w:rPr>
              <w:t>POST/build</w:t>
            </w:r>
          </w:p>
        </w:tc>
      </w:tr>
      <w:tr>
        <w:trPr>
          <w:trHeight w:val="220"/>
        </w:trPr>
        <w:tc>
          <w:tcPr>
            <w:tcW w:w="1060"/>
            <w:vAlign w:val="center"/>
          </w:tcPr>
          <w:p>
            <w:pPr/>
            <w:r>
              <w:rPr>
                <w:rFonts w:ascii="SimSun" w:hAnsi="SimSun" w:cs="SimSun" w:eastAsia="SimSun"/>
              </w:rPr>
              <w:t>Destroy</w:t>
            </w:r>
          </w:p>
        </w:tc>
        <w:tc>
          <w:tcPr>
            <w:tcW w:w="2740"/>
            <w:vAlign w:val="center"/>
          </w:tcPr>
          <w:p>
            <w:pPr/>
            <w:r>
              <w:rPr>
                <w:rFonts w:ascii="SimSun" w:hAnsi="SimSun" w:cs="SimSun" w:eastAsia="SimSun"/>
              </w:rPr>
              <w:t>Client.RemoveImageExtended</w:t>
            </w:r>
          </w:p>
        </w:tc>
        <w:tc>
          <w:tcPr>
            <w:tcW w:w="2780"/>
            <w:vAlign w:val="center"/>
          </w:tcPr>
          <w:p>
            <w:pPr/>
            <w:r>
              <w:rPr>
                <w:rFonts w:ascii="SimSun" w:hAnsi="SimSun" w:cs="SimSun" w:eastAsia="SimSun"/>
              </w:rPr>
              <w:t>DELETE/images/:id</w:t>
            </w:r>
          </w:p>
        </w:tc>
      </w:tr>
      <w:tr>
        <w:trPr>
          <w:trHeight w:val="220"/>
        </w:trPr>
        <w:tc>
          <w:tcPr>
            <w:tcW w:w="1060"/>
            <w:vAlign w:val="center"/>
          </w:tcPr>
          <w:p>
            <w:pPr/>
            <w:r>
              <w:rPr>
                <w:rFonts w:ascii="SimSun" w:hAnsi="SimSun" w:cs="SimSun" w:eastAsia="SimSun"/>
              </w:rPr>
              <w:t>Start</w:t>
            </w:r>
          </w:p>
        </w:tc>
        <w:tc>
          <w:tcPr>
            <w:tcW w:w="2740"/>
            <w:vAlign w:val="center"/>
          </w:tcPr>
          <w:p>
            <w:pPr/>
            <w:r>
              <w:rPr>
                <w:rFonts w:ascii="SimSun" w:hAnsi="SimSun" w:cs="SimSun" w:eastAsia="SimSun"/>
              </w:rPr>
              <w:t>Client.CreateContainer</w:t>
            </w:r>
          </w:p>
        </w:tc>
        <w:tc>
          <w:tcPr>
            <w:tcW w:w="2780"/>
            <w:vAlign w:val="center"/>
          </w:tcPr>
          <w:p>
            <w:pPr/>
            <w:r>
              <w:rPr>
                <w:rFonts w:ascii="SimSun" w:hAnsi="SimSun" w:cs="SimSun" w:eastAsia="SimSun"/>
              </w:rPr>
              <w:t>POST/containers/create</w:t>
            </w:r>
          </w:p>
        </w:tc>
      </w:tr>
      <w:tr>
        <w:trPr>
          <w:trHeight w:val="220"/>
        </w:trPr>
        <w:tc>
          <w:tcPr>
            <w:tcW w:w="1060"/>
            <w:vAlign w:val="center"/>
          </w:tcPr>
          <w:p>
            <w:pPr/>
            <w:r>
              <w:rPr>
                <w:rFonts w:ascii="SimSun" w:hAnsi="SimSun" w:cs="SimSun" w:eastAsia="SimSun"/>
              </w:rPr>
              <w:t>Stop</w:t>
            </w:r>
          </w:p>
        </w:tc>
        <w:tc>
          <w:tcPr>
            <w:tcW w:w="2740"/>
            <w:vAlign w:val="center"/>
          </w:tcPr>
          <w:p>
            <w:pPr/>
            <w:r>
              <w:rPr>
                <w:rFonts w:ascii="SimSun" w:hAnsi="SimSun" w:cs="SimSun" w:eastAsia="SimSun"/>
              </w:rPr>
              <w:t>Client.KillContainer</w:t>
            </w:r>
          </w:p>
        </w:tc>
        <w:tc>
          <w:tcPr>
            <w:tcW w:w="2780"/>
            <w:vAlign w:val="center"/>
          </w:tcPr>
          <w:p>
            <w:pPr/>
            <w:r>
              <w:rPr>
                <w:rFonts w:ascii="SimSun" w:hAnsi="SimSun" w:cs="SimSun" w:eastAsia="SimSun"/>
              </w:rPr>
              <w:t>POST/containers/:id/kill</w:t>
            </w:r>
          </w:p>
        </w:tc>
      </w:tr>
    </w:tbl>
    <w:p>
      <w:pPr/>
      <w:bookmarkStart w:name="9468-1530157369092" w:id="371"/>
      <w:bookmarkEnd w:id="371"/>
      <w:r>
        <w:rPr>
          <w:rFonts w:ascii="SimSun" w:hAnsi="SimSun" w:cs="SimSun" w:eastAsia="SimSun"/>
        </w:rPr>
        <w:t> </w:t>
      </w:r>
    </w:p>
    <w:p>
      <w:pPr/>
      <w:bookmarkStart w:name="5082-1530157369092" w:id="372"/>
      <w:bookmarkEnd w:id="372"/>
      <w:r>
        <w:rPr>
          <w:rFonts w:ascii="SimSun" w:hAnsi="SimSun" w:cs="SimSun" w:eastAsia="SimSun"/>
          <w:b w:val="true"/>
          <w:sz w:val="28"/>
        </w:rPr>
        <w:t xml:space="preserve">9.3.2 </w:t>
      </w:r>
      <w:r>
        <w:rPr>
          <w:rFonts w:ascii="宋体" w:hAnsi="宋体" w:cs="宋体" w:eastAsia="宋体"/>
          <w:b w:val="true"/>
          <w:sz w:val="28"/>
        </w:rPr>
        <w:t>系统链码</w:t>
      </w:r>
    </w:p>
    <w:p>
      <w:pPr/>
      <w:bookmarkStart w:name="6050-1530157369092" w:id="373"/>
      <w:bookmarkEnd w:id="373"/>
      <w:r>
        <w:rPr>
          <w:rFonts w:ascii="宋体" w:hAnsi="宋体" w:cs="宋体" w:eastAsia="宋体"/>
        </w:rPr>
        <w:t>系统链码区别与用户链码：指的是</w:t>
      </w:r>
      <w:r>
        <w:rPr>
          <w:rFonts w:ascii="SimSun" w:hAnsi="SimSun" w:cs="SimSun" w:eastAsia="SimSun"/>
        </w:rPr>
        <w:t>Fabric Peer</w:t>
      </w:r>
      <w:r>
        <w:rPr>
          <w:rFonts w:ascii="宋体" w:hAnsi="宋体" w:cs="宋体" w:eastAsia="宋体"/>
        </w:rPr>
        <w:t>中负责系统配置、 背书、 验证等平台功能的逻辑， 运行在</w:t>
      </w:r>
      <w:r>
        <w:rPr>
          <w:rFonts w:ascii="Calibri" w:hAnsi="Calibri" w:cs="Calibri" w:eastAsia="Calibri"/>
        </w:rPr>
        <w:t>Peer</w:t>
      </w:r>
      <w:r>
        <w:rPr>
          <w:rFonts w:ascii="宋体" w:hAnsi="宋体" w:cs="宋体" w:eastAsia="宋体"/>
        </w:rPr>
        <w:t>进程内。</w:t>
      </w:r>
    </w:p>
    <w:p>
      <w:pPr>
        <w:jc w:val="center"/>
      </w:pPr>
      <w:bookmarkStart w:name="4347-1530157369092" w:id="374"/>
      <w:bookmarkEnd w:id="374"/>
      <w:r>
        <w:rPr>
          <w:rFonts w:ascii="宋体" w:hAnsi="宋体" w:cs="宋体" w:eastAsia="宋体"/>
        </w:rPr>
        <w:t>系统链码与用户链码的异同</w:t>
      </w:r>
    </w:p>
    <w:tbl>
      <w:tblPr>
        <w:tblW w:w="0" w:type="auto"/>
        <w:tblBorders>
          <w:top w:val="single"/>
          <w:left w:val="single"/>
          <w:bottom w:val="single"/>
          <w:right w:val="single"/>
          <w:insideH w:val="single"/>
          <w:insideV w:val="single"/>
        </w:tblBorders>
      </w:tblPr>
      <w:tblGrid>
        <w:gridCol w:w="1180"/>
        <w:gridCol w:w="2540"/>
        <w:gridCol w:w="2500"/>
      </w:tblGrid>
      <w:tr>
        <w:trPr>
          <w:trHeight w:val="260"/>
        </w:trPr>
        <w:tc>
          <w:tcPr>
            <w:tcW w:w="1180"/>
            <w:vAlign w:val="center"/>
          </w:tcPr>
          <w:p>
            <w:pPr/>
            <w:r>
              <w:rPr>
                <w:rFonts w:ascii="SimSun" w:hAnsi="SimSun" w:cs="SimSun" w:eastAsia="SimSun"/>
                <w:b w:val="true"/>
                <w:color w:val="ffffff"/>
              </w:rPr>
              <w:t>对比项</w:t>
            </w:r>
          </w:p>
        </w:tc>
        <w:tc>
          <w:tcPr>
            <w:tcW w:w="2540"/>
            <w:vAlign w:val="center"/>
          </w:tcPr>
          <w:p>
            <w:pPr/>
            <w:r>
              <w:rPr>
                <w:rFonts w:ascii="SimSun" w:hAnsi="SimSun" w:cs="SimSun" w:eastAsia="SimSun"/>
                <w:b w:val="true"/>
                <w:color w:val="ffffff"/>
              </w:rPr>
              <w:t>系统链码</w:t>
            </w:r>
          </w:p>
        </w:tc>
        <w:tc>
          <w:tcPr>
            <w:tcW w:w="2500"/>
            <w:vAlign w:val="center"/>
          </w:tcPr>
          <w:p>
            <w:pPr/>
            <w:r>
              <w:rPr>
                <w:rFonts w:ascii="SimSun" w:hAnsi="SimSun" w:cs="SimSun" w:eastAsia="SimSun"/>
                <w:b w:val="true"/>
                <w:color w:val="ffffff"/>
              </w:rPr>
              <w:t>普通链码</w:t>
            </w:r>
          </w:p>
        </w:tc>
      </w:tr>
      <w:tr>
        <w:trPr>
          <w:trHeight w:val="220"/>
        </w:trPr>
        <w:tc>
          <w:tcPr>
            <w:tcW w:w="1180"/>
            <w:vAlign w:val="center"/>
          </w:tcPr>
          <w:p>
            <w:pPr/>
            <w:r>
              <w:rPr>
                <w:rFonts w:ascii="SimSun" w:hAnsi="SimSun" w:cs="SimSun" w:eastAsia="SimSun"/>
              </w:rPr>
              <w:t>链码源码</w:t>
            </w:r>
          </w:p>
        </w:tc>
        <w:tc>
          <w:tcPr>
            <w:tcW w:w="2540"/>
            <w:vAlign w:val="center"/>
          </w:tcPr>
          <w:p>
            <w:pPr/>
            <w:r>
              <w:rPr>
                <w:rFonts w:ascii="SimSun" w:hAnsi="SimSun" w:cs="SimSun" w:eastAsia="SimSun"/>
              </w:rPr>
              <w:t>无main()</w:t>
            </w:r>
          </w:p>
        </w:tc>
        <w:tc>
          <w:tcPr>
            <w:tcW w:w="2500"/>
            <w:vAlign w:val="center"/>
          </w:tcPr>
          <w:p>
            <w:pPr/>
            <w:r>
              <w:rPr>
                <w:rFonts w:ascii="SimSun" w:hAnsi="SimSun" w:cs="SimSun" w:eastAsia="SimSun"/>
              </w:rPr>
              <w:t>有main()</w:t>
            </w:r>
          </w:p>
        </w:tc>
      </w:tr>
      <w:tr>
        <w:trPr>
          <w:trHeight w:val="220"/>
        </w:trPr>
        <w:tc>
          <w:tcPr>
            <w:tcW w:w="1180"/>
            <w:vAlign w:val="center"/>
          </w:tcPr>
          <w:p>
            <w:pPr/>
            <w:r>
              <w:rPr>
                <w:rFonts w:ascii="SimSun" w:hAnsi="SimSun" w:cs="SimSun" w:eastAsia="SimSun"/>
              </w:rPr>
              <w:t>运行空间</w:t>
            </w:r>
          </w:p>
        </w:tc>
        <w:tc>
          <w:tcPr>
            <w:tcW w:w="2540"/>
            <w:vAlign w:val="center"/>
          </w:tcPr>
          <w:p>
            <w:pPr/>
            <w:r>
              <w:rPr>
                <w:rFonts w:ascii="SimSun" w:hAnsi="SimSun" w:cs="SimSun" w:eastAsia="SimSun"/>
              </w:rPr>
              <w:t>背书节点进程</w:t>
            </w:r>
          </w:p>
        </w:tc>
        <w:tc>
          <w:tcPr>
            <w:tcW w:w="2500"/>
            <w:vAlign w:val="center"/>
          </w:tcPr>
          <w:p>
            <w:pPr/>
            <w:r>
              <w:rPr>
                <w:rFonts w:ascii="SimSun" w:hAnsi="SimSun" w:cs="SimSun" w:eastAsia="SimSun"/>
              </w:rPr>
              <w:t>Docker进程</w:t>
            </w:r>
          </w:p>
        </w:tc>
      </w:tr>
      <w:tr>
        <w:trPr>
          <w:trHeight w:val="220"/>
        </w:trPr>
        <w:tc>
          <w:tcPr>
            <w:tcW w:w="1180"/>
            <w:vAlign w:val="center"/>
          </w:tcPr>
          <w:p>
            <w:pPr/>
            <w:r>
              <w:rPr>
                <w:rFonts w:ascii="SimSun" w:hAnsi="SimSun" w:cs="SimSun" w:eastAsia="SimSun"/>
              </w:rPr>
              <w:t>调用方式</w:t>
            </w:r>
          </w:p>
        </w:tc>
        <w:tc>
          <w:tcPr>
            <w:tcW w:w="2540"/>
            <w:vAlign w:val="center"/>
          </w:tcPr>
          <w:p>
            <w:pPr/>
            <w:r>
              <w:rPr>
                <w:rFonts w:ascii="SimSun" w:hAnsi="SimSun" w:cs="SimSun" w:eastAsia="SimSun"/>
              </w:rPr>
              <w:t>网络+进程内部</w:t>
            </w:r>
          </w:p>
        </w:tc>
        <w:tc>
          <w:tcPr>
            <w:tcW w:w="2500"/>
            <w:vAlign w:val="center"/>
          </w:tcPr>
          <w:p>
            <w:pPr/>
            <w:r>
              <w:rPr>
                <w:rFonts w:ascii="SimSun" w:hAnsi="SimSun" w:cs="SimSun" w:eastAsia="SimSun"/>
              </w:rPr>
              <w:t>网络</w:t>
            </w:r>
          </w:p>
        </w:tc>
      </w:tr>
      <w:tr>
        <w:trPr>
          <w:trHeight w:val="220"/>
        </w:trPr>
        <w:tc>
          <w:tcPr>
            <w:tcW w:w="1180"/>
            <w:vAlign w:val="center"/>
          </w:tcPr>
          <w:p>
            <w:pPr/>
            <w:r>
              <w:rPr>
                <w:rFonts w:ascii="SimSun" w:hAnsi="SimSun" w:cs="SimSun" w:eastAsia="SimSun"/>
              </w:rPr>
              <w:t>启动参数</w:t>
            </w:r>
          </w:p>
        </w:tc>
        <w:tc>
          <w:tcPr>
            <w:tcW w:w="2540"/>
            <w:vAlign w:val="center"/>
          </w:tcPr>
          <w:p>
            <w:pPr/>
            <w:r>
              <w:rPr>
                <w:rFonts w:ascii="SimSun" w:hAnsi="SimSun" w:cs="SimSun" w:eastAsia="SimSun"/>
              </w:rPr>
              <w:t>内置</w:t>
            </w:r>
          </w:p>
        </w:tc>
        <w:tc>
          <w:tcPr>
            <w:tcW w:w="2500"/>
            <w:vAlign w:val="center"/>
          </w:tcPr>
          <w:p>
            <w:pPr/>
            <w:r>
              <w:rPr>
                <w:rFonts w:ascii="SimSun" w:hAnsi="SimSun" w:cs="SimSun" w:eastAsia="SimSun"/>
              </w:rPr>
              <w:t>动态输入</w:t>
            </w:r>
          </w:p>
        </w:tc>
      </w:tr>
      <w:tr>
        <w:trPr>
          <w:trHeight w:val="220"/>
        </w:trPr>
        <w:tc>
          <w:tcPr>
            <w:tcW w:w="1180"/>
            <w:vAlign w:val="center"/>
          </w:tcPr>
          <w:p>
            <w:pPr/>
            <w:r>
              <w:rPr>
                <w:rFonts w:ascii="SimSun" w:hAnsi="SimSun" w:cs="SimSun" w:eastAsia="SimSun"/>
              </w:rPr>
              <w:t>通信方式</w:t>
            </w:r>
          </w:p>
        </w:tc>
        <w:tc>
          <w:tcPr>
            <w:tcW w:w="2540"/>
            <w:vAlign w:val="center"/>
          </w:tcPr>
          <w:p>
            <w:pPr/>
            <w:r>
              <w:rPr>
                <w:rFonts w:ascii="SimSun" w:hAnsi="SimSun" w:cs="SimSun" w:eastAsia="SimSun"/>
              </w:rPr>
              <w:t>Golang的通道机制</w:t>
            </w:r>
          </w:p>
        </w:tc>
        <w:tc>
          <w:tcPr>
            <w:tcW w:w="2500"/>
            <w:vAlign w:val="center"/>
          </w:tcPr>
          <w:p>
            <w:pPr/>
            <w:r>
              <w:rPr>
                <w:rFonts w:ascii="SimSun" w:hAnsi="SimSun" w:cs="SimSun" w:eastAsia="SimSun"/>
              </w:rPr>
              <w:t>网络</w:t>
            </w:r>
          </w:p>
        </w:tc>
      </w:tr>
      <w:tr>
        <w:trPr>
          <w:trHeight w:val="220"/>
        </w:trPr>
        <w:tc>
          <w:tcPr>
            <w:tcW w:w="1180"/>
            <w:vAlign w:val="center"/>
          </w:tcPr>
          <w:p>
            <w:pPr/>
            <w:r>
              <w:rPr>
                <w:rFonts w:ascii="SimSun" w:hAnsi="SimSun" w:cs="SimSun" w:eastAsia="SimSun"/>
              </w:rPr>
              <w:t>数据存取</w:t>
            </w:r>
          </w:p>
        </w:tc>
        <w:tc>
          <w:tcPr>
            <w:tcW w:w="2540"/>
            <w:vAlign w:val="center"/>
          </w:tcPr>
          <w:p>
            <w:pPr/>
            <w:r>
              <w:rPr>
                <w:rFonts w:ascii="SimSun" w:hAnsi="SimSun" w:cs="SimSun" w:eastAsia="SimSun"/>
              </w:rPr>
              <w:t>Golang的通道+本地文件</w:t>
            </w:r>
          </w:p>
        </w:tc>
        <w:tc>
          <w:tcPr>
            <w:tcW w:w="2500"/>
            <w:vAlign w:val="center"/>
          </w:tcPr>
          <w:p>
            <w:pPr/>
            <w:r>
              <w:rPr>
                <w:rFonts w:ascii="SimSun" w:hAnsi="SimSun" w:cs="SimSun" w:eastAsia="SimSun"/>
              </w:rPr>
              <w:t>网络</w:t>
            </w:r>
          </w:p>
        </w:tc>
      </w:tr>
      <w:tr>
        <w:trPr>
          <w:trHeight w:val="220"/>
        </w:trPr>
        <w:tc>
          <w:tcPr>
            <w:tcW w:w="1180"/>
            <w:vAlign w:val="center"/>
          </w:tcPr>
          <w:p>
            <w:pPr/>
            <w:r>
              <w:rPr>
                <w:rFonts w:ascii="SimSun" w:hAnsi="SimSun" w:cs="SimSun" w:eastAsia="SimSun"/>
              </w:rPr>
              <w:t>升级方式</w:t>
            </w:r>
          </w:p>
        </w:tc>
        <w:tc>
          <w:tcPr>
            <w:tcW w:w="2540"/>
            <w:vAlign w:val="center"/>
          </w:tcPr>
          <w:p>
            <w:pPr/>
            <w:r>
              <w:rPr>
                <w:rFonts w:ascii="SimSun" w:hAnsi="SimSun" w:cs="SimSun" w:eastAsia="SimSun"/>
              </w:rPr>
              <w:t>和背书节点一起升级</w:t>
            </w:r>
          </w:p>
        </w:tc>
        <w:tc>
          <w:tcPr>
            <w:tcW w:w="2500"/>
            <w:vAlign w:val="center"/>
          </w:tcPr>
          <w:p>
            <w:pPr/>
            <w:r>
              <w:rPr>
                <w:rFonts w:ascii="SimSun" w:hAnsi="SimSun" w:cs="SimSun" w:eastAsia="SimSun"/>
              </w:rPr>
              <w:t>单独升级</w:t>
            </w:r>
          </w:p>
        </w:tc>
      </w:tr>
      <w:tr>
        <w:trPr>
          <w:trHeight w:val="220"/>
        </w:trPr>
        <w:tc>
          <w:tcPr>
            <w:tcW w:w="1180"/>
            <w:vAlign w:val="center"/>
          </w:tcPr>
          <w:p>
            <w:pPr/>
            <w:r>
              <w:rPr>
                <w:rFonts w:ascii="SimSun" w:hAnsi="SimSun" w:cs="SimSun" w:eastAsia="SimSun"/>
              </w:rPr>
              <w:t>背书策略</w:t>
            </w:r>
          </w:p>
        </w:tc>
        <w:tc>
          <w:tcPr>
            <w:tcW w:w="2540"/>
            <w:vAlign w:val="center"/>
          </w:tcPr>
          <w:p>
            <w:pPr/>
            <w:r>
              <w:rPr>
                <w:rFonts w:ascii="SimSun" w:hAnsi="SimSun" w:cs="SimSun" w:eastAsia="SimSun"/>
              </w:rPr>
              <w:t>无</w:t>
            </w:r>
          </w:p>
        </w:tc>
        <w:tc>
          <w:tcPr>
            <w:tcW w:w="2500"/>
            <w:vAlign w:val="center"/>
          </w:tcPr>
          <w:p>
            <w:pPr/>
            <w:r>
              <w:rPr>
                <w:rFonts w:ascii="SimSun" w:hAnsi="SimSun" w:cs="SimSun" w:eastAsia="SimSun"/>
              </w:rPr>
              <w:t>有</w:t>
            </w:r>
          </w:p>
        </w:tc>
      </w:tr>
    </w:tbl>
    <w:p>
      <w:pPr/>
      <w:bookmarkStart w:name="9535-1530157369092" w:id="375"/>
      <w:bookmarkEnd w:id="375"/>
      <w:r>
        <w:rPr/>
        <w:t> </w:t>
      </w:r>
    </w:p>
    <w:p>
      <w:pPr>
        <w:jc w:val="center"/>
      </w:pPr>
      <w:bookmarkStart w:name="5648-1530157369092" w:id="376"/>
      <w:bookmarkEnd w:id="376"/>
      <w:r>
        <w:rPr>
          <w:rFonts w:ascii="宋体" w:hAnsi="宋体" w:cs="宋体" w:eastAsia="宋体"/>
        </w:rPr>
        <w:t>内置的系统链码和属性列表</w:t>
      </w:r>
    </w:p>
    <w:tbl>
      <w:tblPr>
        <w:tblW w:w="0" w:type="auto"/>
        <w:tblBorders>
          <w:top w:val="single"/>
          <w:left w:val="single"/>
          <w:bottom w:val="single"/>
          <w:right w:val="single"/>
          <w:insideH w:val="single"/>
          <w:insideV w:val="single"/>
        </w:tblBorders>
      </w:tblPr>
      <w:tblGrid>
        <w:gridCol w:w="1540"/>
        <w:gridCol w:w="2240"/>
        <w:gridCol w:w="1060"/>
        <w:gridCol w:w="1060"/>
        <w:gridCol w:w="1060"/>
      </w:tblGrid>
      <w:tr>
        <w:trPr>
          <w:trHeight w:val="220"/>
        </w:trPr>
        <w:tc>
          <w:tcPr>
            <w:tcW w:w="1540"/>
            <w:vAlign w:val="center"/>
          </w:tcPr>
          <w:p>
            <w:pPr/>
            <w:r>
              <w:rPr>
                <w:rFonts w:ascii="SimSun" w:hAnsi="SimSun" w:cs="SimSun" w:eastAsia="SimSun"/>
                <w:b w:val="true"/>
                <w:color w:val="ffffff"/>
                <w:sz w:val="18"/>
              </w:rPr>
              <w:t>链码名称</w:t>
            </w:r>
          </w:p>
        </w:tc>
        <w:tc>
          <w:tcPr>
            <w:tcW w:w="2240"/>
            <w:vAlign w:val="center"/>
          </w:tcPr>
          <w:p>
            <w:pPr/>
            <w:r>
              <w:rPr>
                <w:rFonts w:ascii="SimSun" w:hAnsi="SimSun" w:cs="SimSun" w:eastAsia="SimSun"/>
                <w:b w:val="true"/>
                <w:color w:val="ffffff"/>
                <w:sz w:val="18"/>
              </w:rPr>
              <w:t>功能</w:t>
            </w:r>
          </w:p>
        </w:tc>
        <w:tc>
          <w:tcPr>
            <w:tcW w:w="1060"/>
            <w:vAlign w:val="center"/>
          </w:tcPr>
          <w:p>
            <w:pPr/>
            <w:r>
              <w:rPr>
                <w:rFonts w:ascii="SimSun" w:hAnsi="SimSun" w:cs="SimSun" w:eastAsia="SimSun"/>
                <w:b w:val="true"/>
                <w:color w:val="ffffff"/>
                <w:sz w:val="18"/>
              </w:rPr>
              <w:t>是否可外部调用</w:t>
            </w:r>
          </w:p>
        </w:tc>
        <w:tc>
          <w:tcPr>
            <w:tcW w:w="1060"/>
            <w:vAlign w:val="center"/>
          </w:tcPr>
          <w:p>
            <w:pPr/>
            <w:r>
              <w:rPr>
                <w:rFonts w:ascii="SimSun" w:hAnsi="SimSun" w:cs="SimSun" w:eastAsia="SimSun"/>
                <w:b w:val="true"/>
                <w:color w:val="ffffff"/>
                <w:sz w:val="18"/>
              </w:rPr>
              <w:t>是否可被其他链码调用</w:t>
            </w:r>
          </w:p>
        </w:tc>
        <w:tc>
          <w:tcPr>
            <w:tcW w:w="1060"/>
            <w:vAlign w:val="center"/>
          </w:tcPr>
          <w:p>
            <w:pPr/>
            <w:r>
              <w:rPr>
                <w:rFonts w:ascii="SimSun" w:hAnsi="SimSun" w:cs="SimSun" w:eastAsia="SimSun"/>
                <w:b w:val="true"/>
                <w:color w:val="ffffff"/>
                <w:sz w:val="18"/>
              </w:rPr>
              <w:t>是否可被代替</w:t>
            </w:r>
          </w:p>
        </w:tc>
      </w:tr>
      <w:tr>
        <w:trPr>
          <w:trHeight w:val="220"/>
        </w:trPr>
        <w:tc>
          <w:tcPr>
            <w:tcW w:w="1540"/>
            <w:vAlign w:val="center"/>
          </w:tcPr>
          <w:p>
            <w:pPr/>
            <w:r>
              <w:rPr>
                <w:rFonts w:ascii="SimSun" w:hAnsi="SimSun" w:cs="SimSun" w:eastAsia="SimSun"/>
                <w:sz w:val="18"/>
              </w:rPr>
              <w:t>生命周期系统链码LSCC</w:t>
            </w:r>
          </w:p>
        </w:tc>
        <w:tc>
          <w:tcPr>
            <w:tcW w:w="2240"/>
            <w:vAlign w:val="center"/>
          </w:tcPr>
          <w:p>
            <w:pPr/>
            <w:r>
              <w:rPr>
                <w:rFonts w:ascii="SimSun" w:hAnsi="SimSun" w:cs="SimSun" w:eastAsia="SimSun"/>
                <w:sz w:val="18"/>
              </w:rPr>
              <w:t>管理部署在背书节点的链码</w:t>
            </w:r>
          </w:p>
        </w:tc>
        <w:tc>
          <w:tcPr>
            <w:tcW w:w="1060"/>
            <w:vAlign w:val="center"/>
          </w:tcPr>
          <w:p>
            <w:pPr/>
            <w:r>
              <w:rPr>
                <w:rFonts w:ascii="SimSun" w:hAnsi="SimSun" w:cs="SimSun" w:eastAsia="SimSun"/>
                <w:sz w:val="18"/>
              </w:rPr>
              <w:t>是</w:t>
            </w:r>
          </w:p>
        </w:tc>
        <w:tc>
          <w:tcPr>
            <w:tcW w:w="1060"/>
            <w:vAlign w:val="center"/>
          </w:tcPr>
          <w:p>
            <w:pPr/>
            <w:r>
              <w:rPr>
                <w:rFonts w:ascii="SimSun" w:hAnsi="SimSun" w:cs="SimSun" w:eastAsia="SimSun"/>
                <w:sz w:val="18"/>
              </w:rPr>
              <w:t>是</w:t>
            </w:r>
          </w:p>
        </w:tc>
        <w:tc>
          <w:tcPr>
            <w:tcW w:w="1060"/>
            <w:vAlign w:val="center"/>
          </w:tcPr>
          <w:p>
            <w:pPr/>
            <w:r>
              <w:rPr>
                <w:rFonts w:ascii="SimSun" w:hAnsi="SimSun" w:cs="SimSun" w:eastAsia="SimSun"/>
                <w:sz w:val="18"/>
              </w:rPr>
              <w:t>否</w:t>
            </w:r>
          </w:p>
        </w:tc>
      </w:tr>
      <w:tr>
        <w:trPr>
          <w:trHeight w:val="220"/>
        </w:trPr>
        <w:tc>
          <w:tcPr>
            <w:tcW w:w="1540"/>
            <w:vAlign w:val="center"/>
          </w:tcPr>
          <w:p>
            <w:pPr/>
            <w:r>
              <w:rPr>
                <w:rFonts w:ascii="SimSun" w:hAnsi="SimSun" w:cs="SimSun" w:eastAsia="SimSun"/>
                <w:sz w:val="18"/>
              </w:rPr>
              <w:t>配置管理系统链码CSCC</w:t>
            </w:r>
          </w:p>
        </w:tc>
        <w:tc>
          <w:tcPr>
            <w:tcW w:w="2240"/>
            <w:vAlign w:val="center"/>
          </w:tcPr>
          <w:p>
            <w:pPr/>
            <w:r>
              <w:rPr>
                <w:rFonts w:ascii="SimSun" w:hAnsi="SimSun" w:cs="SimSun" w:eastAsia="SimSun"/>
                <w:sz w:val="18"/>
              </w:rPr>
              <w:t>管理记账节点上的信息</w:t>
            </w:r>
          </w:p>
        </w:tc>
        <w:tc>
          <w:tcPr>
            <w:tcW w:w="1060"/>
            <w:vAlign w:val="center"/>
          </w:tcPr>
          <w:p>
            <w:pPr/>
            <w:r>
              <w:rPr>
                <w:rFonts w:ascii="SimSun" w:hAnsi="SimSun" w:cs="SimSun" w:eastAsia="SimSun"/>
                <w:sz w:val="18"/>
              </w:rPr>
              <w:t>是</w:t>
            </w:r>
          </w:p>
        </w:tc>
        <w:tc>
          <w:tcPr>
            <w:tcW w:w="1060"/>
            <w:vAlign w:val="center"/>
          </w:tcPr>
          <w:p>
            <w:pPr/>
            <w:r>
              <w:rPr>
                <w:rFonts w:ascii="SimSun" w:hAnsi="SimSun" w:cs="SimSun" w:eastAsia="SimSun"/>
                <w:sz w:val="18"/>
              </w:rPr>
              <w:t>否</w:t>
            </w:r>
          </w:p>
        </w:tc>
        <w:tc>
          <w:tcPr>
            <w:tcW w:w="1060"/>
            <w:vAlign w:val="center"/>
          </w:tcPr>
          <w:p>
            <w:pPr/>
            <w:r>
              <w:rPr>
                <w:rFonts w:ascii="SimSun" w:hAnsi="SimSun" w:cs="SimSun" w:eastAsia="SimSun"/>
                <w:sz w:val="18"/>
              </w:rPr>
              <w:t>否</w:t>
            </w:r>
          </w:p>
        </w:tc>
      </w:tr>
      <w:tr>
        <w:trPr>
          <w:trHeight w:val="220"/>
        </w:trPr>
        <w:tc>
          <w:tcPr>
            <w:tcW w:w="1540"/>
            <w:vAlign w:val="center"/>
          </w:tcPr>
          <w:p>
            <w:pPr/>
            <w:r>
              <w:rPr>
                <w:rFonts w:ascii="SimSun" w:hAnsi="SimSun" w:cs="SimSun" w:eastAsia="SimSun"/>
                <w:sz w:val="18"/>
              </w:rPr>
              <w:t>查询系统链码QSCC</w:t>
            </w:r>
          </w:p>
        </w:tc>
        <w:tc>
          <w:tcPr>
            <w:tcW w:w="2240"/>
            <w:vAlign w:val="center"/>
          </w:tcPr>
          <w:p>
            <w:pPr/>
            <w:r>
              <w:rPr>
                <w:rFonts w:ascii="SimSun" w:hAnsi="SimSun" w:cs="SimSun" w:eastAsia="SimSun"/>
                <w:sz w:val="18"/>
              </w:rPr>
              <w:t>查询记账节点上的账本数据</w:t>
            </w:r>
          </w:p>
        </w:tc>
        <w:tc>
          <w:tcPr>
            <w:tcW w:w="1060"/>
            <w:vAlign w:val="center"/>
          </w:tcPr>
          <w:p>
            <w:pPr/>
            <w:r>
              <w:rPr>
                <w:rFonts w:ascii="SimSun" w:hAnsi="SimSun" w:cs="SimSun" w:eastAsia="SimSun"/>
                <w:sz w:val="18"/>
              </w:rPr>
              <w:t>是</w:t>
            </w:r>
          </w:p>
        </w:tc>
        <w:tc>
          <w:tcPr>
            <w:tcW w:w="1060"/>
            <w:vAlign w:val="center"/>
          </w:tcPr>
          <w:p>
            <w:pPr/>
            <w:r>
              <w:rPr>
                <w:rFonts w:ascii="SimSun" w:hAnsi="SimSun" w:cs="SimSun" w:eastAsia="SimSun"/>
                <w:sz w:val="18"/>
              </w:rPr>
              <w:t>是</w:t>
            </w:r>
          </w:p>
        </w:tc>
        <w:tc>
          <w:tcPr>
            <w:tcW w:w="1060"/>
            <w:vAlign w:val="center"/>
          </w:tcPr>
          <w:p>
            <w:pPr/>
            <w:r>
              <w:rPr>
                <w:rFonts w:ascii="SimSun" w:hAnsi="SimSun" w:cs="SimSun" w:eastAsia="SimSun"/>
                <w:sz w:val="18"/>
              </w:rPr>
              <w:t>否</w:t>
            </w:r>
          </w:p>
        </w:tc>
      </w:tr>
      <w:tr>
        <w:trPr>
          <w:trHeight w:val="220"/>
        </w:trPr>
        <w:tc>
          <w:tcPr>
            <w:tcW w:w="1540"/>
            <w:vAlign w:val="center"/>
          </w:tcPr>
          <w:p>
            <w:pPr/>
            <w:r>
              <w:rPr>
                <w:rFonts w:ascii="SimSun" w:hAnsi="SimSun" w:cs="SimSun" w:eastAsia="SimSun"/>
                <w:sz w:val="18"/>
              </w:rPr>
              <w:t>交易背书系统链码ESCC</w:t>
            </w:r>
          </w:p>
        </w:tc>
        <w:tc>
          <w:tcPr>
            <w:tcW w:w="2240"/>
            <w:vAlign w:val="center"/>
          </w:tcPr>
          <w:p>
            <w:pPr/>
            <w:r>
              <w:rPr>
                <w:rFonts w:ascii="SimSun" w:hAnsi="SimSun" w:cs="SimSun" w:eastAsia="SimSun"/>
                <w:sz w:val="18"/>
              </w:rPr>
              <w:t>对交易结果进行结构转换和背书签名</w:t>
            </w:r>
          </w:p>
        </w:tc>
        <w:tc>
          <w:tcPr>
            <w:tcW w:w="1060"/>
            <w:vAlign w:val="center"/>
          </w:tcPr>
          <w:p>
            <w:pPr/>
            <w:r>
              <w:rPr>
                <w:rFonts w:ascii="SimSun" w:hAnsi="SimSun" w:cs="SimSun" w:eastAsia="SimSun"/>
                <w:sz w:val="18"/>
              </w:rPr>
              <w:t>否</w:t>
            </w:r>
          </w:p>
        </w:tc>
        <w:tc>
          <w:tcPr>
            <w:tcW w:w="1060"/>
            <w:vAlign w:val="center"/>
          </w:tcPr>
          <w:p>
            <w:pPr/>
            <w:r>
              <w:rPr>
                <w:rFonts w:ascii="SimSun" w:hAnsi="SimSun" w:cs="SimSun" w:eastAsia="SimSun"/>
                <w:sz w:val="18"/>
              </w:rPr>
              <w:t>否</w:t>
            </w:r>
          </w:p>
        </w:tc>
        <w:tc>
          <w:tcPr>
            <w:tcW w:w="1060"/>
            <w:vAlign w:val="center"/>
          </w:tcPr>
          <w:p>
            <w:pPr/>
            <w:r>
              <w:rPr>
                <w:rFonts w:ascii="SimSun" w:hAnsi="SimSun" w:cs="SimSun" w:eastAsia="SimSun"/>
                <w:sz w:val="18"/>
              </w:rPr>
              <w:t>是</w:t>
            </w:r>
          </w:p>
        </w:tc>
      </w:tr>
      <w:tr>
        <w:trPr>
          <w:trHeight w:val="220"/>
        </w:trPr>
        <w:tc>
          <w:tcPr>
            <w:tcW w:w="1540"/>
            <w:vAlign w:val="center"/>
          </w:tcPr>
          <w:p>
            <w:pPr/>
            <w:r>
              <w:rPr>
                <w:rFonts w:ascii="SimSun" w:hAnsi="SimSun" w:cs="SimSun" w:eastAsia="SimSun"/>
                <w:sz w:val="18"/>
              </w:rPr>
              <w:t>验证系统链码VSCC</w:t>
            </w:r>
          </w:p>
        </w:tc>
        <w:tc>
          <w:tcPr>
            <w:tcW w:w="2240"/>
            <w:vAlign w:val="center"/>
          </w:tcPr>
          <w:p>
            <w:pPr/>
            <w:r>
              <w:rPr>
                <w:rFonts w:ascii="SimSun" w:hAnsi="SimSun" w:cs="SimSun" w:eastAsia="SimSun"/>
                <w:sz w:val="18"/>
              </w:rPr>
              <w:t>记账前对交易和区块进行验证</w:t>
            </w:r>
          </w:p>
        </w:tc>
        <w:tc>
          <w:tcPr>
            <w:tcW w:w="1060"/>
            <w:vAlign w:val="center"/>
          </w:tcPr>
          <w:p>
            <w:pPr/>
            <w:r>
              <w:rPr>
                <w:rFonts w:ascii="SimSun" w:hAnsi="SimSun" w:cs="SimSun" w:eastAsia="SimSun"/>
                <w:sz w:val="18"/>
              </w:rPr>
              <w:t>否</w:t>
            </w:r>
          </w:p>
        </w:tc>
        <w:tc>
          <w:tcPr>
            <w:tcW w:w="1060"/>
            <w:vAlign w:val="center"/>
          </w:tcPr>
          <w:p>
            <w:pPr/>
            <w:r>
              <w:rPr>
                <w:rFonts w:ascii="SimSun" w:hAnsi="SimSun" w:cs="SimSun" w:eastAsia="SimSun"/>
                <w:sz w:val="18"/>
              </w:rPr>
              <w:t>否</w:t>
            </w:r>
          </w:p>
        </w:tc>
        <w:tc>
          <w:tcPr>
            <w:tcW w:w="1060"/>
            <w:vAlign w:val="center"/>
          </w:tcPr>
          <w:p>
            <w:pPr/>
            <w:r>
              <w:rPr>
                <w:rFonts w:ascii="SimSun" w:hAnsi="SimSun" w:cs="SimSun" w:eastAsia="SimSun"/>
                <w:sz w:val="18"/>
              </w:rPr>
              <w:t>是</w:t>
            </w:r>
          </w:p>
        </w:tc>
      </w:tr>
    </w:tbl>
    <w:p>
      <w:pPr>
        <w:jc w:val="center"/>
      </w:pPr>
      <w:bookmarkStart w:name="3520-1530157369092" w:id="377"/>
      <w:bookmarkEnd w:id="377"/>
      <w:r>
        <w:rPr>
          <w:rFonts w:ascii="SimSun" w:hAnsi="SimSun" w:cs="SimSun" w:eastAsia="SimSun"/>
        </w:rPr>
        <w:t> </w:t>
      </w:r>
    </w:p>
    <w:p>
      <w:pPr/>
      <w:bookmarkStart w:name="8198-1530157369092" w:id="378"/>
      <w:bookmarkEnd w:id="378"/>
      <w:r>
        <w:rPr>
          <w:rFonts w:ascii="SimSun" w:hAnsi="SimSun" w:cs="SimSun" w:eastAsia="SimSun"/>
          <w:b w:val="true"/>
        </w:rPr>
        <w:t xml:space="preserve">9.3.2.1 </w:t>
      </w:r>
      <w:r>
        <w:rPr>
          <w:rFonts w:ascii="宋体" w:hAnsi="宋体" w:cs="宋体" w:eastAsia="宋体"/>
          <w:b w:val="true"/>
        </w:rPr>
        <w:t>系统链码生命周期</w:t>
      </w:r>
      <w:r>
        <w:rPr>
          <w:rFonts w:ascii="Arial" w:hAnsi="Arial" w:cs="Arial" w:eastAsia="Arial"/>
          <w:b w:val="true"/>
        </w:rPr>
        <w:t>LSCC</w:t>
      </w:r>
    </w:p>
    <w:p>
      <w:pPr/>
      <w:bookmarkStart w:name="8287-1530157369092" w:id="379"/>
      <w:bookmarkEnd w:id="379"/>
      <w:r>
        <w:rPr>
          <w:rFonts w:ascii="SimSun" w:hAnsi="SimSun" w:cs="SimSun" w:eastAsia="SimSun"/>
        </w:rPr>
        <w:t>LSCC</w:t>
      </w:r>
      <w:r>
        <w:rPr>
          <w:rFonts w:ascii="宋体" w:hAnsi="宋体" w:cs="宋体" w:eastAsia="宋体"/>
        </w:rPr>
        <w:t>的主要功能是管理部署在背书节点上的链码，并不是全生命周期管理。</w:t>
      </w:r>
    </w:p>
    <w:p>
      <w:pPr/>
      <w:bookmarkStart w:name="4755-1530157369092" w:id="380"/>
      <w:bookmarkEnd w:id="380"/>
      <w:r>
        <w:rPr>
          <w:rFonts w:ascii="宋体" w:hAnsi="宋体" w:cs="宋体" w:eastAsia="宋体"/>
        </w:rPr>
        <w:t>链码的生命周期包括：链码的安装，部署，升级，查询</w:t>
      </w:r>
    </w:p>
    <w:p>
      <w:pPr/>
      <w:bookmarkStart w:name="5797-1530157369092" w:id="381"/>
      <w:bookmarkEnd w:id="381"/>
      <w:r>
        <w:rPr>
          <w:rFonts w:ascii="宋体" w:hAnsi="宋体" w:cs="宋体" w:eastAsia="宋体"/>
        </w:rPr>
        <w:t>链码安装、部署、升级时的结构基本一致，都有</w:t>
      </w:r>
      <w:r>
        <w:rPr>
          <w:rFonts w:ascii="SimSun" w:hAnsi="SimSun" w:cs="SimSun" w:eastAsia="SimSun"/>
        </w:rPr>
        <w:t>signature</w:t>
      </w:r>
      <w:r>
        <w:rPr>
          <w:rFonts w:ascii="宋体" w:hAnsi="宋体" w:cs="宋体" w:eastAsia="宋体"/>
        </w:rPr>
        <w:t>，其中包含有</w:t>
      </w:r>
      <w:r>
        <w:rPr>
          <w:rFonts w:ascii="Calibri" w:hAnsi="Calibri" w:cs="Calibri" w:eastAsia="Calibri"/>
        </w:rPr>
        <w:t>creator</w:t>
      </w:r>
      <w:r>
        <w:rPr>
          <w:rFonts w:ascii="宋体" w:hAnsi="宋体" w:cs="宋体" w:eastAsia="宋体"/>
        </w:rPr>
        <w:t>对整个</w:t>
      </w:r>
      <w:r>
        <w:rPr>
          <w:rFonts w:ascii="Calibri" w:hAnsi="Calibri" w:cs="Calibri" w:eastAsia="Calibri"/>
        </w:rPr>
        <w:t>proposal</w:t>
      </w:r>
      <w:r>
        <w:rPr>
          <w:rFonts w:ascii="宋体" w:hAnsi="宋体" w:cs="宋体" w:eastAsia="宋体"/>
        </w:rPr>
        <w:t>的签名，能验证消息的完整性，起到防抵赖的作用。</w:t>
      </w:r>
    </w:p>
    <w:p>
      <w:pPr/>
      <w:bookmarkStart w:name="4048-1530157369092" w:id="382"/>
      <w:bookmarkEnd w:id="382"/>
      <w:r>
        <w:rPr>
          <w:rFonts w:ascii="SimSun" w:hAnsi="SimSun" w:cs="SimSun" w:eastAsia="SimSun"/>
          <w:b w:val="true"/>
        </w:rPr>
        <w:t xml:space="preserve">9.3.2.2 </w:t>
      </w:r>
      <w:r>
        <w:rPr>
          <w:rFonts w:ascii="宋体" w:hAnsi="宋体" w:cs="宋体" w:eastAsia="宋体"/>
          <w:b w:val="true"/>
        </w:rPr>
        <w:t>系统链码配置管理</w:t>
      </w:r>
      <w:r>
        <w:rPr>
          <w:rFonts w:ascii="Arial" w:hAnsi="Arial" w:cs="Arial" w:eastAsia="Arial"/>
          <w:b w:val="true"/>
        </w:rPr>
        <w:t>CSCC</w:t>
      </w:r>
    </w:p>
    <w:p>
      <w:pPr/>
      <w:bookmarkStart w:name="6942-1530157369092" w:id="383"/>
      <w:bookmarkEnd w:id="383"/>
      <w:r>
        <w:rPr>
          <w:rFonts w:ascii="SimSun" w:hAnsi="SimSun" w:cs="SimSun" w:eastAsia="SimSun"/>
        </w:rPr>
        <w:t>CSCC</w:t>
      </w:r>
      <w:r>
        <w:rPr>
          <w:rFonts w:ascii="宋体" w:hAnsi="宋体" w:cs="宋体" w:eastAsia="宋体"/>
        </w:rPr>
        <w:t>的主要功能管理记账节点上的配置信息。</w:t>
      </w:r>
    </w:p>
    <w:p>
      <w:pPr/>
      <w:bookmarkStart w:name="5553-1530157369092" w:id="384"/>
      <w:bookmarkEnd w:id="384"/>
      <w:r>
        <w:rPr>
          <w:rFonts w:ascii="宋体" w:hAnsi="宋体" w:cs="宋体" w:eastAsia="宋体"/>
        </w:rPr>
        <w:t>节点加入区块时，会根据初始区块中的配置信息来判定是否可以加入，包括类型检查、配置检查和全县检查等。</w:t>
      </w:r>
    </w:p>
    <w:p>
      <w:pPr/>
      <w:bookmarkStart w:name="7411-1530157369092" w:id="385"/>
      <w:bookmarkEnd w:id="385"/>
      <w:r>
        <w:rPr>
          <w:rFonts w:ascii="宋体" w:hAnsi="宋体" w:cs="宋体" w:eastAsia="宋体"/>
        </w:rPr>
        <w:t>通过</w:t>
      </w:r>
      <w:r>
        <w:rPr>
          <w:rFonts w:ascii="SimSun" w:hAnsi="SimSun" w:cs="SimSun" w:eastAsia="SimSun"/>
        </w:rPr>
        <w:t>CSCC</w:t>
      </w:r>
      <w:r>
        <w:rPr>
          <w:rFonts w:ascii="宋体" w:hAnsi="宋体" w:cs="宋体" w:eastAsia="宋体"/>
        </w:rPr>
        <w:t>可以查询通道的配置区块和可加入的通道链表</w:t>
      </w:r>
    </w:p>
    <w:p>
      <w:pPr/>
      <w:bookmarkStart w:name="1423-1530157369092" w:id="386"/>
      <w:bookmarkEnd w:id="386"/>
      <w:r>
        <w:rPr>
          <w:rFonts w:ascii="SimSun" w:hAnsi="SimSun" w:cs="SimSun" w:eastAsia="SimSun"/>
          <w:b w:val="true"/>
        </w:rPr>
        <w:t xml:space="preserve">9.3.2.3 </w:t>
      </w:r>
      <w:r>
        <w:rPr>
          <w:rFonts w:ascii="宋体" w:hAnsi="宋体" w:cs="宋体" w:eastAsia="宋体"/>
          <w:b w:val="true"/>
        </w:rPr>
        <w:t>系统链码查询</w:t>
      </w:r>
      <w:r>
        <w:rPr>
          <w:rFonts w:ascii="Arial" w:hAnsi="Arial" w:cs="Arial" w:eastAsia="Arial"/>
          <w:b w:val="true"/>
        </w:rPr>
        <w:t>(QSCC)</w:t>
      </w:r>
      <w:r>
        <w:rPr>
          <w:rFonts w:ascii="宋体" w:hAnsi="宋体" w:cs="宋体" w:eastAsia="宋体"/>
          <w:b w:val="true"/>
        </w:rPr>
        <w:t>，交易背书</w:t>
      </w:r>
      <w:r>
        <w:rPr>
          <w:rFonts w:ascii="Arial" w:hAnsi="Arial" w:cs="Arial" w:eastAsia="Arial"/>
          <w:b w:val="true"/>
        </w:rPr>
        <w:t>(ESCC)</w:t>
      </w:r>
      <w:r>
        <w:rPr>
          <w:rFonts w:ascii="宋体" w:hAnsi="宋体" w:cs="宋体" w:eastAsia="宋体"/>
          <w:b w:val="true"/>
        </w:rPr>
        <w:t>，及验证</w:t>
      </w:r>
      <w:r>
        <w:rPr>
          <w:rFonts w:ascii="Arial" w:hAnsi="Arial" w:cs="Arial" w:eastAsia="Arial"/>
          <w:b w:val="true"/>
        </w:rPr>
        <w:t>(VSCC)</w:t>
      </w:r>
    </w:p>
    <w:p>
      <w:pPr/>
      <w:bookmarkStart w:name="4311-1530157369092" w:id="387"/>
      <w:bookmarkEnd w:id="387"/>
      <w:r>
        <w:rPr>
          <w:rFonts w:ascii="SimSun" w:hAnsi="SimSun" w:cs="SimSun" w:eastAsia="SimSun"/>
        </w:rPr>
        <w:t>QSCC</w:t>
      </w:r>
      <w:r>
        <w:rPr>
          <w:rFonts w:ascii="宋体" w:hAnsi="宋体" w:cs="宋体" w:eastAsia="宋体"/>
        </w:rPr>
        <w:t>：提供查询记账节点的账本数据，包括区块，交易 ，区块链等信息。</w:t>
      </w:r>
    </w:p>
    <w:p>
      <w:pPr/>
      <w:bookmarkStart w:name="6550-1530157369092" w:id="388"/>
      <w:bookmarkEnd w:id="388"/>
      <w:r>
        <w:rPr>
          <w:rFonts w:ascii="SimSun" w:hAnsi="SimSun" w:cs="SimSun" w:eastAsia="SimSun"/>
        </w:rPr>
        <w:t>ESCC</w:t>
      </w:r>
      <w:r>
        <w:rPr>
          <w:rFonts w:ascii="宋体" w:hAnsi="宋体" w:cs="宋体" w:eastAsia="宋体"/>
        </w:rPr>
        <w:t>：对交易进行的结果进行结构转换和签名背书。</w:t>
      </w:r>
    </w:p>
    <w:p>
      <w:pPr/>
      <w:bookmarkStart w:name="1714-1530157369092" w:id="389"/>
      <w:bookmarkEnd w:id="389"/>
      <w:r>
        <w:rPr>
          <w:rFonts w:ascii="SimSun" w:hAnsi="SimSun" w:cs="SimSun" w:eastAsia="SimSun"/>
        </w:rPr>
        <w:t>VSCC</w:t>
      </w:r>
      <w:r>
        <w:rPr>
          <w:rFonts w:ascii="宋体" w:hAnsi="宋体" w:cs="宋体" w:eastAsia="宋体"/>
        </w:rPr>
        <w:t>：记账前对交易和区块进行验证。</w:t>
      </w:r>
    </w:p>
    <w:p>
      <w:pPr/>
      <w:bookmarkStart w:name="5544-1530157369092" w:id="390"/>
      <w:bookmarkEnd w:id="390"/>
      <w:r>
        <w:rPr>
          <w:rFonts w:ascii="SimSun" w:hAnsi="SimSun" w:cs="SimSun" w:eastAsia="SimSun"/>
          <w:b w:val="true"/>
          <w:sz w:val="32"/>
        </w:rPr>
        <w:t>9.4智能合约的链码实现</w:t>
      </w:r>
    </w:p>
    <w:p>
      <w:pPr/>
      <w:bookmarkStart w:name="3054-1530157369092" w:id="391"/>
      <w:bookmarkEnd w:id="391"/>
      <w:r>
        <w:rPr>
          <w:rFonts w:ascii="SimSun" w:hAnsi="SimSun" w:cs="SimSun" w:eastAsia="SimSun"/>
          <w:b w:val="true"/>
          <w:sz w:val="28"/>
        </w:rPr>
        <w:t>9.4.1</w:t>
      </w:r>
      <w:r>
        <w:rPr>
          <w:rFonts w:ascii="宋体" w:hAnsi="宋体" w:cs="宋体" w:eastAsia="宋体"/>
          <w:b w:val="true"/>
          <w:sz w:val="28"/>
        </w:rPr>
        <w:t>实现链码所需接口</w:t>
      </w:r>
    </w:p>
    <w:tbl>
      <w:tblPr>
        <w:tblW w:w="0" w:type="auto"/>
        <w:tblBorders>
          <w:top w:val="single"/>
          <w:left w:val="single"/>
          <w:bottom w:val="single"/>
          <w:right w:val="single"/>
          <w:insideH w:val="single"/>
          <w:insideV w:val="single"/>
        </w:tblBorders>
      </w:tblPr>
      <w:tblGrid>
        <w:gridCol w:w="6400"/>
      </w:tblGrid>
      <w:tr>
        <w:trPr>
          <w:trHeight w:val="600"/>
        </w:trPr>
        <w:tc>
          <w:tcPr>
            <w:tcW w:w="6400"/>
            <w:vAlign w:val="top"/>
          </w:tcPr>
          <w:p>
            <w:pPr/>
            <w:r>
              <w:rPr>
                <w:b w:val="true"/>
                <w:color w:val="000080"/>
                <w:highlight w:val="white"/>
              </w:rPr>
              <w:t xml:space="preserve">type </w:t>
            </w:r>
            <w:r>
              <w:rPr>
                <w:highlight w:val="white"/>
              </w:rPr>
              <w:t xml:space="preserve">Chaincode </w:t>
            </w:r>
            <w:r>
              <w:rPr>
                <w:b w:val="true"/>
                <w:color w:val="000080"/>
                <w:highlight w:val="white"/>
              </w:rPr>
              <w:t xml:space="preserve">interface </w:t>
            </w:r>
            <w:r>
              <w:rPr>
                <w:highlight w:val="white"/>
              </w:rPr>
              <w:t>{</w:t>
            </w:r>
          </w:p>
          <w:p>
            <w:pPr/>
            <w:r>
              <w:rPr>
                <w:rFonts w:ascii="SimSun" w:hAnsi="SimSun" w:cs="SimSun" w:eastAsia="SimSun"/>
                <w:highlight w:val="white"/>
              </w:rPr>
              <w:t>//</w:t>
            </w:r>
            <w:r>
              <w:rPr>
                <w:rFonts w:ascii="宋体" w:hAnsi="宋体" w:cs="宋体" w:eastAsia="宋体"/>
                <w:highlight w:val="white"/>
              </w:rPr>
              <w:t>链码收到实例化或升级的</w:t>
            </w:r>
            <w:r>
              <w:rPr>
                <w:rFonts w:ascii="SimSun" w:hAnsi="SimSun" w:cs="SimSun" w:eastAsia="SimSun"/>
                <w:highlight w:val="white"/>
              </w:rPr>
              <w:t>交易时调用</w:t>
            </w:r>
          </w:p>
          <w:p>
            <w:pPr/>
            <w:r>
              <w:rPr>
                <w:highlight w:val="white"/>
              </w:rPr>
              <w:t>Init(stub ChaincodeStubInterface) pb.Response</w:t>
            </w:r>
            <w:r>
              <w:rPr>
                <w:rFonts w:ascii="SimSun" w:hAnsi="SimSun" w:cs="SimSun" w:eastAsia="SimSun"/>
                <w:highlight w:val="white"/>
              </w:rPr>
              <w:t> </w:t>
            </w:r>
            <w:r>
              <w:rPr>
                <w:highlight w:val="white"/>
              </w:rPr>
              <w:t> </w:t>
            </w:r>
          </w:p>
          <w:p>
            <w:pPr/>
            <w:r>
              <w:rPr>
                <w:rFonts w:ascii="SimSun" w:hAnsi="SimSun" w:cs="SimSun" w:eastAsia="SimSun"/>
                <w:highlight w:val="white"/>
              </w:rPr>
              <w:t>//</w:t>
            </w:r>
            <w:r>
              <w:rPr>
                <w:rFonts w:ascii="宋体" w:hAnsi="宋体" w:cs="宋体" w:eastAsia="宋体"/>
                <w:highlight w:val="white"/>
              </w:rPr>
              <w:t>链码收到调用或查询的</w:t>
            </w:r>
            <w:r>
              <w:rPr>
                <w:rFonts w:ascii="SimSun" w:hAnsi="SimSun" w:cs="SimSun" w:eastAsia="SimSun"/>
                <w:highlight w:val="white"/>
              </w:rPr>
              <w:t>交易调用</w:t>
            </w:r>
            <w:r>
              <w:rPr>
                <w:highlight w:val="white"/>
              </w:rPr>
              <w:t> </w:t>
            </w:r>
            <w:r>
              <w:rPr>
                <w:i w:val="true"/>
                <w:color w:val="808080"/>
                <w:highlight w:val="white"/>
              </w:rPr>
              <w:t>   </w:t>
            </w:r>
          </w:p>
          <w:p>
            <w:pPr/>
            <w:r>
              <w:rPr>
                <w:highlight w:val="white"/>
              </w:rPr>
              <w:t>Invoke(stub ChaincodeStubInterface) pb.Response</w:t>
            </w:r>
          </w:p>
          <w:p>
            <w:pPr/>
            <w:r>
              <w:rPr>
                <w:highlight w:val="white"/>
              </w:rPr>
              <w:t>}</w:t>
            </w:r>
          </w:p>
        </w:tc>
      </w:tr>
    </w:tbl>
    <w:p>
      <w:pPr/>
      <w:bookmarkStart w:name="6454-1530157369092" w:id="392"/>
      <w:bookmarkEnd w:id="392"/>
      <w:r>
        <w:rPr>
          <w:rFonts w:ascii="SimSun" w:hAnsi="SimSun" w:cs="SimSun" w:eastAsia="SimSun"/>
          <w:b w:val="true"/>
          <w:sz w:val="28"/>
        </w:rPr>
        <w:t xml:space="preserve">9.4.2 </w:t>
      </w:r>
      <w:r>
        <w:rPr>
          <w:rFonts w:ascii="宋体" w:hAnsi="宋体" w:cs="宋体" w:eastAsia="宋体"/>
          <w:b w:val="true"/>
          <w:sz w:val="28"/>
        </w:rPr>
        <w:t>实现链码结构</w:t>
      </w:r>
    </w:p>
    <w:tbl>
      <w:tblPr>
        <w:tblW w:w="0" w:type="auto"/>
        <w:tblBorders>
          <w:top w:val="single"/>
          <w:left w:val="single"/>
          <w:bottom w:val="single"/>
          <w:right w:val="single"/>
          <w:insideH w:val="single"/>
          <w:insideV w:val="single"/>
        </w:tblBorders>
      </w:tblPr>
      <w:tblGrid>
        <w:gridCol w:w="11320"/>
      </w:tblGrid>
      <w:tr>
        <w:trPr>
          <w:trHeight w:val="600"/>
        </w:trPr>
        <w:tc>
          <w:tcPr>
            <w:tcW w:w="11320"/>
            <w:vAlign w:val="top"/>
          </w:tcPr>
          <w:p>
            <w:pPr/>
            <w:r>
              <w:rPr>
                <w:b w:val="true"/>
                <w:color w:val="000080"/>
                <w:sz w:val="18"/>
                <w:highlight w:val="white"/>
              </w:rPr>
              <w:t xml:space="preserve">import </w:t>
            </w:r>
            <w:r>
              <w:rPr>
                <w:sz w:val="18"/>
                <w:highlight w:val="white"/>
              </w:rPr>
              <w:t>(</w:t>
            </w:r>
          </w:p>
          <w:p>
            <w:pPr/>
            <w:r>
              <w:rPr>
                <w:sz w:val="18"/>
                <w:highlight w:val="white"/>
              </w:rPr>
              <w:t>   </w:t>
            </w:r>
            <w:r>
              <w:rPr>
                <w:b w:val="true"/>
                <w:color w:val="008000"/>
                <w:sz w:val="18"/>
                <w:highlight w:val="white"/>
              </w:rPr>
              <w:t>"../shim"</w:t>
            </w:r>
            <w:r>
              <w:rPr>
                <w:rFonts w:ascii="SimSun" w:hAnsi="SimSun" w:cs="SimSun" w:eastAsia="SimSun"/>
                <w:b w:val="true"/>
                <w:color w:val="008000"/>
                <w:sz w:val="18"/>
                <w:highlight w:val="white"/>
              </w:rPr>
              <w:t>  </w:t>
            </w:r>
            <w:r>
              <w:rPr>
                <w:sz w:val="18"/>
                <w:highlight w:val="white"/>
              </w:rPr>
              <w:t xml:space="preserve">pb </w:t>
            </w:r>
            <w:r>
              <w:rPr>
                <w:b w:val="true"/>
                <w:color w:val="008000"/>
                <w:sz w:val="18"/>
                <w:highlight w:val="white"/>
              </w:rPr>
              <w:t>"../../../protos/peer"</w:t>
            </w:r>
            <w:r>
              <w:rPr>
                <w:rFonts w:ascii="SimSun" w:hAnsi="SimSun" w:cs="SimSun" w:eastAsia="SimSun"/>
                <w:b w:val="true"/>
                <w:color w:val="008000"/>
                <w:sz w:val="18"/>
                <w:highlight w:val="white"/>
              </w:rPr>
              <w:t>   </w:t>
            </w:r>
            <w:r>
              <w:rPr>
                <w:b w:val="true"/>
                <w:color w:val="008000"/>
                <w:sz w:val="18"/>
                <w:highlight w:val="white"/>
              </w:rPr>
              <w:t>"fmt"</w:t>
            </w:r>
          </w:p>
          <w:p>
            <w:pPr/>
            <w:r>
              <w:rPr>
                <w:sz w:val="18"/>
                <w:highlight w:val="white"/>
              </w:rPr>
              <w:t>)</w:t>
            </w:r>
          </w:p>
          <w:p>
            <w:pPr/>
            <w:r>
              <w:rPr>
                <w:i w:val="true"/>
                <w:color w:val="808080"/>
                <w:sz w:val="18"/>
                <w:highlight w:val="white"/>
              </w:rPr>
              <w:t>//</w:t>
            </w:r>
            <w:r>
              <w:rPr>
                <w:rFonts w:ascii="SimSun" w:hAnsi="SimSun" w:cs="SimSun" w:eastAsia="SimSun"/>
                <w:i w:val="true"/>
                <w:color w:val="808080"/>
                <w:sz w:val="18"/>
                <w:highlight w:val="white"/>
              </w:rPr>
              <w:t>声明一个计算结构体</w:t>
            </w:r>
          </w:p>
          <w:p>
            <w:pPr/>
            <w:r>
              <w:rPr>
                <w:b w:val="true"/>
                <w:color w:val="000080"/>
                <w:sz w:val="18"/>
                <w:highlight w:val="white"/>
              </w:rPr>
              <w:t xml:space="preserve">type </w:t>
            </w:r>
            <w:r>
              <w:rPr>
                <w:sz w:val="18"/>
                <w:highlight w:val="white"/>
              </w:rPr>
              <w:t xml:space="preserve">Computer </w:t>
            </w:r>
            <w:r>
              <w:rPr>
                <w:b w:val="true"/>
                <w:color w:val="000080"/>
                <w:sz w:val="18"/>
                <w:highlight w:val="white"/>
              </w:rPr>
              <w:t>struct</w:t>
            </w:r>
            <w:r>
              <w:rPr>
                <w:sz w:val="18"/>
                <w:highlight w:val="white"/>
              </w:rPr>
              <w:t>{}</w:t>
            </w:r>
          </w:p>
          <w:p>
            <w:pPr/>
            <w:r>
              <w:rPr>
                <w:i w:val="true"/>
                <w:color w:val="808080"/>
                <w:sz w:val="18"/>
                <w:highlight w:val="white"/>
              </w:rPr>
              <w:t>//</w:t>
            </w:r>
            <w:r>
              <w:rPr>
                <w:rFonts w:ascii="SimSun" w:hAnsi="SimSun" w:cs="SimSun" w:eastAsia="SimSun"/>
                <w:i w:val="true"/>
                <w:color w:val="808080"/>
                <w:sz w:val="18"/>
                <w:highlight w:val="white"/>
              </w:rPr>
              <w:t>为结构体添加</w:t>
            </w:r>
            <w:r>
              <w:rPr>
                <w:i w:val="true"/>
                <w:color w:val="808080"/>
                <w:sz w:val="18"/>
                <w:highlight w:val="white"/>
              </w:rPr>
              <w:t>Init</w:t>
            </w:r>
            <w:r>
              <w:rPr>
                <w:rFonts w:ascii="SimSun" w:hAnsi="SimSun" w:cs="SimSun" w:eastAsia="SimSun"/>
                <w:i w:val="true"/>
                <w:color w:val="808080"/>
                <w:sz w:val="18"/>
                <w:highlight w:val="white"/>
              </w:rPr>
              <w:t>方法</w:t>
            </w:r>
          </w:p>
          <w:p>
            <w:pPr/>
            <w:r>
              <w:rPr>
                <w:b w:val="true"/>
                <w:color w:val="000080"/>
                <w:sz w:val="18"/>
                <w:highlight w:val="white"/>
              </w:rPr>
              <w:t xml:space="preserve">func </w:t>
            </w:r>
            <w:r>
              <w:rPr>
                <w:sz w:val="18"/>
                <w:highlight w:val="white"/>
              </w:rPr>
              <w:t>(c *Computer) Init(stub shim.ChaincodeStubInterface) pb.Response {</w:t>
            </w:r>
          </w:p>
          <w:p>
            <w:pPr/>
            <w:r>
              <w:rPr>
                <w:sz w:val="18"/>
                <w:highlight w:val="white"/>
              </w:rPr>
              <w:t>   </w:t>
            </w:r>
            <w:r>
              <w:rPr>
                <w:i w:val="true"/>
                <w:color w:val="808080"/>
                <w:sz w:val="18"/>
                <w:highlight w:val="white"/>
              </w:rPr>
              <w:t>//</w:t>
            </w:r>
            <w:r>
              <w:rPr>
                <w:rFonts w:ascii="SimSun" w:hAnsi="SimSun" w:cs="SimSun" w:eastAsia="SimSun"/>
                <w:i w:val="true"/>
                <w:color w:val="808080"/>
                <w:sz w:val="18"/>
                <w:highlight w:val="white"/>
              </w:rPr>
              <w:t>链码初始化或升级时调用       </w:t>
            </w:r>
            <w:r>
              <w:rPr>
                <w:b w:val="true"/>
                <w:color w:val="000080"/>
                <w:sz w:val="18"/>
                <w:highlight w:val="white"/>
              </w:rPr>
              <w:t>return</w:t>
            </w:r>
          </w:p>
          <w:p>
            <w:pPr/>
            <w:r>
              <w:rPr>
                <w:sz w:val="18"/>
                <w:highlight w:val="white"/>
              </w:rPr>
              <w:t>}</w:t>
            </w:r>
          </w:p>
          <w:p>
            <w:pPr/>
            <w:r>
              <w:rPr>
                <w:b w:val="true"/>
                <w:color w:val="000080"/>
                <w:sz w:val="18"/>
                <w:highlight w:val="white"/>
              </w:rPr>
              <w:t xml:space="preserve">func </w:t>
            </w:r>
            <w:r>
              <w:rPr>
                <w:sz w:val="18"/>
                <w:highlight w:val="white"/>
              </w:rPr>
              <w:t>(c *Computer) Invoke(stub shim.ChaincodeStubInterface) pb.Response {</w:t>
            </w:r>
          </w:p>
          <w:p>
            <w:pPr/>
            <w:r>
              <w:rPr>
                <w:sz w:val="18"/>
                <w:highlight w:val="white"/>
              </w:rPr>
              <w:t>   </w:t>
            </w:r>
            <w:r>
              <w:rPr>
                <w:i w:val="true"/>
                <w:color w:val="808080"/>
                <w:sz w:val="18"/>
                <w:highlight w:val="white"/>
              </w:rPr>
              <w:t>//</w:t>
            </w:r>
            <w:r>
              <w:rPr>
                <w:rFonts w:ascii="SimSun" w:hAnsi="SimSun" w:cs="SimSun" w:eastAsia="SimSun"/>
                <w:i w:val="true"/>
                <w:color w:val="808080"/>
                <w:sz w:val="18"/>
                <w:highlight w:val="white"/>
              </w:rPr>
              <w:t>链码被调用和查询             </w:t>
            </w:r>
            <w:r>
              <w:rPr>
                <w:b w:val="true"/>
                <w:color w:val="000080"/>
                <w:sz w:val="18"/>
                <w:highlight w:val="white"/>
              </w:rPr>
              <w:t>return</w:t>
            </w:r>
          </w:p>
          <w:p>
            <w:pPr/>
            <w:r>
              <w:rPr>
                <w:sz w:val="18"/>
                <w:highlight w:val="white"/>
              </w:rPr>
              <w:t>}</w:t>
            </w:r>
          </w:p>
          <w:p>
            <w:pPr/>
            <w:r>
              <w:rPr>
                <w:b w:val="true"/>
                <w:color w:val="000080"/>
                <w:sz w:val="18"/>
                <w:highlight w:val="white"/>
              </w:rPr>
              <w:t xml:space="preserve">func </w:t>
            </w:r>
            <w:r>
              <w:rPr>
                <w:sz w:val="18"/>
                <w:highlight w:val="white"/>
              </w:rPr>
              <w:t>main() {</w:t>
            </w:r>
          </w:p>
          <w:p>
            <w:pPr/>
            <w:r>
              <w:rPr>
                <w:sz w:val="18"/>
                <w:highlight w:val="white"/>
              </w:rPr>
              <w:t>   </w:t>
            </w:r>
            <w:r>
              <w:rPr>
                <w:i w:val="true"/>
                <w:color w:val="808080"/>
                <w:sz w:val="18"/>
                <w:highlight w:val="white"/>
              </w:rPr>
              <w:t>//</w:t>
            </w:r>
            <w:r>
              <w:rPr>
                <w:rFonts w:ascii="SimSun" w:hAnsi="SimSun" w:cs="SimSun" w:eastAsia="SimSun"/>
                <w:i w:val="true"/>
                <w:color w:val="808080"/>
                <w:sz w:val="18"/>
                <w:highlight w:val="white"/>
              </w:rPr>
              <w:t>調用</w:t>
            </w:r>
            <w:r>
              <w:rPr>
                <w:i w:val="true"/>
                <w:color w:val="808080"/>
                <w:sz w:val="18"/>
                <w:highlight w:val="white"/>
              </w:rPr>
              <w:t>shim</w:t>
            </w:r>
            <w:r>
              <w:rPr>
                <w:rFonts w:ascii="SimSun" w:hAnsi="SimSun" w:cs="SimSun" w:eastAsia="SimSun"/>
                <w:i w:val="true"/>
                <w:color w:val="808080"/>
                <w:sz w:val="18"/>
                <w:highlight w:val="white"/>
              </w:rPr>
              <w:t>的</w:t>
            </w:r>
            <w:r>
              <w:rPr>
                <w:i w:val="true"/>
                <w:color w:val="808080"/>
                <w:sz w:val="18"/>
                <w:highlight w:val="white"/>
              </w:rPr>
              <w:t>start</w:t>
            </w:r>
            <w:r>
              <w:rPr>
                <w:rFonts w:ascii="SimSun" w:hAnsi="SimSun" w:cs="SimSun" w:eastAsia="SimSun"/>
                <w:i w:val="true"/>
                <w:color w:val="808080"/>
                <w:sz w:val="18"/>
                <w:highlight w:val="white"/>
              </w:rPr>
              <w:t>方法</w:t>
            </w:r>
          </w:p>
          <w:p>
            <w:pPr/>
            <w:r>
              <w:rPr>
                <w:rFonts w:ascii="SimSun" w:hAnsi="SimSun" w:cs="SimSun" w:eastAsia="SimSun"/>
                <w:i w:val="true"/>
                <w:color w:val="808080"/>
                <w:sz w:val="18"/>
                <w:highlight w:val="white"/>
              </w:rPr>
              <w:t>   </w:t>
            </w:r>
            <w:r>
              <w:rPr>
                <w:sz w:val="18"/>
                <w:highlight w:val="white"/>
              </w:rPr>
              <w:t>err := shim.Start(new (Computer))</w:t>
            </w:r>
          </w:p>
          <w:p>
            <w:pPr/>
            <w:r>
              <w:rPr>
                <w:sz w:val="18"/>
                <w:highlight w:val="white"/>
              </w:rPr>
              <w:t>    </w:t>
            </w:r>
            <w:r>
              <w:rPr>
                <w:b w:val="true"/>
                <w:color w:val="000080"/>
                <w:sz w:val="18"/>
                <w:highlight w:val="white"/>
              </w:rPr>
              <w:t>if</w:t>
            </w:r>
            <w:r>
              <w:rPr>
                <w:sz w:val="18"/>
                <w:highlight w:val="white"/>
              </w:rPr>
              <w:t>(err == nil){</w:t>
            </w:r>
          </w:p>
          <w:p>
            <w:pPr/>
            <w:r>
              <w:rPr>
                <w:sz w:val="18"/>
                <w:highlight w:val="white"/>
              </w:rPr>
              <w:t>       fmt.Println(err)</w:t>
            </w:r>
          </w:p>
          <w:p>
            <w:pPr/>
            <w:r>
              <w:rPr>
                <w:sz w:val="18"/>
                <w:highlight w:val="white"/>
              </w:rPr>
              <w:t>   }</w:t>
            </w:r>
          </w:p>
          <w:p>
            <w:pPr/>
            <w:r>
              <w:rPr>
                <w:sz w:val="18"/>
                <w:highlight w:val="white"/>
              </w:rPr>
              <w:t>}</w:t>
            </w:r>
          </w:p>
          <w:p>
            <w:pPr/>
            <w:r>
              <w:rPr>
                <w:rFonts w:ascii="SimSun" w:hAnsi="SimSun" w:cs="SimSun" w:eastAsia="SimSun"/>
              </w:rPr>
              <w:t> </w:t>
            </w:r>
          </w:p>
        </w:tc>
      </w:tr>
    </w:tbl>
    <w:p>
      <w:pPr/>
      <w:bookmarkStart w:name="9967-1530157369092" w:id="393"/>
      <w:bookmarkEnd w:id="393"/>
      <w:r>
        <w:rPr>
          <w:rFonts w:ascii="SimSun" w:hAnsi="SimSun" w:cs="SimSun" w:eastAsia="SimSun"/>
          <w:b w:val="true"/>
          <w:sz w:val="32"/>
        </w:rPr>
        <w:t>9.5案例解读</w:t>
      </w:r>
    </w:p>
    <w:tbl>
      <w:tblPr>
        <w:tblW w:w="0" w:type="auto"/>
        <w:tblBorders>
          <w:top w:val="single"/>
          <w:left w:val="single"/>
          <w:bottom w:val="single"/>
          <w:right w:val="single"/>
          <w:insideH w:val="single"/>
          <w:insideV w:val="single"/>
        </w:tblBorders>
      </w:tblPr>
      <w:tblGrid>
        <w:gridCol w:w="10760"/>
      </w:tblGrid>
      <w:tr>
        <w:trPr>
          <w:trHeight w:val="600"/>
        </w:trPr>
        <w:tc>
          <w:tcPr>
            <w:tcW w:w="10760"/>
            <w:vAlign w:val="top"/>
          </w:tcPr>
          <w:p>
            <w:pPr/>
            <w:r>
              <w:rPr>
                <w:b w:val="true"/>
                <w:color w:val="000080"/>
                <w:sz w:val="18"/>
                <w:highlight w:val="white"/>
              </w:rPr>
              <w:t xml:space="preserve">type </w:t>
            </w:r>
            <w:r>
              <w:rPr>
                <w:sz w:val="18"/>
                <w:highlight w:val="white"/>
              </w:rPr>
              <w:t xml:space="preserve">SimpleChaincode </w:t>
            </w:r>
            <w:r>
              <w:rPr>
                <w:b w:val="true"/>
                <w:color w:val="000080"/>
                <w:sz w:val="18"/>
                <w:highlight w:val="white"/>
              </w:rPr>
              <w:t xml:space="preserve">struct </w:t>
            </w:r>
            <w:r>
              <w:rPr>
                <w:sz w:val="18"/>
                <w:highlight w:val="white"/>
              </w:rPr>
              <w:t>{}</w:t>
            </w:r>
            <w:r>
              <w:rPr>
                <w:rFonts w:ascii="SimSun" w:hAnsi="SimSun" w:cs="SimSun" w:eastAsia="SimSun"/>
                <w:sz w:val="18"/>
                <w:highlight w:val="white"/>
              </w:rPr>
              <w:t>  //</w:t>
            </w:r>
            <w:r>
              <w:rPr>
                <w:rFonts w:ascii="宋体" w:hAnsi="宋体" w:cs="宋体" w:eastAsia="宋体"/>
                <w:sz w:val="18"/>
                <w:highlight w:val="white"/>
              </w:rPr>
              <w:t>定义结构体</w:t>
            </w:r>
          </w:p>
          <w:p>
            <w:pPr/>
            <w:r>
              <w:rPr>
                <w:b w:val="true"/>
                <w:color w:val="000080"/>
                <w:sz w:val="18"/>
                <w:highlight w:val="white"/>
              </w:rPr>
              <w:t xml:space="preserve">func </w:t>
            </w:r>
            <w:r>
              <w:rPr>
                <w:sz w:val="18"/>
                <w:highlight w:val="white"/>
              </w:rPr>
              <w:t>(t *SimpleChaincode) Init(stub shim.ChaincodeStubInterface) pb.Response {</w:t>
            </w:r>
          </w:p>
          <w:p>
            <w:pPr/>
            <w:r>
              <w:rPr>
                <w:sz w:val="18"/>
                <w:highlight w:val="white"/>
              </w:rPr>
              <w:t>  stub.GetFunctionAndParameters()</w:t>
            </w:r>
            <w:r>
              <w:rPr>
                <w:rFonts w:ascii="SimSun" w:hAnsi="SimSun" w:cs="SimSun" w:eastAsia="SimSun"/>
                <w:sz w:val="18"/>
                <w:highlight w:val="white"/>
              </w:rPr>
              <w:t> //</w:t>
            </w:r>
            <w:r>
              <w:rPr>
                <w:rFonts w:ascii="宋体" w:hAnsi="宋体" w:cs="宋体" w:eastAsia="宋体"/>
                <w:sz w:val="18"/>
                <w:highlight w:val="white"/>
              </w:rPr>
              <w:t>获取方法名和参数</w:t>
            </w:r>
          </w:p>
          <w:p>
            <w:pPr/>
            <w:r>
              <w:rPr>
                <w:i w:val="true"/>
                <w:color w:val="808080"/>
                <w:sz w:val="18"/>
                <w:highlight w:val="white"/>
              </w:rPr>
              <w:t> </w:t>
            </w:r>
            <w:r>
              <w:rPr>
                <w:rFonts w:ascii="SimSun" w:hAnsi="SimSun" w:cs="SimSun" w:eastAsia="SimSun"/>
                <w:i w:val="true"/>
                <w:color w:val="808080"/>
                <w:sz w:val="18"/>
                <w:highlight w:val="white"/>
              </w:rPr>
              <w:t> </w:t>
            </w:r>
            <w:r>
              <w:rPr>
                <w:sz w:val="18"/>
                <w:highlight w:val="white"/>
              </w:rPr>
              <w:t>stub.PutState(A, []byte(strconv.Itoa(Aval)))</w:t>
            </w:r>
            <w:r>
              <w:rPr>
                <w:rFonts w:ascii="SimSun" w:hAnsi="SimSun" w:cs="SimSun" w:eastAsia="SimSun"/>
                <w:sz w:val="18"/>
                <w:highlight w:val="white"/>
              </w:rPr>
              <w:t>//</w:t>
            </w:r>
            <w:r>
              <w:rPr>
                <w:rFonts w:ascii="宋体" w:hAnsi="宋体" w:cs="宋体" w:eastAsia="宋体"/>
                <w:sz w:val="18"/>
                <w:highlight w:val="white"/>
              </w:rPr>
              <w:t>初始化链</w:t>
            </w:r>
          </w:p>
          <w:p>
            <w:pPr/>
            <w:r>
              <w:rPr>
                <w:sz w:val="18"/>
                <w:highlight w:val="white"/>
              </w:rPr>
              <w:t>  stub.PutState(B, []byte(strconv.Itoa(Bval)))</w:t>
            </w:r>
            <w:r>
              <w:rPr>
                <w:rFonts w:ascii="SimSun" w:hAnsi="SimSun" w:cs="SimSun" w:eastAsia="SimSun"/>
                <w:sz w:val="18"/>
                <w:highlight w:val="white"/>
              </w:rPr>
              <w:t>//</w:t>
            </w:r>
            <w:r>
              <w:rPr>
                <w:rFonts w:ascii="宋体" w:hAnsi="宋体" w:cs="宋体" w:eastAsia="宋体"/>
                <w:sz w:val="18"/>
                <w:highlight w:val="white"/>
              </w:rPr>
              <w:t>写入链码到账本</w:t>
            </w:r>
          </w:p>
          <w:p>
            <w:pPr/>
            <w:r>
              <w:rPr>
                <w:rFonts w:ascii="SimSun" w:hAnsi="SimSun" w:cs="SimSun" w:eastAsia="SimSun"/>
                <w:sz w:val="18"/>
                <w:highlight w:val="white"/>
              </w:rPr>
              <w:t>//</w:t>
            </w:r>
            <w:r>
              <w:rPr>
                <w:rFonts w:ascii="宋体" w:hAnsi="宋体" w:cs="宋体" w:eastAsia="宋体"/>
                <w:sz w:val="18"/>
                <w:highlight w:val="white"/>
              </w:rPr>
              <w:t>调用</w:t>
            </w:r>
          </w:p>
          <w:p>
            <w:pPr/>
            <w:r>
              <w:rPr>
                <w:b w:val="true"/>
                <w:color w:val="000080"/>
                <w:sz w:val="18"/>
                <w:highlight w:val="white"/>
              </w:rPr>
              <w:t xml:space="preserve">func </w:t>
            </w:r>
            <w:r>
              <w:rPr>
                <w:sz w:val="18"/>
                <w:highlight w:val="white"/>
              </w:rPr>
              <w:t>(t *SimpleChaincode) Invoke(stub shim.ChaincodeStubInterface) pb.Response {</w:t>
            </w:r>
          </w:p>
          <w:p>
            <w:pPr/>
            <w:r>
              <w:rPr>
                <w:sz w:val="18"/>
                <w:highlight w:val="white"/>
              </w:rPr>
              <w:t>stub.GetFunctionAndParameters()</w:t>
            </w:r>
          </w:p>
          <w:p>
            <w:pPr/>
            <w:r>
              <w:rPr>
                <w:sz w:val="18"/>
                <w:highlight w:val="white"/>
              </w:rPr>
              <w:t>   </w:t>
            </w:r>
            <w:r>
              <w:rPr>
                <w:b w:val="true"/>
                <w:color w:val="000080"/>
                <w:sz w:val="18"/>
                <w:highlight w:val="white"/>
              </w:rPr>
              <w:t xml:space="preserve">if </w:t>
            </w:r>
            <w:r>
              <w:rPr>
                <w:sz w:val="18"/>
                <w:highlight w:val="white"/>
              </w:rPr>
              <w:t xml:space="preserve">function == </w:t>
            </w:r>
            <w:r>
              <w:rPr>
                <w:b w:val="true"/>
                <w:color w:val="008000"/>
                <w:sz w:val="18"/>
                <w:highlight w:val="white"/>
              </w:rPr>
              <w:t xml:space="preserve">"invoke" </w:t>
            </w:r>
            <w:r>
              <w:rPr>
                <w:sz w:val="18"/>
                <w:highlight w:val="white"/>
              </w:rPr>
              <w:t>{</w:t>
            </w:r>
            <w:r>
              <w:rPr>
                <w:rFonts w:ascii="SimSun" w:hAnsi="SimSun" w:cs="SimSun" w:eastAsia="SimSun"/>
                <w:sz w:val="18"/>
                <w:highlight w:val="white"/>
              </w:rPr>
              <w:t>//A</w:t>
            </w:r>
            <w:r>
              <w:rPr>
                <w:rFonts w:ascii="宋体" w:hAnsi="宋体" w:cs="宋体" w:eastAsia="宋体"/>
                <w:sz w:val="18"/>
                <w:highlight w:val="white"/>
              </w:rPr>
              <w:t>与</w:t>
            </w:r>
            <w:r>
              <w:rPr>
                <w:rFonts w:ascii="Consolas" w:hAnsi="Consolas" w:cs="Consolas" w:eastAsia="Consolas"/>
                <w:sz w:val="18"/>
                <w:highlight w:val="white"/>
              </w:rPr>
              <w:t>B</w:t>
            </w:r>
            <w:r>
              <w:rPr>
                <w:rFonts w:ascii="宋体" w:hAnsi="宋体" w:cs="宋体" w:eastAsia="宋体"/>
                <w:sz w:val="18"/>
                <w:highlight w:val="white"/>
              </w:rPr>
              <w:t>间的交易调用</w:t>
            </w:r>
          </w:p>
          <w:p>
            <w:pPr/>
            <w:r>
              <w:rPr>
                <w:sz w:val="18"/>
                <w:highlight w:val="white"/>
              </w:rPr>
              <w:t>      </w:t>
            </w:r>
            <w:r>
              <w:rPr>
                <w:i w:val="true"/>
                <w:color w:val="808080"/>
                <w:sz w:val="18"/>
                <w:highlight w:val="white"/>
              </w:rPr>
              <w:t>      </w:t>
            </w:r>
            <w:r>
              <w:rPr>
                <w:b w:val="true"/>
                <w:color w:val="000080"/>
                <w:sz w:val="18"/>
                <w:highlight w:val="white"/>
              </w:rPr>
              <w:t xml:space="preserve">return </w:t>
            </w:r>
            <w:r>
              <w:rPr>
                <w:sz w:val="18"/>
                <w:highlight w:val="white"/>
              </w:rPr>
              <w:t>t.invoke(stub, args)</w:t>
            </w:r>
          </w:p>
          <w:p>
            <w:pPr/>
            <w:r>
              <w:rPr>
                <w:sz w:val="18"/>
                <w:highlight w:val="white"/>
              </w:rPr>
              <w:t xml:space="preserve">   } </w:t>
            </w:r>
            <w:r>
              <w:rPr>
                <w:b w:val="true"/>
                <w:color w:val="000080"/>
                <w:sz w:val="18"/>
                <w:highlight w:val="white"/>
              </w:rPr>
              <w:t xml:space="preserve">else if </w:t>
            </w:r>
            <w:r>
              <w:rPr>
                <w:sz w:val="18"/>
                <w:highlight w:val="white"/>
              </w:rPr>
              <w:t xml:space="preserve">function == </w:t>
            </w:r>
            <w:r>
              <w:rPr>
                <w:b w:val="true"/>
                <w:color w:val="008000"/>
                <w:sz w:val="18"/>
                <w:highlight w:val="white"/>
              </w:rPr>
              <w:t xml:space="preserve">"delete" </w:t>
            </w:r>
            <w:r>
              <w:rPr>
                <w:sz w:val="18"/>
                <w:highlight w:val="white"/>
              </w:rPr>
              <w:t>{</w:t>
            </w:r>
            <w:r>
              <w:rPr>
                <w:rFonts w:ascii="SimSun" w:hAnsi="SimSun" w:cs="SimSun" w:eastAsia="SimSun"/>
                <w:sz w:val="18"/>
                <w:highlight w:val="white"/>
              </w:rPr>
              <w:t>//</w:t>
            </w:r>
            <w:r>
              <w:rPr>
                <w:rFonts w:ascii="宋体" w:hAnsi="宋体" w:cs="宋体" w:eastAsia="宋体"/>
                <w:sz w:val="18"/>
                <w:highlight w:val="white"/>
              </w:rPr>
              <w:t>删除某个交易</w:t>
            </w:r>
          </w:p>
          <w:p>
            <w:pPr/>
            <w:r>
              <w:rPr>
                <w:i w:val="true"/>
                <w:color w:val="808080"/>
                <w:sz w:val="18"/>
                <w:highlight w:val="white"/>
              </w:rPr>
              <w:t>      </w:t>
            </w:r>
            <w:r>
              <w:rPr>
                <w:b w:val="true"/>
                <w:color w:val="000080"/>
                <w:sz w:val="18"/>
                <w:highlight w:val="white"/>
              </w:rPr>
              <w:t xml:space="preserve">return </w:t>
            </w:r>
            <w:r>
              <w:rPr>
                <w:sz w:val="18"/>
                <w:highlight w:val="white"/>
              </w:rPr>
              <w:t>t.delete(stub, args)</w:t>
            </w:r>
          </w:p>
          <w:p>
            <w:pPr/>
            <w:r>
              <w:rPr>
                <w:sz w:val="18"/>
                <w:highlight w:val="white"/>
              </w:rPr>
              <w:t xml:space="preserve">   } </w:t>
            </w:r>
            <w:r>
              <w:rPr>
                <w:b w:val="true"/>
                <w:color w:val="000080"/>
                <w:sz w:val="18"/>
                <w:highlight w:val="white"/>
              </w:rPr>
              <w:t xml:space="preserve">else if </w:t>
            </w:r>
            <w:r>
              <w:rPr>
                <w:sz w:val="18"/>
                <w:highlight w:val="white"/>
              </w:rPr>
              <w:t xml:space="preserve">function == </w:t>
            </w:r>
            <w:r>
              <w:rPr>
                <w:b w:val="true"/>
                <w:color w:val="008000"/>
                <w:sz w:val="18"/>
                <w:highlight w:val="white"/>
              </w:rPr>
              <w:t xml:space="preserve">"query" </w:t>
            </w:r>
            <w:r>
              <w:rPr>
                <w:sz w:val="18"/>
                <w:highlight w:val="white"/>
              </w:rPr>
              <w:t>{</w:t>
            </w:r>
            <w:r>
              <w:rPr>
                <w:rFonts w:ascii="SimSun" w:hAnsi="SimSun" w:cs="SimSun" w:eastAsia="SimSun"/>
                <w:sz w:val="18"/>
                <w:highlight w:val="white"/>
              </w:rPr>
              <w:t>//</w:t>
            </w:r>
            <w:r>
              <w:rPr>
                <w:rFonts w:ascii="宋体" w:hAnsi="宋体" w:cs="宋体" w:eastAsia="宋体"/>
                <w:sz w:val="18"/>
                <w:highlight w:val="white"/>
              </w:rPr>
              <w:t>查询某个交易</w:t>
            </w:r>
          </w:p>
          <w:p>
            <w:pPr/>
            <w:r>
              <w:rPr>
                <w:sz w:val="18"/>
                <w:highlight w:val="white"/>
              </w:rPr>
              <w:t>   </w:t>
            </w:r>
            <w:r>
              <w:rPr>
                <w:i w:val="true"/>
                <w:color w:val="808080"/>
                <w:sz w:val="18"/>
                <w:highlight w:val="white"/>
              </w:rPr>
              <w:t>      </w:t>
            </w:r>
            <w:r>
              <w:rPr>
                <w:b w:val="true"/>
                <w:color w:val="000080"/>
                <w:sz w:val="18"/>
                <w:highlight w:val="white"/>
              </w:rPr>
              <w:t xml:space="preserve">return </w:t>
            </w:r>
            <w:r>
              <w:rPr>
                <w:sz w:val="18"/>
                <w:highlight w:val="white"/>
              </w:rPr>
              <w:t>t.query(stub, args)</w:t>
            </w:r>
          </w:p>
          <w:p>
            <w:pPr/>
            <w:r>
              <w:rPr>
                <w:sz w:val="18"/>
                <w:highlight w:val="white"/>
              </w:rPr>
              <w:t>   }</w:t>
            </w:r>
          </w:p>
          <w:p>
            <w:pPr/>
            <w:r>
              <w:rPr>
                <w:i w:val="true"/>
                <w:color w:val="808080"/>
                <w:sz w:val="18"/>
                <w:highlight w:val="white"/>
              </w:rPr>
              <w:t xml:space="preserve">// </w:t>
            </w:r>
            <w:r>
              <w:rPr>
                <w:rFonts w:ascii="SimSun" w:hAnsi="SimSun" w:cs="SimSun" w:eastAsia="SimSun"/>
                <w:i w:val="true"/>
                <w:color w:val="808080"/>
                <w:sz w:val="18"/>
                <w:highlight w:val="white"/>
              </w:rPr>
              <w:t xml:space="preserve">A,B </w:t>
            </w:r>
            <w:r>
              <w:rPr>
                <w:rFonts w:ascii="宋体" w:hAnsi="宋体" w:cs="宋体" w:eastAsia="宋体"/>
                <w:i w:val="true"/>
                <w:color w:val="808080"/>
                <w:sz w:val="18"/>
                <w:highlight w:val="white"/>
              </w:rPr>
              <w:t>间进行交易</w:t>
            </w:r>
          </w:p>
          <w:p>
            <w:pPr/>
            <w:r>
              <w:rPr>
                <w:b w:val="true"/>
                <w:color w:val="000080"/>
                <w:sz w:val="18"/>
                <w:highlight w:val="white"/>
              </w:rPr>
              <w:t xml:space="preserve">func </w:t>
            </w:r>
            <w:r>
              <w:rPr>
                <w:sz w:val="18"/>
                <w:highlight w:val="white"/>
              </w:rPr>
              <w:t>(t *SimpleChaincode) invoke(stub shim.ChaincodeStubInterface, args []string) pb.Response {</w:t>
            </w:r>
          </w:p>
          <w:p>
            <w:pPr/>
            <w:r>
              <w:rPr>
                <w:sz w:val="18"/>
                <w:highlight w:val="white"/>
              </w:rPr>
              <w:t> </w:t>
            </w:r>
            <w:r>
              <w:rPr>
                <w:rFonts w:ascii="SimSun" w:hAnsi="SimSun" w:cs="SimSun" w:eastAsia="SimSun"/>
                <w:sz w:val="18"/>
                <w:highlight w:val="white"/>
              </w:rPr>
              <w:t>  </w:t>
            </w:r>
            <w:r>
              <w:rPr>
                <w:sz w:val="18"/>
                <w:highlight w:val="white"/>
              </w:rPr>
              <w:t>stub.GetState(A)</w:t>
            </w:r>
            <w:r>
              <w:rPr>
                <w:rFonts w:ascii="SimSun" w:hAnsi="SimSun" w:cs="SimSun" w:eastAsia="SimSun"/>
                <w:sz w:val="18"/>
                <w:highlight w:val="white"/>
              </w:rPr>
              <w:t> //</w:t>
            </w:r>
            <w:r>
              <w:rPr>
                <w:rFonts w:ascii="宋体" w:hAnsi="宋体" w:cs="宋体" w:eastAsia="宋体"/>
                <w:sz w:val="18"/>
                <w:highlight w:val="white"/>
              </w:rPr>
              <w:t>获取</w:t>
            </w:r>
            <w:r>
              <w:rPr>
                <w:rFonts w:ascii="Consolas" w:hAnsi="Consolas" w:cs="Consolas" w:eastAsia="Consolas"/>
                <w:sz w:val="18"/>
                <w:highlight w:val="white"/>
              </w:rPr>
              <w:t>A</w:t>
            </w:r>
            <w:r>
              <w:rPr>
                <w:rFonts w:ascii="宋体" w:hAnsi="宋体" w:cs="宋体" w:eastAsia="宋体"/>
                <w:sz w:val="18"/>
                <w:highlight w:val="white"/>
              </w:rPr>
              <w:t>状态</w:t>
            </w:r>
          </w:p>
          <w:p>
            <w:pPr/>
            <w:r>
              <w:rPr>
                <w:rFonts w:ascii="SimSun" w:hAnsi="SimSun" w:cs="SimSun" w:eastAsia="SimSun"/>
                <w:sz w:val="18"/>
                <w:highlight w:val="white"/>
              </w:rPr>
              <w:t>   </w:t>
            </w:r>
            <w:r>
              <w:rPr>
                <w:sz w:val="18"/>
                <w:highlight w:val="white"/>
              </w:rPr>
              <w:t>stub.GetState(B)</w:t>
            </w:r>
            <w:r>
              <w:rPr>
                <w:rFonts w:ascii="SimSun" w:hAnsi="SimSun" w:cs="SimSun" w:eastAsia="SimSun"/>
                <w:sz w:val="18"/>
                <w:highlight w:val="white"/>
              </w:rPr>
              <w:t> //</w:t>
            </w:r>
            <w:r>
              <w:rPr>
                <w:rFonts w:ascii="宋体" w:hAnsi="宋体" w:cs="宋体" w:eastAsia="宋体"/>
                <w:sz w:val="18"/>
                <w:highlight w:val="white"/>
              </w:rPr>
              <w:t>获取</w:t>
            </w:r>
            <w:r>
              <w:rPr>
                <w:rFonts w:ascii="Consolas" w:hAnsi="Consolas" w:cs="Consolas" w:eastAsia="Consolas"/>
                <w:sz w:val="18"/>
                <w:highlight w:val="white"/>
              </w:rPr>
              <w:t>B</w:t>
            </w:r>
            <w:r>
              <w:rPr>
                <w:rFonts w:ascii="宋体" w:hAnsi="宋体" w:cs="宋体" w:eastAsia="宋体"/>
                <w:sz w:val="18"/>
                <w:highlight w:val="white"/>
              </w:rPr>
              <w:t>状态</w:t>
            </w:r>
          </w:p>
          <w:p>
            <w:pPr/>
            <w:r>
              <w:rPr>
                <w:sz w:val="18"/>
                <w:highlight w:val="white"/>
              </w:rPr>
              <w:t>   Aval = Aval - X</w:t>
            </w:r>
            <w:r>
              <w:rPr>
                <w:rFonts w:ascii="SimSun" w:hAnsi="SimSun" w:cs="SimSun" w:eastAsia="SimSun"/>
                <w:sz w:val="18"/>
                <w:highlight w:val="white"/>
              </w:rPr>
              <w:t>  </w:t>
            </w:r>
            <w:r>
              <w:rPr>
                <w:sz w:val="18"/>
                <w:highlight w:val="white"/>
              </w:rPr>
              <w:t> Bval = Bval + X</w:t>
            </w:r>
          </w:p>
          <w:p>
            <w:pPr/>
            <w:r>
              <w:rPr>
                <w:sz w:val="18"/>
                <w:highlight w:val="white"/>
              </w:rPr>
              <w:t>   stub.PutState(A, []byte(strconv.Itoa(Aval)))</w:t>
            </w:r>
            <w:r>
              <w:rPr>
                <w:rFonts w:ascii="SimSun" w:hAnsi="SimSun" w:cs="SimSun" w:eastAsia="SimSun"/>
                <w:sz w:val="18"/>
                <w:highlight w:val="white"/>
              </w:rPr>
              <w:t>//</w:t>
            </w:r>
            <w:r>
              <w:rPr>
                <w:rFonts w:ascii="宋体" w:hAnsi="宋体" w:cs="宋体" w:eastAsia="宋体"/>
                <w:sz w:val="18"/>
                <w:highlight w:val="white"/>
              </w:rPr>
              <w:t>设置</w:t>
            </w:r>
            <w:r>
              <w:rPr>
                <w:rFonts w:ascii="Consolas" w:hAnsi="Consolas" w:cs="Consolas" w:eastAsia="Consolas"/>
                <w:sz w:val="18"/>
                <w:highlight w:val="white"/>
              </w:rPr>
              <w:t>A</w:t>
            </w:r>
            <w:r>
              <w:rPr>
                <w:rFonts w:ascii="宋体" w:hAnsi="宋体" w:cs="宋体" w:eastAsia="宋体"/>
                <w:sz w:val="18"/>
                <w:highlight w:val="white"/>
              </w:rPr>
              <w:t>状态</w:t>
            </w:r>
          </w:p>
          <w:p>
            <w:pPr/>
            <w:r>
              <w:rPr>
                <w:sz w:val="18"/>
                <w:highlight w:val="white"/>
              </w:rPr>
              <w:t>  </w:t>
            </w:r>
            <w:r>
              <w:rPr>
                <w:rFonts w:ascii="SimSun" w:hAnsi="SimSun" w:cs="SimSun" w:eastAsia="SimSun"/>
                <w:sz w:val="18"/>
                <w:highlight w:val="white"/>
              </w:rPr>
              <w:t> </w:t>
            </w:r>
            <w:r>
              <w:rPr>
                <w:sz w:val="18"/>
                <w:highlight w:val="white"/>
              </w:rPr>
              <w:t>stub.PutState(B, []byte(strconv.Itoa(Bval)))</w:t>
            </w:r>
            <w:r>
              <w:rPr>
                <w:rFonts w:ascii="SimSun" w:hAnsi="SimSun" w:cs="SimSun" w:eastAsia="SimSun"/>
                <w:sz w:val="18"/>
                <w:highlight w:val="white"/>
              </w:rPr>
              <w:t>//</w:t>
            </w:r>
            <w:r>
              <w:rPr>
                <w:rFonts w:ascii="宋体" w:hAnsi="宋体" w:cs="宋体" w:eastAsia="宋体"/>
                <w:sz w:val="18"/>
                <w:highlight w:val="white"/>
              </w:rPr>
              <w:t>设置</w:t>
            </w:r>
            <w:r>
              <w:rPr>
                <w:rFonts w:ascii="Consolas" w:hAnsi="Consolas" w:cs="Consolas" w:eastAsia="Consolas"/>
                <w:sz w:val="18"/>
                <w:highlight w:val="white"/>
              </w:rPr>
              <w:t>B</w:t>
            </w:r>
            <w:r>
              <w:rPr>
                <w:rFonts w:ascii="宋体" w:hAnsi="宋体" w:cs="宋体" w:eastAsia="宋体"/>
                <w:sz w:val="18"/>
                <w:highlight w:val="white"/>
              </w:rPr>
              <w:t>状态</w:t>
            </w:r>
            <w:r>
              <w:rPr>
                <w:sz w:val="18"/>
                <w:highlight w:val="white"/>
              </w:rPr>
              <w:t>}</w:t>
            </w:r>
          </w:p>
          <w:p>
            <w:pPr/>
            <w:r>
              <w:rPr>
                <w:i w:val="true"/>
                <w:color w:val="808080"/>
                <w:sz w:val="18"/>
                <w:highlight w:val="white"/>
              </w:rPr>
              <w:t xml:space="preserve">// </w:t>
            </w:r>
            <w:r>
              <w:rPr>
                <w:rFonts w:ascii="SimSun" w:hAnsi="SimSun" w:cs="SimSun" w:eastAsia="SimSun"/>
                <w:i w:val="true"/>
                <w:color w:val="808080"/>
                <w:sz w:val="18"/>
                <w:highlight w:val="white"/>
              </w:rPr>
              <w:t>从账本中删除某个交易</w:t>
            </w:r>
          </w:p>
          <w:p>
            <w:pPr/>
            <w:r>
              <w:rPr>
                <w:b w:val="true"/>
                <w:color w:val="000080"/>
                <w:sz w:val="18"/>
                <w:highlight w:val="white"/>
              </w:rPr>
              <w:t xml:space="preserve">func </w:t>
            </w:r>
            <w:r>
              <w:rPr>
                <w:sz w:val="18"/>
                <w:highlight w:val="white"/>
              </w:rPr>
              <w:t>(t *SimpleChaincode) delete(stub shim.ChaincodeStubInterface, args []string) pb.Response {stub.DelState(A)</w:t>
            </w:r>
          </w:p>
          <w:p>
            <w:pPr/>
            <w:r>
              <w:rPr>
                <w:sz w:val="18"/>
                <w:highlight w:val="white"/>
              </w:rPr>
              <w:t>   </w:t>
            </w:r>
            <w:r>
              <w:rPr>
                <w:b w:val="true"/>
                <w:color w:val="000080"/>
                <w:sz w:val="18"/>
                <w:highlight w:val="white"/>
              </w:rPr>
              <w:t xml:space="preserve">return </w:t>
            </w:r>
            <w:r>
              <w:rPr>
                <w:sz w:val="18"/>
                <w:highlight w:val="white"/>
              </w:rPr>
              <w:t>shim.Success(nil)}</w:t>
            </w:r>
          </w:p>
          <w:p>
            <w:pPr/>
            <w:r>
              <w:rPr>
                <w:i w:val="true"/>
                <w:color w:val="808080"/>
                <w:sz w:val="18"/>
                <w:highlight w:val="white"/>
              </w:rPr>
              <w:t xml:space="preserve">// </w:t>
            </w:r>
            <w:r>
              <w:rPr>
                <w:rFonts w:ascii="SimSun" w:hAnsi="SimSun" w:cs="SimSun" w:eastAsia="SimSun"/>
                <w:i w:val="true"/>
                <w:color w:val="808080"/>
                <w:sz w:val="18"/>
                <w:highlight w:val="white"/>
              </w:rPr>
              <w:t>查询交易</w:t>
            </w:r>
          </w:p>
          <w:p>
            <w:pPr/>
            <w:r>
              <w:rPr>
                <w:b w:val="true"/>
                <w:color w:val="000080"/>
                <w:sz w:val="18"/>
                <w:highlight w:val="white"/>
              </w:rPr>
              <w:t xml:space="preserve">func </w:t>
            </w:r>
            <w:r>
              <w:rPr>
                <w:sz w:val="18"/>
                <w:highlight w:val="white"/>
              </w:rPr>
              <w:t>(t *SimpleChaincode) query(stub shim.ChaincodeStubInterface, args []string) pb.Response {</w:t>
            </w:r>
          </w:p>
          <w:p>
            <w:pPr/>
            <w:r>
              <w:rPr>
                <w:sz w:val="18"/>
                <w:highlight w:val="white"/>
              </w:rPr>
              <w:t>  stub.GetState(A)}</w:t>
            </w:r>
          </w:p>
          <w:p>
            <w:pPr/>
            <w:r>
              <w:rPr>
                <w:b w:val="true"/>
                <w:color w:val="000080"/>
                <w:sz w:val="18"/>
                <w:highlight w:val="white"/>
              </w:rPr>
              <w:t xml:space="preserve">func </w:t>
            </w:r>
            <w:r>
              <w:rPr>
                <w:sz w:val="18"/>
                <w:highlight w:val="white"/>
              </w:rPr>
              <w:t>main() {</w:t>
            </w:r>
          </w:p>
          <w:p>
            <w:pPr/>
            <w:r>
              <w:rPr>
                <w:sz w:val="18"/>
                <w:highlight w:val="white"/>
              </w:rPr>
              <w:t> shim.Start(new(SimpleChaincode))</w:t>
            </w:r>
            <w:r>
              <w:rPr>
                <w:rFonts w:ascii="SimSun" w:hAnsi="SimSun" w:cs="SimSun" w:eastAsia="SimSun"/>
                <w:sz w:val="18"/>
                <w:highlight w:val="white"/>
              </w:rPr>
              <w:t>//</w:t>
            </w:r>
            <w:r>
              <w:rPr>
                <w:rFonts w:ascii="宋体" w:hAnsi="宋体" w:cs="宋体" w:eastAsia="宋体"/>
                <w:sz w:val="18"/>
                <w:highlight w:val="white"/>
              </w:rPr>
              <w:t>启动链码</w:t>
            </w:r>
            <w:r>
              <w:rPr>
                <w:sz w:val="18"/>
                <w:highlight w:val="white"/>
              </w:rPr>
              <w:t>}</w:t>
            </w:r>
          </w:p>
        </w:tc>
      </w:tr>
    </w:tbl>
    <w:p>
      <w:pPr/>
      <w:bookmarkStart w:name="1887-1530157369092" w:id="394"/>
      <w:bookmarkEnd w:id="394"/>
      <w:r>
        <w:rPr>
          <w:rFonts w:ascii="SimSun" w:hAnsi="SimSun" w:cs="SimSun" w:eastAsia="SimSun"/>
          <w:b w:val="true"/>
          <w:sz w:val="28"/>
        </w:rPr>
        <w:t xml:space="preserve">9.5.1 </w:t>
      </w:r>
      <w:r>
        <w:rPr>
          <w:rFonts w:ascii="宋体" w:hAnsi="宋体" w:cs="宋体" w:eastAsia="宋体"/>
          <w:b w:val="true"/>
          <w:sz w:val="28"/>
        </w:rPr>
        <w:t>链码初始化证书与初始区块生成</w:t>
      </w:r>
    </w:p>
    <w:p>
      <w:pPr/>
      <w:bookmarkStart w:name="3825-1530157369092" w:id="395"/>
      <w:bookmarkEnd w:id="395"/>
      <w:r>
        <w:rPr>
          <w:rFonts w:ascii="宋体" w:hAnsi="宋体" w:cs="宋体" w:eastAsia="宋体"/>
        </w:rPr>
        <w:t>链码初始化的时候，会根据</w:t>
      </w:r>
      <w:r>
        <w:rPr>
          <w:rFonts w:ascii="SimSun" w:hAnsi="SimSun" w:cs="SimSun" w:eastAsia="SimSun"/>
        </w:rPr>
        <w:t>crypto-config.yaml</w:t>
      </w:r>
      <w:r>
        <w:rPr>
          <w:rFonts w:ascii="宋体" w:hAnsi="宋体" w:cs="宋体" w:eastAsia="宋体"/>
        </w:rPr>
        <w:t>配置文件获取</w:t>
      </w:r>
      <w:r>
        <w:rPr>
          <w:rFonts w:ascii="Calibri" w:hAnsi="Calibri" w:cs="Calibri" w:eastAsia="Calibri"/>
        </w:rPr>
        <w:t>CA</w:t>
      </w:r>
      <w:r>
        <w:rPr>
          <w:rFonts w:ascii="宋体" w:hAnsi="宋体" w:cs="宋体" w:eastAsia="宋体"/>
        </w:rPr>
        <w:t>和</w:t>
      </w:r>
      <w:r>
        <w:rPr>
          <w:rFonts w:ascii="Calibri" w:hAnsi="Calibri" w:cs="Calibri" w:eastAsia="Calibri"/>
        </w:rPr>
        <w:t>CSP</w:t>
      </w:r>
      <w:r>
        <w:rPr>
          <w:rFonts w:ascii="宋体" w:hAnsi="宋体" w:cs="宋体" w:eastAsia="宋体"/>
        </w:rPr>
        <w:t>等信息，根据信息创建</w:t>
      </w:r>
      <w:r>
        <w:rPr>
          <w:rFonts w:ascii="Calibri" w:hAnsi="Calibri" w:cs="Calibri" w:eastAsia="Calibri"/>
        </w:rPr>
        <w:t>FabricClient</w:t>
      </w:r>
      <w:r>
        <w:rPr>
          <w:rFonts w:ascii="宋体" w:hAnsi="宋体" w:cs="宋体" w:eastAsia="宋体"/>
        </w:rPr>
        <w:t>并设置加密套件</w:t>
      </w:r>
      <w:r>
        <w:rPr>
          <w:rFonts w:ascii="Calibri" w:hAnsi="Calibri" w:cs="Calibri" w:eastAsia="Calibri"/>
        </w:rPr>
        <w:t>cryptosuilt</w:t>
      </w:r>
      <w:r>
        <w:rPr>
          <w:rFonts w:ascii="宋体" w:hAnsi="宋体" w:cs="宋体" w:eastAsia="宋体"/>
        </w:rPr>
        <w:t>与存储</w:t>
      </w:r>
      <w:r>
        <w:rPr>
          <w:rFonts w:ascii="Calibri" w:hAnsi="Calibri" w:cs="Calibri" w:eastAsia="Calibri"/>
        </w:rPr>
        <w:t>KVStore</w:t>
      </w:r>
      <w:r>
        <w:rPr>
          <w:rFonts w:ascii="宋体" w:hAnsi="宋体" w:cs="宋体" w:eastAsia="宋体"/>
        </w:rPr>
        <w:t>，然后根据配置信息和组织信息创建</w:t>
      </w:r>
      <w:r>
        <w:rPr>
          <w:rFonts w:ascii="Calibri" w:hAnsi="Calibri" w:cs="Calibri" w:eastAsia="Calibri"/>
        </w:rPr>
        <w:t>FabricCAClient</w:t>
      </w:r>
      <w:r>
        <w:rPr>
          <w:rFonts w:ascii="宋体" w:hAnsi="宋体" w:cs="宋体" w:eastAsia="宋体"/>
        </w:rPr>
        <w:t>，使用注册证书和私钥信息发送请求给</w:t>
      </w:r>
      <w:r>
        <w:rPr>
          <w:rFonts w:ascii="Calibri" w:hAnsi="Calibri" w:cs="Calibri" w:eastAsia="Calibri"/>
        </w:rPr>
        <w:t>FabricCAClient</w:t>
      </w:r>
      <w:r>
        <w:rPr>
          <w:rFonts w:ascii="宋体" w:hAnsi="宋体" w:cs="宋体" w:eastAsia="宋体"/>
        </w:rPr>
        <w:t>进行注册，</w:t>
      </w:r>
      <w:r>
        <w:rPr>
          <w:rFonts w:ascii="Calibri" w:hAnsi="Calibri" w:cs="Calibri" w:eastAsia="Calibri"/>
        </w:rPr>
        <w:t>fabric-ca</w:t>
      </w:r>
      <w:r>
        <w:rPr>
          <w:rFonts w:ascii="宋体" w:hAnsi="宋体" w:cs="宋体" w:eastAsia="宋体"/>
        </w:rPr>
        <w:t>验证请求后返回用户注册的</w:t>
      </w:r>
      <w:r>
        <w:rPr>
          <w:rFonts w:ascii="Calibri" w:hAnsi="Calibri" w:cs="Calibri" w:eastAsia="Calibri"/>
        </w:rPr>
        <w:t>Secert</w:t>
      </w:r>
      <w:r>
        <w:rPr>
          <w:rFonts w:ascii="宋体" w:hAnsi="宋体" w:cs="宋体" w:eastAsia="宋体"/>
        </w:rPr>
        <w:t>给用户完成注册。用户使用</w:t>
      </w:r>
      <w:r>
        <w:rPr>
          <w:rFonts w:ascii="Calibri" w:hAnsi="Calibri" w:cs="Calibri" w:eastAsia="Calibri"/>
        </w:rPr>
        <w:t>Secert</w:t>
      </w:r>
      <w:r>
        <w:rPr>
          <w:rFonts w:ascii="宋体" w:hAnsi="宋体" w:cs="宋体" w:eastAsia="宋体"/>
        </w:rPr>
        <w:t>调用</w:t>
      </w:r>
      <w:r>
        <w:rPr>
          <w:rFonts w:ascii="Calibri" w:hAnsi="Calibri" w:cs="Calibri" w:eastAsia="Calibri"/>
        </w:rPr>
        <w:t>fabric-ca</w:t>
      </w:r>
      <w:r>
        <w:rPr>
          <w:rFonts w:ascii="宋体" w:hAnsi="宋体" w:cs="宋体" w:eastAsia="宋体"/>
        </w:rPr>
        <w:t>的</w:t>
      </w:r>
      <w:r>
        <w:rPr>
          <w:rFonts w:ascii="Calibri" w:hAnsi="Calibri" w:cs="Calibri" w:eastAsia="Calibri"/>
        </w:rPr>
        <w:t>Enroll</w:t>
      </w:r>
      <w:r>
        <w:rPr>
          <w:rFonts w:ascii="宋体" w:hAnsi="宋体" w:cs="宋体" w:eastAsia="宋体"/>
        </w:rPr>
        <w:t>生成注册证书和私钥。</w:t>
      </w:r>
    </w:p>
    <w:p>
      <w:pPr/>
      <w:bookmarkStart w:name="7339-1530157369092" w:id="396"/>
      <w:bookmarkEnd w:id="396"/>
      <w:r>
        <w:drawing>
          <wp:inline distT="0" distR="0" distB="0" distL="0">
            <wp:extent cx="2438400" cy="3190875"/>
            <wp:docPr id="22" name="Drawing 22" descr="wps86DE.tmp.jpeg"/>
            <a:graphic xmlns:a="http://schemas.openxmlformats.org/drawingml/2006/main">
              <a:graphicData uri="http://schemas.openxmlformats.org/drawingml/2006/picture">
                <pic:pic xmlns:pic="http://schemas.openxmlformats.org/drawingml/2006/picture">
                  <pic:nvPicPr>
                    <pic:cNvPr id="0" name="Picture 22" descr="wps86DE.tmp.jpeg"/>
                    <pic:cNvPicPr>
                      <a:picLocks noChangeAspect="true"/>
                    </pic:cNvPicPr>
                  </pic:nvPicPr>
                  <pic:blipFill>
                    <a:blip r:embed="rId26"/>
                    <a:stretch>
                      <a:fillRect/>
                    </a:stretch>
                  </pic:blipFill>
                  <pic:spPr>
                    <a:xfrm>
                      <a:off x="0" y="0"/>
                      <a:ext cx="2438400" cy="3190875"/>
                    </a:xfrm>
                    <a:prstGeom prst="rect">
                      <a:avLst/>
                    </a:prstGeom>
                  </pic:spPr>
                </pic:pic>
              </a:graphicData>
            </a:graphic>
          </wp:inline>
        </w:drawing>
      </w:r>
    </w:p>
    <w:p>
      <w:pPr/>
      <w:bookmarkStart w:name="2090-1530157369092" w:id="397"/>
      <w:bookmarkEnd w:id="397"/>
      <w:r>
        <w:drawing>
          <wp:inline distT="0" distR="0" distB="0" distL="0">
            <wp:extent cx="2806700" cy="3198111"/>
            <wp:docPr id="23" name="Drawing 23" descr="wps86DF.tmp.jpeg"/>
            <a:graphic xmlns:a="http://schemas.openxmlformats.org/drawingml/2006/main">
              <a:graphicData uri="http://schemas.openxmlformats.org/drawingml/2006/picture">
                <pic:pic xmlns:pic="http://schemas.openxmlformats.org/drawingml/2006/picture">
                  <pic:nvPicPr>
                    <pic:cNvPr id="0" name="Picture 23" descr="wps86DF.tmp.jpeg"/>
                    <pic:cNvPicPr>
                      <a:picLocks noChangeAspect="true"/>
                    </pic:cNvPicPr>
                  </pic:nvPicPr>
                  <pic:blipFill>
                    <a:blip r:embed="rId27"/>
                    <a:stretch>
                      <a:fillRect/>
                    </a:stretch>
                  </pic:blipFill>
                  <pic:spPr>
                    <a:xfrm>
                      <a:off x="0" y="0"/>
                      <a:ext cx="2806700" cy="3198111"/>
                    </a:xfrm>
                    <a:prstGeom prst="rect">
                      <a:avLst/>
                    </a:prstGeom>
                  </pic:spPr>
                </pic:pic>
              </a:graphicData>
            </a:graphic>
          </wp:inline>
        </w:drawing>
      </w:r>
    </w:p>
    <w:p>
      <w:pPr/>
      <w:bookmarkStart w:name="1274-1530157369092" w:id="398"/>
      <w:bookmarkEnd w:id="398"/>
      <w:r>
        <w:rPr>
          <w:rFonts w:ascii="SimSun" w:hAnsi="SimSun" w:cs="SimSun" w:eastAsia="SimSun"/>
        </w:rPr>
        <w:t> </w:t>
      </w:r>
    </w:p>
    <w:p>
      <w:pPr/>
      <w:bookmarkStart w:name="5679-1530157369092" w:id="399"/>
      <w:bookmarkEnd w:id="399"/>
      <w:r>
        <w:rPr>
          <w:rFonts w:ascii="宋体" w:hAnsi="宋体" w:cs="宋体" w:eastAsia="宋体"/>
        </w:rPr>
        <w:t>证书生成后，使用证书和配置文件中的组织信息</w:t>
      </w:r>
      <w:r>
        <w:rPr>
          <w:rFonts w:ascii="SimSun" w:hAnsi="SimSun" w:cs="SimSun" w:eastAsia="SimSun"/>
        </w:rPr>
        <w:t>TwoOrgsOrdererGenesis</w:t>
      </w:r>
      <w:r>
        <w:rPr>
          <w:rFonts w:ascii="宋体" w:hAnsi="宋体" w:cs="宋体" w:eastAsia="宋体"/>
        </w:rPr>
        <w:t>生成初始区块。</w:t>
      </w:r>
    </w:p>
    <w:p>
      <w:pPr/>
      <w:bookmarkStart w:name="8110-1530157369092" w:id="400"/>
      <w:bookmarkEnd w:id="400"/>
      <w:r>
        <w:rPr>
          <w:rFonts w:ascii="SimSun" w:hAnsi="SimSun" w:cs="SimSun" w:eastAsia="SimSun"/>
          <w:b w:val="true"/>
          <w:sz w:val="28"/>
        </w:rPr>
        <w:t xml:space="preserve">9.5.2 </w:t>
      </w:r>
      <w:r>
        <w:rPr>
          <w:rFonts w:ascii="宋体" w:hAnsi="宋体" w:cs="宋体" w:eastAsia="宋体"/>
          <w:b w:val="true"/>
          <w:sz w:val="28"/>
        </w:rPr>
        <w:t>链码通道生成</w:t>
      </w:r>
    </w:p>
    <w:p>
      <w:pPr/>
      <w:bookmarkStart w:name="8819-1530157369092" w:id="401"/>
      <w:bookmarkEnd w:id="401"/>
      <w:r>
        <w:rPr>
          <w:rFonts w:ascii="宋体" w:hAnsi="宋体" w:cs="宋体" w:eastAsia="宋体"/>
        </w:rPr>
        <w:t>由</w:t>
      </w:r>
      <w:r>
        <w:rPr>
          <w:rFonts w:ascii="SimSun" w:hAnsi="SimSun" w:cs="SimSun" w:eastAsia="SimSun"/>
        </w:rPr>
        <w:t>configtxgen</w:t>
      </w:r>
      <w:r>
        <w:rPr>
          <w:rFonts w:ascii="宋体" w:hAnsi="宋体" w:cs="宋体" w:eastAsia="宋体"/>
        </w:rPr>
        <w:t>工具根据</w:t>
      </w:r>
      <w:r>
        <w:rPr>
          <w:rFonts w:ascii="Calibri" w:hAnsi="Calibri" w:cs="Calibri" w:eastAsia="Calibri"/>
        </w:rPr>
        <w:t>crypto-config.yaml</w:t>
      </w:r>
      <w:r>
        <w:rPr>
          <w:rFonts w:ascii="宋体" w:hAnsi="宋体" w:cs="宋体" w:eastAsia="宋体"/>
        </w:rPr>
        <w:t>中的</w:t>
      </w:r>
      <w:r>
        <w:rPr>
          <w:rFonts w:ascii="SimSun" w:hAnsi="SimSun" w:cs="SimSun" w:eastAsia="SimSun"/>
        </w:rPr>
        <w:t>TwoOrgsChannel</w:t>
      </w:r>
      <w:r>
        <w:rPr>
          <w:rFonts w:ascii="宋体" w:hAnsi="宋体" w:cs="宋体" w:eastAsia="宋体"/>
        </w:rPr>
        <w:t>及指定的通道名称，通道配置文件路径生成通道配置文件</w:t>
      </w:r>
      <w:r>
        <w:rPr>
          <w:rFonts w:ascii="SimSun" w:hAnsi="SimSun" w:cs="SimSun" w:eastAsia="SimSun"/>
        </w:rPr>
        <w:t>mychannel.tx</w:t>
      </w:r>
      <w:r>
        <w:rPr>
          <w:rFonts w:ascii="宋体" w:hAnsi="宋体" w:cs="宋体" w:eastAsia="宋体"/>
        </w:rPr>
        <w:t>。</w:t>
      </w:r>
    </w:p>
    <w:p>
      <w:pPr/>
      <w:bookmarkStart w:name="4122-1530157369092" w:id="402"/>
      <w:bookmarkEnd w:id="402"/>
      <w:r>
        <w:rPr>
          <w:rFonts w:ascii="SimSun" w:hAnsi="SimSun" w:cs="SimSun" w:eastAsia="SimSun"/>
          <w:b w:val="true"/>
          <w:sz w:val="28"/>
        </w:rPr>
        <w:t xml:space="preserve">9.5.3 </w:t>
      </w:r>
      <w:r>
        <w:rPr>
          <w:rFonts w:ascii="宋体" w:hAnsi="宋体" w:cs="宋体" w:eastAsia="宋体"/>
          <w:b w:val="true"/>
          <w:sz w:val="28"/>
        </w:rPr>
        <w:t>生成各组织内的锚节点配置文件</w:t>
      </w:r>
    </w:p>
    <w:p>
      <w:pPr/>
      <w:bookmarkStart w:name="5876-1530157369092" w:id="403"/>
      <w:bookmarkEnd w:id="403"/>
      <w:r>
        <w:rPr>
          <w:rFonts w:ascii="宋体" w:hAnsi="宋体" w:cs="宋体" w:eastAsia="宋体"/>
        </w:rPr>
        <w:t>由</w:t>
      </w:r>
      <w:r>
        <w:rPr>
          <w:rFonts w:ascii="SimSun" w:hAnsi="SimSun" w:cs="SimSun" w:eastAsia="SimSun"/>
        </w:rPr>
        <w:t>configtxgen</w:t>
      </w:r>
      <w:r>
        <w:rPr>
          <w:rFonts w:ascii="宋体" w:hAnsi="宋体" w:cs="宋体" w:eastAsia="宋体"/>
        </w:rPr>
        <w:t>工具根据</w:t>
      </w:r>
      <w:r>
        <w:rPr>
          <w:rFonts w:ascii="Calibri" w:hAnsi="Calibri" w:cs="Calibri" w:eastAsia="Calibri"/>
        </w:rPr>
        <w:t>crypto-config.yaml</w:t>
      </w:r>
      <w:r>
        <w:rPr>
          <w:rFonts w:ascii="宋体" w:hAnsi="宋体" w:cs="宋体" w:eastAsia="宋体"/>
        </w:rPr>
        <w:t>中的</w:t>
      </w:r>
      <w:r>
        <w:rPr>
          <w:rFonts w:ascii="SimSun" w:hAnsi="SimSun" w:cs="SimSun" w:eastAsia="SimSun"/>
        </w:rPr>
        <w:t>TwoOrgsChannel</w:t>
      </w:r>
      <w:r>
        <w:rPr>
          <w:rFonts w:ascii="宋体" w:hAnsi="宋体" w:cs="宋体" w:eastAsia="宋体"/>
        </w:rPr>
        <w:t>及指定的通道名称，及指定的组织生成锚节点的配置文件。</w:t>
      </w:r>
    </w:p>
    <w:p>
      <w:pPr/>
      <w:bookmarkStart w:name="2136-1530157369092" w:id="404"/>
      <w:bookmarkEnd w:id="404"/>
      <w:r>
        <w:rPr>
          <w:rFonts w:ascii="SimSun" w:hAnsi="SimSun" w:cs="SimSun" w:eastAsia="SimSun"/>
          <w:b w:val="true"/>
          <w:sz w:val="28"/>
        </w:rPr>
        <w:t xml:space="preserve">9.5.4 </w:t>
      </w:r>
      <w:r>
        <w:rPr>
          <w:rFonts w:ascii="宋体" w:hAnsi="宋体" w:cs="宋体" w:eastAsia="宋体"/>
          <w:b w:val="true"/>
          <w:sz w:val="28"/>
        </w:rPr>
        <w:t>节点初始化完成后加入通道</w:t>
      </w:r>
    </w:p>
    <w:p>
      <w:pPr/>
      <w:bookmarkStart w:name="9180-1530157369092" w:id="405"/>
      <w:bookmarkEnd w:id="405"/>
      <w:r>
        <w:rPr>
          <w:rFonts w:ascii="宋体" w:hAnsi="宋体" w:cs="宋体" w:eastAsia="宋体"/>
        </w:rPr>
        <w:t>应用程序调用</w:t>
      </w:r>
      <w:r>
        <w:rPr>
          <w:rFonts w:ascii="SimSun" w:hAnsi="SimSun" w:cs="SimSun" w:eastAsia="SimSun"/>
        </w:rPr>
        <w:t>GenesisBlock</w:t>
      </w:r>
      <w:r>
        <w:rPr>
          <w:rFonts w:ascii="宋体" w:hAnsi="宋体" w:cs="宋体" w:eastAsia="宋体"/>
        </w:rPr>
        <w:t>向</w:t>
      </w:r>
      <w:r>
        <w:rPr>
          <w:rFonts w:ascii="Calibri" w:hAnsi="Calibri" w:cs="Calibri" w:eastAsia="Calibri"/>
        </w:rPr>
        <w:t>order</w:t>
      </w:r>
      <w:r>
        <w:rPr>
          <w:rFonts w:ascii="宋体" w:hAnsi="宋体" w:cs="宋体" w:eastAsia="宋体"/>
        </w:rPr>
        <w:t>节点获取初始区块信息，使用初始区块信息构造加入通道请求，链码根据请求构造加入通道的交易背书提案，并使用用户信息进行签名生成</w:t>
      </w:r>
      <w:r>
        <w:rPr>
          <w:rFonts w:ascii="Calibri" w:hAnsi="Calibri" w:cs="Calibri" w:eastAsia="Calibri"/>
        </w:rPr>
        <w:t>signatureProposal</w:t>
      </w:r>
      <w:r>
        <w:rPr>
          <w:rFonts w:ascii="宋体" w:hAnsi="宋体" w:cs="宋体" w:eastAsia="宋体"/>
        </w:rPr>
        <w:t>，节点根据生成的</w:t>
      </w:r>
      <w:r>
        <w:rPr>
          <w:rFonts w:ascii="Calibri" w:hAnsi="Calibri" w:cs="Calibri" w:eastAsia="Calibri"/>
        </w:rPr>
        <w:t>signatureProposal</w:t>
      </w:r>
      <w:r>
        <w:rPr>
          <w:rFonts w:ascii="宋体" w:hAnsi="宋体" w:cs="宋体" w:eastAsia="宋体"/>
        </w:rPr>
        <w:t>调用</w:t>
      </w:r>
      <w:r>
        <w:rPr>
          <w:rFonts w:ascii="Calibri" w:hAnsi="Calibri" w:cs="Calibri" w:eastAsia="Calibri"/>
        </w:rPr>
        <w:t>CSCC</w:t>
      </w:r>
      <w:r>
        <w:rPr>
          <w:rFonts w:ascii="宋体" w:hAnsi="宋体" w:cs="宋体" w:eastAsia="宋体"/>
        </w:rPr>
        <w:t>进行相应的消息有效性检查和权限检查，检查通过后创建对应通道的本地账本，然后通过</w:t>
      </w:r>
      <w:r>
        <w:rPr>
          <w:rFonts w:ascii="Calibri" w:hAnsi="Calibri" w:cs="Calibri" w:eastAsia="Calibri"/>
        </w:rPr>
        <w:t>gossip</w:t>
      </w:r>
      <w:r>
        <w:rPr>
          <w:rFonts w:ascii="宋体" w:hAnsi="宋体" w:cs="宋体" w:eastAsia="宋体"/>
        </w:rPr>
        <w:t>服务从排序节点同步最新的区块数据。</w:t>
      </w:r>
    </w:p>
    <w:p>
      <w:pPr/>
      <w:bookmarkStart w:name="2100-1530157369092" w:id="406"/>
      <w:bookmarkEnd w:id="406"/>
      <w:r>
        <w:rPr>
          <w:rFonts w:ascii="SimSun" w:hAnsi="SimSun" w:cs="SimSun" w:eastAsia="SimSun"/>
          <w:b w:val="true"/>
          <w:sz w:val="28"/>
        </w:rPr>
        <w:t xml:space="preserve">9.5.6 </w:t>
      </w:r>
      <w:r>
        <w:rPr>
          <w:rFonts w:ascii="宋体" w:hAnsi="宋体" w:cs="宋体" w:eastAsia="宋体"/>
          <w:b w:val="true"/>
          <w:sz w:val="28"/>
        </w:rPr>
        <w:t>节点的链码安装</w:t>
      </w:r>
    </w:p>
    <w:p>
      <w:pPr/>
      <w:bookmarkStart w:name="1097-1530157369092" w:id="407"/>
      <w:bookmarkEnd w:id="407"/>
      <w:r>
        <w:rPr>
          <w:rFonts w:ascii="宋体" w:hAnsi="宋体" w:cs="宋体" w:eastAsia="宋体"/>
        </w:rPr>
        <w:t>加入通道后会对链码进行安装，安装的过程中指定链码名称，版本号，链码语言，路径等信息安装。</w:t>
      </w:r>
    </w:p>
    <w:p>
      <w:pPr/>
      <w:bookmarkStart w:name="9486-1530157369092" w:id="408"/>
      <w:bookmarkEnd w:id="408"/>
      <w:r>
        <w:rPr>
          <w:rFonts w:ascii="SimSun" w:hAnsi="SimSun" w:cs="SimSun" w:eastAsia="SimSun"/>
          <w:b w:val="true"/>
          <w:sz w:val="28"/>
        </w:rPr>
        <w:t xml:space="preserve">9.5.7 </w:t>
      </w:r>
      <w:r>
        <w:rPr>
          <w:rFonts w:ascii="宋体" w:hAnsi="宋体" w:cs="宋体" w:eastAsia="宋体"/>
          <w:b w:val="true"/>
          <w:sz w:val="28"/>
        </w:rPr>
        <w:t>节点的链码初始化</w:t>
      </w:r>
    </w:p>
    <w:p>
      <w:pPr/>
      <w:bookmarkStart w:name="2938-1530157369092" w:id="409"/>
      <w:bookmarkEnd w:id="409"/>
      <w:r>
        <w:rPr>
          <w:rFonts w:ascii="宋体" w:hAnsi="宋体" w:cs="宋体" w:eastAsia="宋体"/>
        </w:rPr>
        <w:t>链码安装完成后会对其进行初始化操作，初始化的时候通过构造包含</w:t>
      </w:r>
      <w:r>
        <w:rPr>
          <w:rFonts w:ascii="SimSun" w:hAnsi="SimSun" w:cs="SimSun" w:eastAsia="SimSun"/>
        </w:rPr>
        <w:t>ChaincodeDeploymentSpec</w:t>
      </w:r>
      <w:r>
        <w:rPr>
          <w:rFonts w:ascii="宋体" w:hAnsi="宋体" w:cs="宋体" w:eastAsia="宋体"/>
        </w:rPr>
        <w:t>的</w:t>
      </w:r>
      <w:r>
        <w:rPr>
          <w:rFonts w:ascii="Calibri" w:hAnsi="Calibri" w:cs="Calibri" w:eastAsia="Calibri"/>
        </w:rPr>
        <w:t>ChaincodeInvocationSpec</w:t>
      </w:r>
      <w:r>
        <w:rPr>
          <w:rFonts w:ascii="宋体" w:hAnsi="宋体" w:cs="宋体" w:eastAsia="宋体"/>
        </w:rPr>
        <w:t>信息，并使用通道的用户进行签名生成</w:t>
      </w:r>
      <w:r>
        <w:rPr>
          <w:rFonts w:ascii="Calibri" w:hAnsi="Calibri" w:cs="Calibri" w:eastAsia="Calibri"/>
        </w:rPr>
        <w:t>signatureProposal</w:t>
      </w:r>
      <w:r>
        <w:rPr>
          <w:rFonts w:ascii="宋体" w:hAnsi="宋体" w:cs="宋体" w:eastAsia="宋体"/>
        </w:rPr>
        <w:t>，然后使用创建的</w:t>
      </w:r>
      <w:r>
        <w:rPr>
          <w:rFonts w:ascii="Calibri" w:hAnsi="Calibri" w:cs="Calibri" w:eastAsia="Calibri"/>
        </w:rPr>
        <w:t>gRPC</w:t>
      </w:r>
      <w:r>
        <w:rPr>
          <w:rFonts w:ascii="宋体" w:hAnsi="宋体" w:cs="宋体" w:eastAsia="宋体"/>
        </w:rPr>
        <w:t>链接发送请求到背书节点，背书节点验证通过后调用</w:t>
      </w:r>
      <w:r>
        <w:rPr>
          <w:rFonts w:ascii="Calibri" w:hAnsi="Calibri" w:cs="Calibri" w:eastAsia="Calibri"/>
        </w:rPr>
        <w:t>LSCC</w:t>
      </w:r>
      <w:r>
        <w:rPr>
          <w:rFonts w:ascii="宋体" w:hAnsi="宋体" w:cs="宋体" w:eastAsia="宋体"/>
        </w:rPr>
        <w:t>的</w:t>
      </w:r>
      <w:r>
        <w:rPr>
          <w:rFonts w:ascii="Calibri" w:hAnsi="Calibri" w:cs="Calibri" w:eastAsia="Calibri"/>
        </w:rPr>
        <w:t>deploy</w:t>
      </w:r>
      <w:r>
        <w:rPr>
          <w:rFonts w:ascii="宋体" w:hAnsi="宋体" w:cs="宋体" w:eastAsia="宋体"/>
        </w:rPr>
        <w:t>操作，部署完成后将部署响应信息提交给排序服务节点生成最终的区块完成最终部署。</w:t>
      </w:r>
    </w:p>
    <w:p>
      <w:pPr/>
      <w:bookmarkStart w:name="3445-1530157369092" w:id="410"/>
      <w:bookmarkEnd w:id="410"/>
      <w:r>
        <w:rPr>
          <w:rFonts w:ascii="宋体" w:hAnsi="宋体" w:cs="宋体" w:eastAsia="宋体"/>
        </w:rPr>
        <w:t>例子中的方法</w:t>
      </w:r>
      <w:r>
        <w:rPr>
          <w:sz w:val="18"/>
          <w:highlight w:val="white"/>
        </w:rPr>
        <w:t>Init</w:t>
      </w:r>
      <w:r>
        <w:rPr>
          <w:rFonts w:ascii="宋体" w:hAnsi="宋体" w:cs="宋体" w:eastAsia="宋体"/>
          <w:sz w:val="18"/>
          <w:highlight w:val="white"/>
        </w:rPr>
        <w:t>，需要执行初始</w:t>
      </w:r>
      <w:r>
        <w:rPr>
          <w:rFonts w:ascii="SimSun" w:hAnsi="SimSun" w:cs="SimSun" w:eastAsia="SimSun"/>
          <w:sz w:val="18"/>
          <w:highlight w:val="white"/>
        </w:rPr>
        <w:t>A</w:t>
      </w:r>
      <w:r>
        <w:rPr>
          <w:rFonts w:ascii="宋体" w:hAnsi="宋体" w:cs="宋体" w:eastAsia="宋体"/>
          <w:sz w:val="18"/>
          <w:highlight w:val="white"/>
        </w:rPr>
        <w:t>与</w:t>
      </w:r>
      <w:r>
        <w:rPr>
          <w:rFonts w:ascii="Consolas" w:hAnsi="Consolas" w:cs="Consolas" w:eastAsia="Consolas"/>
          <w:sz w:val="18"/>
          <w:highlight w:val="white"/>
        </w:rPr>
        <w:t>B</w:t>
      </w:r>
      <w:r>
        <w:rPr>
          <w:rFonts w:ascii="宋体" w:hAnsi="宋体" w:cs="宋体" w:eastAsia="宋体"/>
          <w:sz w:val="18"/>
          <w:highlight w:val="white"/>
        </w:rPr>
        <w:t>的值</w:t>
      </w:r>
    </w:p>
    <w:p>
      <w:pPr/>
      <w:bookmarkStart w:name="7127-1530157369092" w:id="411"/>
      <w:bookmarkEnd w:id="411"/>
      <w:r>
        <w:rPr>
          <w:rFonts w:ascii="SimSun" w:hAnsi="SimSun" w:cs="SimSun" w:eastAsia="SimSun"/>
          <w:b w:val="true"/>
          <w:sz w:val="28"/>
        </w:rPr>
        <w:t xml:space="preserve">9.5.8 </w:t>
      </w:r>
      <w:r>
        <w:rPr>
          <w:rFonts w:ascii="宋体" w:hAnsi="宋体" w:cs="宋体" w:eastAsia="宋体"/>
          <w:b w:val="true"/>
          <w:sz w:val="28"/>
        </w:rPr>
        <w:t>节点的更新交易，查询交易，删除交易操作</w:t>
      </w:r>
    </w:p>
    <w:p>
      <w:pPr/>
      <w:bookmarkStart w:name="9134-1530157369092" w:id="412"/>
      <w:bookmarkEnd w:id="412"/>
      <w:r>
        <w:rPr>
          <w:rFonts w:ascii="宋体" w:hAnsi="宋体" w:cs="宋体" w:eastAsia="宋体"/>
        </w:rPr>
        <w:t>链码的查询，更新，删除等操作和初始化过程类似，不同点：</w:t>
      </w:r>
    </w:p>
    <w:p>
      <w:pPr/>
      <w:bookmarkStart w:name="3484-1530157369092" w:id="413"/>
      <w:bookmarkEnd w:id="413"/>
      <w:r>
        <w:rPr>
          <w:rFonts w:ascii="SimSun" w:hAnsi="SimSun" w:cs="SimSun" w:eastAsia="SimSun"/>
          <w:sz w:val="18"/>
          <w:highlight w:val="white"/>
        </w:rPr>
        <w:t>1. </w:t>
      </w:r>
      <w:r>
        <w:rPr>
          <w:rFonts w:ascii="宋体" w:hAnsi="宋体" w:cs="宋体" w:eastAsia="宋体"/>
          <w:sz w:val="18"/>
          <w:highlight w:val="white"/>
        </w:rPr>
        <w:t>实例化链码交易调用的方法是：</w:t>
      </w:r>
      <w:r>
        <w:rPr>
          <w:rFonts w:ascii="SimSun" w:hAnsi="SimSun" w:cs="SimSun" w:eastAsia="SimSun"/>
          <w:sz w:val="18"/>
          <w:highlight w:val="white"/>
        </w:rPr>
        <w:t>Init()</w:t>
      </w:r>
      <w:r>
        <w:rPr>
          <w:rFonts w:ascii="宋体" w:hAnsi="宋体" w:cs="宋体" w:eastAsia="宋体"/>
          <w:sz w:val="18"/>
          <w:highlight w:val="white"/>
        </w:rPr>
        <w:t>；普通交易调用的是</w:t>
      </w:r>
      <w:r>
        <w:rPr>
          <w:rFonts w:ascii="Consolas" w:hAnsi="Consolas" w:cs="Consolas" w:eastAsia="Consolas"/>
          <w:sz w:val="18"/>
          <w:highlight w:val="white"/>
        </w:rPr>
        <w:t>Invoke();</w:t>
      </w:r>
    </w:p>
    <w:p>
      <w:pPr/>
      <w:bookmarkStart w:name="4685-1530157369092" w:id="414"/>
      <w:bookmarkEnd w:id="414"/>
      <w:r>
        <w:rPr>
          <w:rFonts w:ascii="SimSun" w:hAnsi="SimSun" w:cs="SimSun" w:eastAsia="SimSun"/>
          <w:sz w:val="18"/>
          <w:highlight w:val="white"/>
        </w:rPr>
        <w:t>2. </w:t>
      </w:r>
      <w:r>
        <w:rPr>
          <w:rFonts w:ascii="宋体" w:hAnsi="宋体" w:cs="宋体" w:eastAsia="宋体"/>
          <w:sz w:val="18"/>
          <w:highlight w:val="white"/>
        </w:rPr>
        <w:t>普通的交易请求是不嵌套</w:t>
      </w:r>
      <w:r>
        <w:rPr>
          <w:rFonts w:ascii="SimSun" w:hAnsi="SimSun" w:cs="SimSun" w:eastAsia="SimSun"/>
          <w:sz w:val="18"/>
          <w:highlight w:val="white"/>
        </w:rPr>
        <w:t>ChaincodeInvocationSpec</w:t>
      </w:r>
      <w:r>
        <w:rPr>
          <w:rFonts w:ascii="宋体" w:hAnsi="宋体" w:cs="宋体" w:eastAsia="宋体"/>
          <w:sz w:val="18"/>
          <w:highlight w:val="white"/>
        </w:rPr>
        <w:t>请求，包含通道的名称，函数和参数等，如：</w:t>
      </w:r>
      <w:r>
        <w:rPr>
          <w:rFonts w:ascii="SimSun" w:hAnsi="SimSun" w:cs="SimSun" w:eastAsia="SimSun"/>
        </w:rPr>
        <w:t>{"Args":["query","a"]}/{"Args":["invoke","a","b","10"]}</w:t>
      </w:r>
      <w:r>
        <w:rPr>
          <w:rFonts w:ascii="宋体" w:hAnsi="宋体" w:cs="宋体" w:eastAsia="宋体"/>
        </w:rPr>
        <w:t>等。</w:t>
      </w:r>
    </w:p>
    <w:p>
      <w:pPr/>
      <w:bookmarkStart w:name="4189-1530157369092" w:id="415"/>
      <w:bookmarkEnd w:id="415"/>
      <w:r>
        <w:rPr>
          <w:rFonts w:ascii="SimSun" w:hAnsi="SimSun" w:cs="SimSun" w:eastAsia="SimSun"/>
        </w:rPr>
        <w:t>3. </w:t>
      </w:r>
      <w:r>
        <w:rPr>
          <w:rFonts w:ascii="宋体" w:hAnsi="宋体" w:cs="宋体" w:eastAsia="宋体"/>
        </w:rPr>
        <w:t>初始化请求由于要启动容器，所以执行时间长；普通交易调用由于容器已经开启，所以速度快。</w:t>
      </w:r>
    </w:p>
    <w:p>
      <w:pPr/>
      <w:bookmarkStart w:name="4030-1530157369092" w:id="416"/>
      <w:bookmarkEnd w:id="416"/>
      <w:r>
        <w:rPr>
          <w:rFonts w:ascii="SimSun" w:hAnsi="SimSun" w:cs="SimSun" w:eastAsia="SimSun"/>
          <w:sz w:val="18"/>
          <w:highlight w:val="white"/>
        </w:rPr>
        <w:t> </w:t>
      </w:r>
    </w:p>
  </w:body>
</w:document>
</file>

<file path=word/settings.xml><?xml version="1.0" encoding="utf-8"?>
<w:settings xmlns:w="http://schemas.openxmlformats.org/wordprocessingml/2006/main"/>
</file>

<file path=word/styles.xml><?xml version="1.0" encoding="utf-8"?>
<w:styles xmlns:w="http://schemas.openxmlformats.org/wordprocessingml/2006/main">
  <w:styles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Fonts/>
          <w:sz w:val="21"/>
          <w:szCs w:val="22"/>
          <w:rFonts w:ascii="微软雅黑" w:asciiTheme="微软雅黑" w:eastAsia="微软雅黑" w:eastAsiaTheme="微软雅黑" w:hAnsi="微软雅黑" w:hAnsiTheme="微软雅黑" w:cstheme="微软雅黑"/>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left"/>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s>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7.jpeg" Type="http://schemas.openxmlformats.org/officeDocument/2006/relationships/image"/>
<Relationship Id="rId11" Target="media/image8.jpeg" Type="http://schemas.openxmlformats.org/officeDocument/2006/relationships/image"/>
<Relationship Id="rId12" Target="media/image9.jpeg" Type="http://schemas.openxmlformats.org/officeDocument/2006/relationships/image"/>
<Relationship Id="rId13" Target="media/image10.jpeg" Type="http://schemas.openxmlformats.org/officeDocument/2006/relationships/image"/>
<Relationship Id="rId14" Target="media/image11.jpeg" Type="http://schemas.openxmlformats.org/officeDocument/2006/relationships/image"/>
<Relationship Id="rId15" Target="media/image12.jpeg" Type="http://schemas.openxmlformats.org/officeDocument/2006/relationships/image"/>
<Relationship Id="rId16" Target="media/image13.jpeg" Type="http://schemas.openxmlformats.org/officeDocument/2006/relationships/image"/>
<Relationship Id="rId17" Target="media/image14.jpeg" Type="http://schemas.openxmlformats.org/officeDocument/2006/relationships/image"/>
<Relationship Id="rId18" Target="media/image15.jpeg" Type="http://schemas.openxmlformats.org/officeDocument/2006/relationships/image"/>
<Relationship Id="rId19" Target="media/image16.jpeg" Type="http://schemas.openxmlformats.org/officeDocument/2006/relationships/image"/>
<Relationship Id="rId2" Target="styles.xml" Type="http://schemas.openxmlformats.org/officeDocument/2006/relationships/styles"/>
<Relationship Id="rId20" Target="media/image17.jpeg" Type="http://schemas.openxmlformats.org/officeDocument/2006/relationships/image"/>
<Relationship Id="rId21" Target="media/image18.jpeg" Type="http://schemas.openxmlformats.org/officeDocument/2006/relationships/image"/>
<Relationship Id="rId22" Target="media/image19.jpeg" Type="http://schemas.openxmlformats.org/officeDocument/2006/relationships/image"/>
<Relationship Id="rId23" Target="media/image20.png" Type="http://schemas.openxmlformats.org/officeDocument/2006/relationships/image"/>
<Relationship Id="rId24" Target="media/image21.jpeg" Type="http://schemas.openxmlformats.org/officeDocument/2006/relationships/image"/>
<Relationship Id="rId25" Target="media/image22.jpeg" Type="http://schemas.openxmlformats.org/officeDocument/2006/relationships/image"/>
<Relationship Id="rId26" Target="media/image23.jpeg" Type="http://schemas.openxmlformats.org/officeDocument/2006/relationships/image"/>
<Relationship Id="rId27" Target="media/image24.jpeg" Type="http://schemas.openxmlformats.org/officeDocument/2006/relationships/image"/>
<Relationship Id="rId3" Target="media/image1.jpeg" Type="http://schemas.openxmlformats.org/officeDocument/2006/relationships/image"/>
<Relationship Id="rId4" Target="media/image2.jpeg" Type="http://schemas.openxmlformats.org/officeDocument/2006/relationships/image"/>
<Relationship Id="rId5" Target="media/image3.jpeg" Type="http://schemas.openxmlformats.org/officeDocument/2006/relationships/image"/>
<Relationship Id="rId6" Target="media/image4.jpeg" Type="http://schemas.openxmlformats.org/officeDocument/2006/relationships/image"/>
<Relationship Id="rId7" Target="media/image5.jpeg" Type="http://schemas.openxmlformats.org/officeDocument/2006/relationships/image"/>
<Relationship Id="rId8" Target="https://get.docker.com" TargetMode="External" Type="http://schemas.openxmlformats.org/officeDocument/2006/relationships/hyperlink"/>
<Relationship Id="rId9" Target="media/image6.jpe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2019-05-07T10:49:50Z</dcterms:created>
  <dc:creator>Apache POI</dc:creator>
</cp:coreProperties>
</file>