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中国互联网的发展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项目简介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随着中国经济的不断发展，互联网行业也紧跟世界潮流突飞猛进，窥一斑而知全豹，见证中国的进步。所以我们以互联网的发展，去展现中国的发展。厉害了，中国互联网！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最好为宽1200px以上设备，最佳浏览器为chrome，由于使用vue,js等最新技术开发所以不支持ie浏览器。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为减少代码体积，增快浏览速度，图片等大型文件皆采用CDN引入，请务必联网使用。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此项目代码已部署到github仓库，用户可自行查看代码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"https://github.com/zpfnb/internet"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https://github.com/zpfnb/internet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1.人员分工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组长，代码：张鹏帆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美工UI：周娟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翻译：张键华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资料素材：傅宇辉，黄凤泉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主要技术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前端：html5,css3,javascript,Vue.js,ElementUI,swiper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后端:linux,nginx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详细介绍  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使用Vue.js框架来构造此单页面应用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小型项目使用单页面应用可以使访问速度最大化</w:t>
      </w:r>
      <w:r>
        <w:rPr>
          <w:rFonts w:hint="eastAsia"/>
          <w:sz w:val="24"/>
          <w:szCs w:val="24"/>
          <w:lang w:val="en-US" w:eastAsia="zh-CN"/>
        </w:rPr>
        <w:t>）。</w:t>
      </w:r>
      <w:r>
        <w:rPr>
          <w:rFonts w:hint="default"/>
          <w:sz w:val="24"/>
          <w:szCs w:val="24"/>
          <w:lang w:val="en-US" w:eastAsia="zh-CN"/>
        </w:rPr>
        <w:t>并且采用</w:t>
      </w:r>
      <w:r>
        <w:rPr>
          <w:rFonts w:hint="eastAsia"/>
          <w:sz w:val="24"/>
          <w:szCs w:val="24"/>
          <w:lang w:val="en-US" w:eastAsia="zh-CN"/>
        </w:rPr>
        <w:t>全局化</w:t>
      </w:r>
      <w:r>
        <w:rPr>
          <w:rFonts w:hint="default"/>
          <w:sz w:val="24"/>
          <w:szCs w:val="24"/>
          <w:lang w:val="en-US" w:eastAsia="zh-CN"/>
        </w:rPr>
        <w:t>组件开发，便于开发维护修改，代码可读性高。</w:t>
      </w:r>
      <w:r>
        <w:rPr>
          <w:rFonts w:hint="eastAsia"/>
          <w:sz w:val="24"/>
          <w:szCs w:val="24"/>
          <w:lang w:val="en-US" w:eastAsia="zh-CN"/>
        </w:rPr>
        <w:t>组件相对简易，所以没有采用单文件组件。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39565" cy="4385310"/>
            <wp:effectExtent l="0" t="0" r="5715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3400" w:firstLineChars="170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 xml:space="preserve"> index.html</w:t>
      </w:r>
    </w:p>
    <w:p>
      <w:pPr>
        <w:numPr>
          <w:ilvl w:val="0"/>
          <w:numId w:val="0"/>
        </w:numPr>
        <w:ind w:firstLine="480" w:firstLineChars="200"/>
        <w:jc w:val="left"/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3855720" cy="442912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3200" w:firstLineChars="16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js.js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首页采用swiper轮播图加时间轴的形式。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swiper使用三种方式来滑动图片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点击屏幕两侧箭头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在图片上长按左键滑动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鼠标滚轮滑动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中间以时间轴形式展示我国互联网的重要事件。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底部放置我们的联系邮箱电话，项目地址，版权，备案号等超链接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以文章的形式来介绍互联网对政府办公的影响。左侧采用标签页大致分类。点击可查看文章。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图片使用懒加载技术，向下滑动鼠标开始加载图片，进一步提高页面访问速度。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文章底部设置点赞，评论。采用双向数据绑定，可以实时显示用户的点赞数与评论内容。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此页创建Rone和jack的两台手机来展示互联网通讯，用户可在手机底部输入内容来相互发送消息。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当鼠标移入中间图片时，显示了解更多按钮，可进一步查看互联网通讯。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此页展示了大家生活中常用的一些文化娱乐方面的软件，用户可以给使用过的软件进行评分。并可点击软件名称，一键直达此软件官方网站。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购物出行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与政府页采用相同的形式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采用菜单加手风琴折叠面板，可点击左边菜单栏打开相应标签，或点击折叠面板标题进行打开折叠。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通过图片加标题来</w:t>
      </w:r>
      <w:bookmarkStart w:id="0" w:name="_GoBack"/>
      <w:bookmarkEnd w:id="0"/>
      <w:r>
        <w:rPr>
          <w:rFonts w:hint="eastAsia"/>
          <w:lang w:val="en-US" w:eastAsia="zh-CN"/>
        </w:rPr>
        <w:t>说明未来的趋势，鼠标移入弹出标题，移出隐藏标题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B67E1"/>
    <w:multiLevelType w:val="singleLevel"/>
    <w:tmpl w:val="98BB6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99D38F"/>
    <w:multiLevelType w:val="singleLevel"/>
    <w:tmpl w:val="C799D38F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D658F4F4"/>
    <w:multiLevelType w:val="singleLevel"/>
    <w:tmpl w:val="D658F4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6F97136"/>
    <w:multiLevelType w:val="singleLevel"/>
    <w:tmpl w:val="56F9713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977BD"/>
    <w:rsid w:val="0D3A7B53"/>
    <w:rsid w:val="16D977BD"/>
    <w:rsid w:val="7201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2019-08-21T07:28:00Z</dcterms:created>
  <dc:creator>zhang</dc:creator>
  <cp:lastModifiedBy>zhang</cp:lastModifiedBy>
  <dcterms:modified xsi:type="dcterms:W3CDTF">2019-08-25T07:34:38Z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