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苹果手机</w:t>
      </w:r>
      <w:r>
        <w:rPr>
          <w:rFonts w:hint="eastAsia"/>
          <w:lang w:val="en-US" w:eastAsia="zh-CN"/>
        </w:rPr>
        <w:t>IOS图文教程：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一：手机需要国外ID下载小火箭软件，登录国外ID后，打开苹果商店，搜索Shadowrocket，搜索到后点下载即可。没有国外ID来找群主要。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31720" cy="4923155"/>
            <wp:effectExtent l="0" t="0" r="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492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41220" cy="475551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475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手机上打开官网登录进去，在用户中心下面有个苹果手机一键导入字样，点击自动跳转到软件打开。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51755" cy="6386195"/>
            <wp:effectExtent l="0" t="0" r="14605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638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/>
    <w:p>
      <w:r>
        <w:drawing>
          <wp:inline distT="0" distB="0" distL="114300" distR="114300">
            <wp:extent cx="5269230" cy="4319270"/>
            <wp:effectExtent l="0" t="0" r="381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1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3185160" cy="6698615"/>
            <wp:effectExtent l="0" t="0" r="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669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highlight w:val="yellow"/>
          <w:lang w:eastAsia="zh-CN"/>
        </w:rPr>
      </w:pPr>
      <w:r>
        <w:rPr>
          <w:rFonts w:hint="eastAsia"/>
          <w:sz w:val="32"/>
          <w:szCs w:val="32"/>
          <w:highlight w:val="yellow"/>
          <w:lang w:eastAsia="zh-CN"/>
        </w:rPr>
        <w:t>更新节点：</w:t>
      </w:r>
    </w:p>
    <w:p>
      <w:pPr>
        <w:rPr>
          <w:rFonts w:hint="eastAsia"/>
          <w:sz w:val="32"/>
          <w:szCs w:val="32"/>
          <w:highlight w:val="yellow"/>
          <w:lang w:eastAsia="zh-CN"/>
        </w:rPr>
      </w:pPr>
      <w:r>
        <w:rPr>
          <w:rFonts w:hint="eastAsia"/>
          <w:sz w:val="32"/>
          <w:szCs w:val="32"/>
          <w:highlight w:val="yellow"/>
          <w:lang w:eastAsia="zh-CN"/>
        </w:rPr>
        <w:t>更新前一定关闭连接按钮后再点更新！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77540" cy="6736715"/>
            <wp:effectExtent l="0" t="0" r="7620" b="146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673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B3061"/>
    <w:rsid w:val="2D3A5726"/>
    <w:rsid w:val="36DA2C28"/>
    <w:rsid w:val="498E7520"/>
    <w:rsid w:val="505714CA"/>
    <w:rsid w:val="5089145C"/>
    <w:rsid w:val="50B6595E"/>
    <w:rsid w:val="52A15E0A"/>
    <w:rsid w:val="6E0B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2022-05-12T15:53:47Z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