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071B1">
      <w:pPr>
        <w:spacing w:line="360" w:lineRule="auto"/>
        <w:rPr>
          <w:rFonts w:hint="eastAsia" w:ascii="宋体" w:hAnsi="宋体"/>
          <w:szCs w:val="21"/>
        </w:rPr>
      </w:pPr>
      <w:bookmarkStart w:id="5" w:name="_GoBack"/>
      <w:bookmarkEnd w:id="5"/>
    </w:p>
    <w:p w14:paraId="3E04F479">
      <w:pPr>
        <w:adjustRightInd w:val="0"/>
        <w:snapToGrid w:val="0"/>
        <w:spacing w:line="360" w:lineRule="auto"/>
        <w:jc w:val="center"/>
        <w:rPr>
          <w:rFonts w:hint="default" w:ascii="Arial" w:hAnsi="Arial" w:eastAsia="宋体" w:cs="Arial"/>
          <w:kern w:val="0"/>
          <w:sz w:val="32"/>
          <w:szCs w:val="32"/>
          <w:lang w:val="en-US" w:eastAsia="zh-CN"/>
        </w:rPr>
      </w:pPr>
      <w:r>
        <w:rPr>
          <w:rFonts w:hint="eastAsia" w:ascii="Arial" w:hAnsi="Arial" w:cs="Arial"/>
          <w:kern w:val="0"/>
          <w:sz w:val="32"/>
          <w:szCs w:val="32"/>
        </w:rPr>
        <w:t>【实验</w:t>
      </w:r>
      <w:r>
        <w:rPr>
          <w:rFonts w:hint="eastAsia" w:ascii="Arial" w:hAnsi="Arial" w:cs="Arial"/>
          <w:kern w:val="0"/>
          <w:sz w:val="32"/>
          <w:szCs w:val="32"/>
          <w:lang w:val="en-US" w:eastAsia="zh-CN"/>
        </w:rPr>
        <w:t>3</w:t>
      </w:r>
      <w:r>
        <w:rPr>
          <w:rFonts w:hint="eastAsia" w:ascii="Arial" w:hAnsi="Arial" w:cs="Arial"/>
          <w:kern w:val="0"/>
          <w:sz w:val="32"/>
          <w:szCs w:val="32"/>
        </w:rPr>
        <w:t>】</w:t>
      </w:r>
      <w:r>
        <w:rPr>
          <w:rFonts w:hint="eastAsia" w:ascii="Arial" w:hAnsi="Arial" w:cs="Arial"/>
          <w:kern w:val="0"/>
          <w:sz w:val="32"/>
          <w:szCs w:val="32"/>
        </w:rPr>
        <w:tab/>
      </w:r>
      <w:r>
        <w:rPr>
          <w:rFonts w:hint="eastAsia" w:ascii="Arial" w:hAnsi="Arial" w:eastAsia="宋体" w:cs="Arial"/>
          <w:kern w:val="0"/>
          <w:sz w:val="32"/>
          <w:szCs w:val="32"/>
          <w:lang w:val="en-US" w:eastAsia="zh-CN"/>
        </w:rPr>
        <w:t>关系模式设计的规范化</w:t>
      </w:r>
    </w:p>
    <w:p w14:paraId="2B39F128">
      <w:pPr>
        <w:spacing w:line="360" w:lineRule="auto"/>
        <w:rPr>
          <w:rFonts w:hint="eastAsia" w:ascii="宋体" w:hAnsi="宋体"/>
          <w:szCs w:val="21"/>
        </w:rPr>
      </w:pPr>
    </w:p>
    <w:p w14:paraId="7AC3EEA9">
      <w:pPr>
        <w:spacing w:line="360" w:lineRule="auto"/>
        <w:rPr>
          <w:rFonts w:hint="eastAsia" w:ascii="宋体" w:cs="宋体"/>
          <w:b/>
          <w:kern w:val="0"/>
          <w:sz w:val="28"/>
          <w:szCs w:val="28"/>
        </w:rPr>
      </w:pPr>
      <w:r>
        <w:rPr>
          <w:rFonts w:hint="eastAsia" w:ascii="宋体" w:hAnsi="Times New Roman" w:eastAsia="宋体" w:cs="宋体"/>
          <w:b/>
          <w:kern w:val="0"/>
          <w:sz w:val="28"/>
          <w:szCs w:val="28"/>
        </w:rPr>
        <w:t>【实验目的】</w:t>
      </w:r>
    </w:p>
    <w:p w14:paraId="0ED04852">
      <w:pPr>
        <w:spacing w:line="360" w:lineRule="auto"/>
        <w:ind w:firstLine="420" w:firstLineChars="0"/>
        <w:rPr>
          <w:rFonts w:hint="default" w:ascii="宋体" w:eastAsia="宋体" w:cs="宋体"/>
          <w:b/>
          <w:kern w:val="0"/>
          <w:sz w:val="28"/>
          <w:szCs w:val="28"/>
          <w:lang w:val="en-US" w:eastAsia="zh-CN"/>
        </w:rPr>
      </w:pPr>
      <w:r>
        <w:rPr>
          <w:rFonts w:hint="eastAsia" w:ascii="Arial" w:hAnsi="Arial" w:eastAsia="宋体" w:cs="Arial"/>
          <w:kern w:val="0"/>
          <w:szCs w:val="21"/>
          <w:lang w:val="en-US" w:eastAsia="zh-CN"/>
        </w:rPr>
        <w:t>理解数据库应用系统规划设计生命周期与基本步骤，掌握规划设计的基本原理与方法，分组协作规划设计一个小型数据库应用系统，参考数据库设计阶段的文档规范，实现小系统数据流图、数据字典、E-R图等技术文档。</w:t>
      </w:r>
    </w:p>
    <w:p w14:paraId="771CAAAF">
      <w:pPr>
        <w:spacing w:line="360" w:lineRule="auto"/>
        <w:rPr>
          <w:rFonts w:hint="eastAsia" w:ascii="宋体" w:hAnsi="Times New Roman" w:eastAsia="宋体" w:cs="宋体"/>
          <w:b/>
          <w:kern w:val="0"/>
          <w:sz w:val="28"/>
          <w:szCs w:val="28"/>
        </w:rPr>
      </w:pPr>
    </w:p>
    <w:p w14:paraId="5C18B07C">
      <w:pPr>
        <w:spacing w:line="360" w:lineRule="auto"/>
        <w:rPr>
          <w:rFonts w:hint="eastAsia" w:ascii="Arial" w:hAnsi="Arial" w:eastAsia="宋体" w:cs="Arial"/>
          <w:kern w:val="0"/>
          <w:szCs w:val="21"/>
        </w:rPr>
      </w:pPr>
      <w:r>
        <w:rPr>
          <w:rFonts w:hint="eastAsia" w:ascii="宋体" w:hAnsi="Times New Roman" w:eastAsia="宋体" w:cs="宋体"/>
          <w:b/>
          <w:kern w:val="0"/>
          <w:sz w:val="28"/>
          <w:szCs w:val="28"/>
        </w:rPr>
        <w:t>【</w:t>
      </w:r>
      <w:r>
        <w:rPr>
          <w:rFonts w:hint="eastAsia" w:ascii="宋体" w:eastAsia="宋体" w:cs="宋体"/>
          <w:b/>
          <w:kern w:val="0"/>
          <w:sz w:val="28"/>
          <w:szCs w:val="28"/>
          <w:lang w:val="en-US" w:eastAsia="zh-CN"/>
        </w:rPr>
        <w:t>工程规范</w:t>
      </w:r>
      <w:r>
        <w:rPr>
          <w:rFonts w:hint="eastAsia" w:ascii="宋体" w:hAnsi="Times New Roman" w:eastAsia="宋体" w:cs="宋体"/>
          <w:b/>
          <w:kern w:val="0"/>
          <w:sz w:val="28"/>
          <w:szCs w:val="28"/>
        </w:rPr>
        <w:t>】</w:t>
      </w:r>
    </w:p>
    <w:p w14:paraId="73CA7445">
      <w:pPr>
        <w:spacing w:line="360" w:lineRule="auto"/>
        <w:rPr>
          <w:rFonts w:hint="eastAsia" w:ascii="Arial" w:hAnsi="Arial" w:eastAsia="宋体" w:cs="Arial"/>
          <w:kern w:val="0"/>
          <w:szCs w:val="21"/>
          <w:lang w:val="en-US" w:eastAsia="zh-CN"/>
        </w:rPr>
      </w:pPr>
    </w:p>
    <w:p w14:paraId="5F03257D">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1、针对自己设计的数据库小系统，分析符合第几类范式。</w:t>
      </w:r>
    </w:p>
    <w:p w14:paraId="6A76267C">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2、描述数据库小系统的函数依赖集合，通过闭包、最小函数依赖集、候选键原理，计算自己设计的小系统的候选键，选定主键规范化关系模式，分析符合第几类范式。</w:t>
      </w:r>
    </w:p>
    <w:p w14:paraId="264F6E28">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3、提交至少符合BC范式的E-R图，如果多人一组可以统一上交，但是，必须保证每个同学单独完成三个表，即两个基本表和一个联系表。</w:t>
      </w:r>
    </w:p>
    <w:p w14:paraId="4DCBDBE4">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4、通过交互方式，使用数据操纵语言（DML）和数据查询语言（DQL）完善设计的数据库和数据元组。</w:t>
      </w:r>
    </w:p>
    <w:p w14:paraId="20527BE4">
      <w:pPr>
        <w:spacing w:line="360" w:lineRule="auto"/>
        <w:rPr>
          <w:rFonts w:hint="eastAsia" w:ascii="Arial" w:hAnsi="Arial" w:eastAsia="宋体" w:cs="Arial"/>
          <w:kern w:val="0"/>
          <w:szCs w:val="21"/>
          <w:lang w:val="en-US" w:eastAsia="zh-CN"/>
        </w:rPr>
      </w:pPr>
    </w:p>
    <w:p w14:paraId="1462324F">
      <w:pPr>
        <w:spacing w:line="360" w:lineRule="auto"/>
        <w:rPr>
          <w:rFonts w:hint="eastAsia" w:ascii="Arial" w:hAnsi="Arial" w:cs="Arial"/>
          <w:kern w:val="0"/>
          <w:sz w:val="24"/>
        </w:rPr>
      </w:pPr>
      <w:r>
        <w:rPr>
          <w:rFonts w:hint="eastAsia" w:ascii="宋体" w:hAnsi="Times New Roman" w:eastAsia="宋体" w:cs="宋体"/>
          <w:b/>
          <w:kern w:val="0"/>
          <w:sz w:val="28"/>
          <w:szCs w:val="28"/>
        </w:rPr>
        <w:t>【</w:t>
      </w:r>
      <w:r>
        <w:rPr>
          <w:rFonts w:hint="eastAsia" w:ascii="宋体" w:eastAsia="宋体" w:cs="宋体"/>
          <w:b/>
          <w:kern w:val="0"/>
          <w:sz w:val="28"/>
          <w:szCs w:val="28"/>
          <w:lang w:val="en-US" w:eastAsia="zh-CN"/>
        </w:rPr>
        <w:t>工程</w:t>
      </w:r>
      <w:r>
        <w:rPr>
          <w:rFonts w:hint="eastAsia" w:ascii="宋体" w:cs="宋体"/>
          <w:b/>
          <w:kern w:val="0"/>
          <w:sz w:val="28"/>
          <w:szCs w:val="28"/>
        </w:rPr>
        <w:t>准备</w:t>
      </w:r>
      <w:r>
        <w:rPr>
          <w:rFonts w:hint="eastAsia" w:ascii="宋体" w:hAnsi="Times New Roman" w:eastAsia="宋体" w:cs="宋体"/>
          <w:b/>
          <w:kern w:val="0"/>
          <w:sz w:val="28"/>
          <w:szCs w:val="28"/>
        </w:rPr>
        <w:t>】</w:t>
      </w:r>
    </w:p>
    <w:p w14:paraId="5F69D569">
      <w:pPr>
        <w:spacing w:line="360" w:lineRule="auto"/>
        <w:ind w:firstLine="420"/>
        <w:rPr>
          <w:rFonts w:hint="eastAsia" w:ascii="Arial" w:hAnsi="Arial" w:cs="Arial"/>
          <w:kern w:val="0"/>
          <w:szCs w:val="21"/>
        </w:rPr>
      </w:pPr>
      <w:r>
        <w:rPr>
          <w:rFonts w:hint="eastAsia" w:ascii="Arial" w:hAnsi="Arial" w:cs="Arial"/>
          <w:kern w:val="0"/>
          <w:szCs w:val="21"/>
        </w:rPr>
        <w:t>硬件：PC机一台；</w:t>
      </w:r>
    </w:p>
    <w:p w14:paraId="6370CA7A">
      <w:pPr>
        <w:spacing w:line="360" w:lineRule="auto"/>
        <w:ind w:firstLine="420"/>
        <w:rPr>
          <w:rFonts w:hint="eastAsia" w:ascii="Arial" w:hAnsi="Arial" w:cs="Arial"/>
          <w:kern w:val="0"/>
          <w:szCs w:val="21"/>
        </w:rPr>
      </w:pPr>
      <w:r>
        <w:rPr>
          <w:rFonts w:hint="eastAsia" w:ascii="Arial" w:hAnsi="Arial" w:cs="Arial"/>
          <w:kern w:val="0"/>
          <w:szCs w:val="21"/>
        </w:rPr>
        <w:t>软件：Windows 或linux操作系统，安装</w:t>
      </w:r>
      <w:r>
        <w:rPr>
          <w:rFonts w:hint="eastAsia" w:ascii="Arial" w:hAnsi="Arial" w:cs="Arial"/>
          <w:kern w:val="0"/>
          <w:szCs w:val="21"/>
          <w:lang w:val="en-US" w:eastAsia="zh-CN"/>
        </w:rPr>
        <w:t>MSSQL，或者Oracle，或者Mysql</w:t>
      </w:r>
      <w:r>
        <w:rPr>
          <w:rFonts w:hint="eastAsia" w:ascii="Arial" w:hAnsi="Arial" w:cs="Arial"/>
          <w:kern w:val="0"/>
          <w:szCs w:val="21"/>
        </w:rPr>
        <w:t>。</w:t>
      </w:r>
    </w:p>
    <w:p w14:paraId="07A63EE3">
      <w:pPr>
        <w:spacing w:line="360" w:lineRule="auto"/>
        <w:rPr>
          <w:rFonts w:hint="eastAsia" w:ascii="宋体" w:hAnsi="Times New Roman" w:eastAsia="宋体" w:cs="宋体"/>
          <w:b/>
          <w:kern w:val="0"/>
          <w:sz w:val="28"/>
          <w:szCs w:val="28"/>
          <w:lang w:val="en-US" w:eastAsia="zh-CN"/>
        </w:rPr>
      </w:pPr>
    </w:p>
    <w:p w14:paraId="107F12DB">
      <w:pPr>
        <w:spacing w:line="360" w:lineRule="auto"/>
        <w:rPr>
          <w:rFonts w:hint="eastAsia" w:ascii="Arial" w:hAnsi="Arial" w:cs="Arial"/>
          <w:kern w:val="0"/>
          <w:sz w:val="24"/>
        </w:rPr>
      </w:pPr>
      <w:r>
        <w:rPr>
          <w:rFonts w:hint="eastAsia" w:ascii="宋体" w:hAnsi="Times New Roman" w:eastAsia="宋体" w:cs="宋体"/>
          <w:b/>
          <w:kern w:val="0"/>
          <w:sz w:val="28"/>
          <w:szCs w:val="28"/>
        </w:rPr>
        <w:t>【</w:t>
      </w:r>
      <w:r>
        <w:rPr>
          <w:rFonts w:hint="eastAsia" w:ascii="宋体" w:hAnsi="Times New Roman" w:eastAsia="宋体" w:cs="宋体"/>
          <w:b/>
          <w:kern w:val="0"/>
          <w:sz w:val="28"/>
          <w:szCs w:val="28"/>
          <w:lang w:val="en-US" w:eastAsia="zh-CN"/>
        </w:rPr>
        <w:t>工程知识</w:t>
      </w:r>
      <w:r>
        <w:rPr>
          <w:rFonts w:hint="eastAsia" w:ascii="宋体" w:hAnsi="Times New Roman" w:eastAsia="宋体" w:cs="宋体"/>
          <w:b/>
          <w:kern w:val="0"/>
          <w:sz w:val="28"/>
          <w:szCs w:val="28"/>
        </w:rPr>
        <w:t>】</w:t>
      </w:r>
    </w:p>
    <w:p w14:paraId="15779DA6">
      <w:pPr>
        <w:spacing w:line="360" w:lineRule="auto"/>
        <w:rPr>
          <w:rFonts w:hint="eastAsia" w:ascii="Arial" w:hAnsi="Arial" w:eastAsia="宋体" w:cs="Arial"/>
          <w:kern w:val="0"/>
          <w:szCs w:val="21"/>
          <w:lang w:val="en-US" w:eastAsia="zh-CN"/>
        </w:rPr>
      </w:pPr>
    </w:p>
    <w:p w14:paraId="331D03D4">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1、范式NF（</w:t>
      </w:r>
      <w:r>
        <w:rPr>
          <w:rFonts w:hint="eastAsia" w:ascii="Arial" w:hAnsi="Arial" w:eastAsia="宋体" w:cs="Arial"/>
          <w:kern w:val="0"/>
          <w:szCs w:val="21"/>
        </w:rPr>
        <w:t>Normal Form</w:t>
      </w:r>
      <w:r>
        <w:rPr>
          <w:rFonts w:hint="eastAsia" w:ascii="Arial" w:hAnsi="Arial" w:eastAsia="宋体" w:cs="Arial"/>
          <w:kern w:val="0"/>
          <w:szCs w:val="21"/>
          <w:lang w:val="en-US" w:eastAsia="zh-CN"/>
        </w:rPr>
        <w:t>）基本概念</w:t>
      </w:r>
    </w:p>
    <w:p w14:paraId="4FF3B8BB">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default" w:ascii="Arial" w:hAnsi="Arial" w:eastAsia="宋体" w:cs="Arial"/>
          <w:kern w:val="0"/>
          <w:szCs w:val="21"/>
          <w:lang w:val="en-US" w:eastAsia="zh-CN"/>
        </w:rPr>
        <w:t>范式是</w:t>
      </w:r>
      <w:r>
        <w:rPr>
          <w:rFonts w:hint="eastAsia" w:ascii="Arial" w:hAnsi="Arial" w:eastAsia="宋体" w:cs="Arial"/>
          <w:kern w:val="0"/>
          <w:szCs w:val="21"/>
          <w:lang w:val="en-US" w:eastAsia="zh-CN"/>
        </w:rPr>
        <w:t>“</w:t>
      </w:r>
      <w:r>
        <w:rPr>
          <w:rFonts w:hint="default" w:ascii="Arial" w:hAnsi="Arial" w:eastAsia="宋体" w:cs="Arial"/>
          <w:kern w:val="0"/>
          <w:szCs w:val="21"/>
          <w:lang w:val="en-US" w:eastAsia="zh-CN"/>
        </w:rPr>
        <w:t>符合某一种级别的关系模式的集合，表示一个关系内部各属性之间的联系的合理化程度</w:t>
      </w:r>
      <w:r>
        <w:rPr>
          <w:rFonts w:hint="eastAsia" w:ascii="Arial" w:hAnsi="Arial" w:eastAsia="宋体" w:cs="Arial"/>
          <w:kern w:val="0"/>
          <w:szCs w:val="21"/>
          <w:lang w:val="en-US" w:eastAsia="zh-CN"/>
        </w:rPr>
        <w:t>”</w:t>
      </w:r>
      <w:r>
        <w:rPr>
          <w:rFonts w:hint="default" w:ascii="Arial" w:hAnsi="Arial" w:eastAsia="宋体" w:cs="Arial"/>
          <w:kern w:val="0"/>
          <w:szCs w:val="21"/>
          <w:lang w:val="en-US" w:eastAsia="zh-CN"/>
        </w:rPr>
        <w:t>。构造</w:t>
      </w:r>
      <w:r>
        <w:rPr>
          <w:rFonts w:hint="eastAsia" w:ascii="Arial" w:hAnsi="Arial" w:eastAsia="宋体" w:cs="Arial"/>
          <w:kern w:val="0"/>
          <w:szCs w:val="21"/>
          <w:lang w:val="en-US" w:eastAsia="zh-CN"/>
        </w:rPr>
        <w:t>关系</w:t>
      </w:r>
      <w:r>
        <w:rPr>
          <w:rFonts w:hint="default" w:ascii="Arial" w:hAnsi="Arial" w:eastAsia="宋体" w:cs="Arial"/>
          <w:kern w:val="0"/>
          <w:szCs w:val="21"/>
          <w:lang w:val="en-US" w:eastAsia="zh-CN"/>
        </w:rPr>
        <w:t>数据库必须遵循一定的规则。在</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"https://baike.baidu.com/item/%E5%85%B3%E7%B3%BB%E6%95%B0%E6%8D%AE%E5%BA%93"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关系数据库</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中，这种规则就是范式。</w:t>
      </w:r>
    </w:p>
    <w:p w14:paraId="3FC8B09E">
      <w:pPr>
        <w:spacing w:line="360" w:lineRule="auto"/>
        <w:ind w:firstLine="420" w:firstLineChars="0"/>
        <w:rPr>
          <w:rFonts w:hint="eastAsia" w:ascii="Arial" w:hAnsi="Arial" w:eastAsia="宋体" w:cs="Arial"/>
          <w:kern w:val="0"/>
          <w:szCs w:val="21"/>
          <w:lang w:val="en-US" w:eastAsia="zh-CN"/>
        </w:rPr>
      </w:pPr>
      <w:r>
        <w:rPr>
          <w:rFonts w:hint="default" w:ascii="Arial" w:hAnsi="Arial" w:eastAsia="宋体" w:cs="Arial"/>
          <w:kern w:val="0"/>
          <w:szCs w:val="21"/>
          <w:lang w:val="en-US" w:eastAsia="zh-CN"/>
        </w:rPr>
        <w:t>关系数据库中的关系必须满足一定的要求，即满足不同的范式。关系数据库范式</w:t>
      </w:r>
      <w:r>
        <w:rPr>
          <w:rFonts w:hint="eastAsia" w:ascii="Arial" w:hAnsi="Arial" w:eastAsia="宋体" w:cs="Arial"/>
          <w:kern w:val="0"/>
          <w:szCs w:val="21"/>
          <w:lang w:val="en-US" w:eastAsia="zh-CN"/>
        </w:rPr>
        <w:t>有</w:t>
      </w:r>
      <w:r>
        <w:rPr>
          <w:rFonts w:hint="default" w:ascii="Arial" w:hAnsi="Arial" w:eastAsia="宋体" w:cs="Arial"/>
          <w:kern w:val="0"/>
          <w:szCs w:val="21"/>
          <w:lang w:val="en-US" w:eastAsia="zh-CN"/>
        </w:rPr>
        <w:t>：第一范式（1NF）、</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"https://baike.baidu.com/item/%E7%AC%AC%E4%BA%8C%E8%8C%83%E5%BC%8F"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第二范式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（2NF）、</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"https://baike.baidu.com/item/%E7%AC%AC%E4%B8%89%E8%8C%83%E5%BC%8F/3193798"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第三范式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（3NF）、</w:t>
      </w:r>
      <w:r>
        <w:rPr>
          <w:rFonts w:hint="eastAsia" w:ascii="Arial" w:hAnsi="Arial" w:eastAsia="宋体" w:cs="Arial"/>
          <w:kern w:val="0"/>
          <w:szCs w:val="21"/>
          <w:lang w:val="en-US" w:eastAsia="zh-CN"/>
        </w:rPr>
        <w:t>BC范式（</w:t>
      </w:r>
      <w:r>
        <w:rPr>
          <w:rFonts w:hint="default" w:ascii="Arial" w:hAnsi="Arial" w:eastAsia="宋体" w:cs="Arial"/>
          <w:kern w:val="0"/>
          <w:szCs w:val="21"/>
          <w:lang w:val="en-US" w:eastAsia="zh-CN"/>
        </w:rPr>
        <w:t>BCNF</w:t>
      </w:r>
      <w:r>
        <w:rPr>
          <w:rFonts w:hint="eastAsia" w:ascii="Arial" w:hAnsi="Arial" w:eastAsia="宋体" w:cs="Arial"/>
          <w:kern w:val="0"/>
          <w:szCs w:val="21"/>
          <w:lang w:val="en-US" w:eastAsia="zh-CN"/>
        </w:rPr>
        <w:t>）、</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"https://baike.baidu.com/item/%E7%AC%AC%E5%9B%9B%E8%8C%83%E5%BC%8F"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第四范式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（4NF）、</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"https://baike.baidu.com/item/%E7%AC%AC%E4%BA%94%E8%8C%83%E5%BC%8F"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第五范式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（5NF）和第六范式（6NF）。一般在我们设计关系型数据库的时候，最多考虑到BCNF就够。符合高一级范式的设计，必定符合低一级范式，例如符合2NF的关系模式，必定符合1NF。</w:t>
      </w:r>
    </w:p>
    <w:p w14:paraId="1C1AC790">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2、工程应用五类范式</w:t>
      </w:r>
    </w:p>
    <w:p w14:paraId="5FA62D74">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（1）</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"https://baike.baidu.com/item/%E7%AC%AC%E4%B8%80%E8%8C%83%E5%BC%8F/3193590"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第一范式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（1NF）</w:t>
      </w:r>
    </w:p>
    <w:p w14:paraId="491D9253">
      <w:pPr>
        <w:spacing w:line="360" w:lineRule="auto"/>
        <w:ind w:firstLine="420" w:firstLineChars="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第一范式（1NF）是指数据库表的每一列都是不可分割的</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"https://baike.baidu.com/item/%E5%9F%BA%E6%9C%AC%E6%95%B0%E6%8D%AE%E9%A1%B9/22065453"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基本数据项</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，同一列中不能有多个值，即实体中的某个属性不能有多个值或者不能有重复的属性。如果出现重复的属性，就可能需要定义一个新的</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"https://baike.baidu.com/item/%E5%AE%9E%E4%BD%93/13387585"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实体</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，新的实体由重复的属性构成，新实体与原实体之间为一对多关系。在第一范式1NF中表的每一行只包含一个实例的信息。简而言之，第一范式就是无重复的列 。</w:t>
      </w:r>
    </w:p>
    <w:p w14:paraId="08A8F362">
      <w:pPr>
        <w:spacing w:line="360" w:lineRule="auto"/>
        <w:rPr>
          <w:rFonts w:hint="default" w:ascii="Arial" w:hAnsi="Arial" w:eastAsia="宋体" w:cs="Arial"/>
          <w:kern w:val="0"/>
          <w:szCs w:val="21"/>
          <w:lang w:val="en-US" w:eastAsia="zh-CN"/>
        </w:rPr>
      </w:pPr>
      <w:r>
        <w:rPr>
          <w:rFonts w:hint="default" w:ascii="Arial" w:hAnsi="Arial" w:eastAsia="宋体" w:cs="Arial"/>
          <w:kern w:val="0"/>
          <w:szCs w:val="21"/>
          <w:lang w:val="en-US" w:eastAsia="zh-CN"/>
        </w:rPr>
        <w:t>在任何一个关系数据库中，第一范式（1NF）是对</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"https://baike.baidu.com/item/%E5%85%B3%E7%B3%BB%E6%A8%A1%E5%BC%8F"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关系模式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的基本要求，不满足第一范式（1NF）的数据库就不是关系数据库。</w:t>
      </w:r>
    </w:p>
    <w:p w14:paraId="1A6928C0">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（2）第二范式</w:t>
      </w:r>
      <w:r>
        <w:rPr>
          <w:rFonts w:hint="default" w:ascii="Arial" w:hAnsi="Arial" w:eastAsia="宋体" w:cs="Arial"/>
          <w:kern w:val="0"/>
          <w:szCs w:val="21"/>
          <w:lang w:val="en-US" w:eastAsia="zh-CN"/>
        </w:rPr>
        <w:t>（2NF）</w:t>
      </w:r>
    </w:p>
    <w:p w14:paraId="365BD812">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"https://baike.baidu.com/item/%E7%AC%AC%E4%BA%8C%E8%8C%83%E5%BC%8F/3193760"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第二范式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（2NF）是在</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"https://baike.baidu.com/item/%E7%AC%AC%E4%B8%80%E8%8C%83%E5%BC%8F/3193590"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第一范式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1NF）的基础上建立起来的，即满足第二范式（2NF）必须先满足第一范式（1NF）。第二范式（2NF）要求数据库表中的每个实例或行必须可以被唯一地区分。为实现区分通常需要为表加上一个列，以存储各个实例的唯一标识。比如：在员工信息表中加上了员工编号（emp_id）列，因为每个员工的员工编号是唯一的，因此每个员工可以被唯一区分。这个唯一属性列被称为</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"https://baike.baidu.com/item/%E4%B8%BB%E5%85%B3%E9%94%AE%E5%AD%97/1239455"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主关键字</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或主键、主码。</w:t>
      </w:r>
    </w:p>
    <w:p w14:paraId="43139DA8">
      <w:pPr>
        <w:spacing w:line="360" w:lineRule="auto"/>
        <w:rPr>
          <w:rFonts w:hint="default" w:ascii="Arial" w:hAnsi="Arial" w:eastAsia="宋体" w:cs="Arial"/>
          <w:kern w:val="0"/>
          <w:szCs w:val="21"/>
          <w:lang w:val="en-US" w:eastAsia="zh-CN"/>
        </w:rPr>
      </w:pPr>
      <w:r>
        <w:rPr>
          <w:rFonts w:hint="default" w:ascii="Arial" w:hAnsi="Arial" w:eastAsia="宋体" w:cs="Arial"/>
          <w:kern w:val="0"/>
          <w:szCs w:val="21"/>
          <w:lang w:val="en-US" w:eastAsia="zh-CN"/>
        </w:rPr>
        <w:t>第二范式（2NF）要求实体的属性完全依赖于主关键字。所谓完全依赖是指不能存在仅依赖主关键字一部分的属性，如果存在，那么这个属性和主关键字的这一部分应该分离出来形成一个新的实体，新实体与原实体之间是一对多的关系。为实现区分通常需要为表加上一个列，以存储各个实例的唯一标识。简而言之，</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"https://baike.baidu.com/item/%E7%AC%AC%E4%BA%8C%E8%8C%83%E5%BC%8F/3193760"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第二范式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就是</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"https://baike.baidu.com/item/%E9%9D%9E%E4%B8%BB%E5%B1%9E%E6%80%A7/3462646"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非主属性</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非部分依赖于主关键字。</w:t>
      </w:r>
    </w:p>
    <w:p w14:paraId="68748BBB">
      <w:pPr>
        <w:spacing w:line="360" w:lineRule="auto"/>
        <w:rPr>
          <w:rFonts w:hint="default" w:ascii="Arial" w:hAnsi="Arial" w:eastAsia="宋体" w:cs="Arial"/>
          <w:kern w:val="0"/>
          <w:szCs w:val="21"/>
          <w:lang w:val="en-US" w:eastAsia="zh-CN"/>
        </w:rPr>
      </w:pPr>
      <w:bookmarkStart w:id="0" w:name="第三范式"/>
      <w:bookmarkEnd w:id="0"/>
      <w:bookmarkStart w:id="1" w:name="2_2"/>
      <w:bookmarkEnd w:id="1"/>
      <w:bookmarkStart w:id="2" w:name="sub66075_2_2"/>
      <w:bookmarkEnd w:id="2"/>
      <w:bookmarkStart w:id="3" w:name="2-2"/>
      <w:bookmarkEnd w:id="3"/>
      <w:r>
        <w:rPr>
          <w:rFonts w:hint="eastAsia" w:ascii="Arial" w:hAnsi="Arial" w:eastAsia="宋体" w:cs="Arial"/>
          <w:kern w:val="0"/>
          <w:szCs w:val="21"/>
          <w:lang w:val="en-US" w:eastAsia="zh-CN"/>
        </w:rPr>
        <w:t>（3）第三范式</w:t>
      </w:r>
      <w:r>
        <w:rPr>
          <w:rFonts w:hint="default" w:ascii="Arial" w:hAnsi="Arial" w:eastAsia="宋体" w:cs="Arial"/>
          <w:kern w:val="0"/>
          <w:szCs w:val="21"/>
          <w:lang w:val="en-US" w:eastAsia="zh-CN"/>
        </w:rPr>
        <w:t>（3NF）</w:t>
      </w:r>
    </w:p>
    <w:p w14:paraId="75D09D74">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满足</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"https://baike.baidu.com/item/%E7%AC%AC%E4%B8%89%E8%8C%83%E5%BC%8F/3193798"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第三范式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（3NF）必须先满足</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"https://baike.baidu.com/item/%E7%AC%AC%E4%BA%8C%E8%8C%83%E5%BC%8F/3193760"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第二范式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（2NF）。简而言之，第三范式（3NF）要求一个数据库表中不包含已在其它表中已包含的非</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"https://baike.baidu.com/item/%E4%B8%BB%E5%85%B3%E9%94%AE%E5%AD%97/1239455"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主关键字</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信息。例如，存在一个部门信息表，其中每个部门有部门编号（dept_id）、部门名称、部门简介等信息。那么在员工信息表中列出部门编号后就不能再将部门名称、部门简介等与部门有关的信息再加入员工信息表中。如果不存在部门信息表，则根据第三范式（3NF）也应该构建它，否则就会有大量的</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"https://baike.baidu.com/item/%E6%95%B0%E6%8D%AE%E5%86%97%E4%BD%99/10168463"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数据冗余</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。简而言之，第三范式就是属性不依赖于其它</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"https://baike.baidu.com/item/%E9%9D%9E%E4%B8%BB%E5%B1%9E%E6%80%A7/3462646" \t "https://baike.baidu.com/item/1NF/_blank"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非主属性</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w:t>
      </w:r>
    </w:p>
    <w:p w14:paraId="5526B95F">
      <w:pPr>
        <w:spacing w:line="360" w:lineRule="auto"/>
        <w:ind w:firstLine="420" w:firstLineChars="0"/>
        <w:rPr>
          <w:rFonts w:hint="eastAsia" w:ascii="Arial" w:hAnsi="Arial" w:eastAsia="宋体" w:cs="Arial"/>
          <w:kern w:val="0"/>
          <w:szCs w:val="21"/>
          <w:lang w:val="en-US" w:eastAsia="zh-CN"/>
        </w:rPr>
      </w:pPr>
    </w:p>
    <w:p w14:paraId="2CBF6675">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（4）BC范式</w:t>
      </w:r>
    </w:p>
    <w:p w14:paraId="07457E3A">
      <w:pPr>
        <w:spacing w:line="360" w:lineRule="auto"/>
        <w:ind w:firstLine="420" w:firstLineChars="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设</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"https://baike.baidu.com/item/%E5%85%B3%E7%B3%BB%E6%A8%A1%E5%BC%8F" \t "https://baike.baidu.com/item/BC%E8%8C%83%E5%BC%8F/_blank"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关系模式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R&lt;U，F&gt;∈1NF，如果对于R的每个函数依赖X→Y，若Y不属于X，则X必含有候选码，那么R∈BCNF。</w:t>
      </w:r>
    </w:p>
    <w:p w14:paraId="60E3ADDA">
      <w:pPr>
        <w:spacing w:line="360" w:lineRule="auto"/>
        <w:ind w:firstLine="420" w:firstLineChars="0"/>
        <w:rPr>
          <w:rFonts w:hint="eastAsia" w:ascii="Arial" w:hAnsi="Arial" w:eastAsia="宋体" w:cs="Arial"/>
          <w:kern w:val="0"/>
          <w:szCs w:val="21"/>
          <w:lang w:val="en-US" w:eastAsia="zh-CN"/>
        </w:rPr>
      </w:pPr>
      <w:r>
        <w:rPr>
          <w:rFonts w:hint="default" w:ascii="Arial" w:hAnsi="Arial" w:eastAsia="宋体" w:cs="Arial"/>
          <w:kern w:val="0"/>
          <w:szCs w:val="21"/>
          <w:lang w:val="en-US" w:eastAsia="zh-CN"/>
        </w:rPr>
        <w:t>对于</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"https://baike.baidu.com/item/%E5%85%B3%E7%B3%BB%E6%A8%A1%E5%BC%8F" \t "https://baike.baidu.com/item/BC%E8%8C%83%E5%BC%8F/_blank"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关系模式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R，若 R为</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"https://baike.baidu.com/item/%E7%AC%AC%E4%B8%80%E8%8C%83%E5%BC%8F" \t "https://baike.baidu.com/item/BC%E8%8C%83%E5%BC%8F/_blank"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第一范式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，且每个属性都不部分依赖于候选键也不传递依赖于候选键，那么称R是BC范式</w:t>
      </w:r>
      <w:bookmarkStart w:id="4" w:name="ref_[1]_176744"/>
      <w:r>
        <w:rPr>
          <w:rFonts w:hint="default" w:ascii="Arial" w:hAnsi="Arial" w:eastAsia="宋体" w:cs="Arial"/>
          <w:kern w:val="0"/>
          <w:szCs w:val="21"/>
          <w:lang w:val="en-US" w:eastAsia="zh-CN"/>
        </w:rPr>
        <w:t> </w:t>
      </w:r>
      <w:bookmarkEnd w:id="4"/>
      <w:r>
        <w:rPr>
          <w:rFonts w:hint="default" w:ascii="Arial" w:hAnsi="Arial" w:eastAsia="宋体" w:cs="Arial"/>
          <w:kern w:val="0"/>
          <w:szCs w:val="21"/>
          <w:lang w:val="en-US" w:eastAsia="zh-CN"/>
        </w:rPr>
        <w:t> 。</w:t>
      </w:r>
    </w:p>
    <w:p w14:paraId="6D74EB23">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相对于</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"https://baike.baidu.com/item/%E7%AC%AC%E4%B8%89%E8%8C%83%E5%BC%8F" \t "https://baike.baidu.com/item/BC%E8%8C%83%E5%BC%8F/_blank"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第三范式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，BC范式的要求更加严格。第三范式只是要求R为</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"https://baike.baidu.com/item/%E7%AC%AC%E4%BA%8C%E8%8C%83%E5%BC%8F" \t "https://baike.baidu.com/item/BC%E8%8C%83%E5%BC%8F/_blank"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第二范式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且非键属性不传递依赖于R的候选键，而BC范式则是对R的每个属性都做要求。</w:t>
      </w:r>
    </w:p>
    <w:p w14:paraId="6F4911C6">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在关系模式STJ（S，T，J）中，S表示学生，T表示教师，J表示课程。</w:t>
      </w:r>
    </w:p>
    <w:p w14:paraId="1445E949">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每一教师只教一门课。每门课由一名教师教，某一学生选定某门课，就确定了一个固定的教师。某个学生选修某个教师的课就确定了所选课的名称 ： (S，J)→T，(S，T)→J，T→J</w:t>
      </w:r>
    </w:p>
    <w:p w14:paraId="5574720F">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因为没有任何非主属性对码传递依赖或部分依赖，故STJ是3NF,但T是决定因素而T不包含码，故STJ不是BCNF关系。</w:t>
      </w:r>
    </w:p>
    <w:p w14:paraId="24278D6E">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由</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"https://baike.baidu.com/item/%E5%85%B3%E7%B3%BB%E6%A8%A1%E5%BC%8F" \t "https://baike.baidu.com/item/BC%E8%8C%83%E5%BC%8F/_blank"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关系模式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的定义可以得到如下结论，若R属于BCNF，则R有：</w:t>
      </w:r>
    </w:p>
    <w:p w14:paraId="5B3C7EFB">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1.所有非主属性对每一个码都是</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"https://baike.baidu.com/item/%E5%AE%8C%E5%85%A8%E5%87%BD%E6%95%B0%E4%BE%9D%E8%B5%96" \t "https://baike.baidu.com/item/BC%E8%8C%83%E5%BC%8F/_blank"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完全函数依赖</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w:t>
      </w:r>
    </w:p>
    <w:p w14:paraId="0CF4CA93">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2.所有的</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"https://baike.baidu.com/item/%E4%B8%BB%E5%B1%9E%E6%80%A7" \t "https://baike.baidu.com/item/BC%E8%8C%83%E5%BC%8F/_blank"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主属性</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对每一个不包含它的码,也是完全函数依赖。</w:t>
      </w:r>
    </w:p>
    <w:p w14:paraId="296C6527">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3.没有任何属性完全函数依赖于非码的任何一组属性。</w:t>
      </w:r>
    </w:p>
    <w:p w14:paraId="7B9D691C">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由于R∈BCNF,按定义排除了任何属性对码的传递依赖与部分依赖,所以R∈3NF。但是若R∈3NF,则R未必属于BCNF。</w:t>
      </w:r>
    </w:p>
    <w:p w14:paraId="24D669CE">
      <w:pPr>
        <w:spacing w:line="360" w:lineRule="auto"/>
        <w:rPr>
          <w:rFonts w:hint="eastAsia" w:ascii="Arial" w:hAnsi="Arial" w:eastAsia="宋体" w:cs="Arial"/>
          <w:kern w:val="0"/>
          <w:szCs w:val="21"/>
          <w:lang w:val="en-US" w:eastAsia="zh-CN"/>
        </w:rPr>
      </w:pPr>
    </w:p>
    <w:p w14:paraId="41FFFFE8">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（5）第四范式</w:t>
      </w:r>
    </w:p>
    <w:p w14:paraId="731B78F4">
      <w:pPr>
        <w:spacing w:line="360" w:lineRule="auto"/>
        <w:ind w:firstLine="420" w:firstLineChars="0"/>
        <w:rPr>
          <w:rFonts w:hint="eastAsia" w:ascii="Arial" w:hAnsi="Arial" w:eastAsia="宋体" w:cs="Arial"/>
          <w:kern w:val="0"/>
          <w:szCs w:val="21"/>
          <w:lang w:val="en-US" w:eastAsia="zh-CN"/>
        </w:rPr>
      </w:pPr>
      <w:r>
        <w:rPr>
          <w:rFonts w:hint="default" w:ascii="Arial" w:hAnsi="Arial" w:eastAsia="宋体" w:cs="Arial"/>
          <w:kern w:val="0"/>
          <w:szCs w:val="21"/>
          <w:lang w:val="en-US" w:eastAsia="zh-CN"/>
        </w:rPr>
        <w:t>第四范式是在关系数据库中，对关系的最基本要求的满足第一范式。这样的关系模式是合法的，允许的。但人们发现有些关系模式存在插入、删除、修改异常、数据冗余等弊病，人们寻求解决这些问题的方法，这就是规范化的目的。</w:t>
      </w:r>
    </w:p>
    <w:p w14:paraId="67A050C8">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规范化的基本思想是逐步消除数据依赖中不合适的部分，使关系数据库模式的各关系模式达到某种程度的“分离”，即“一事一地”的模式设计原则。</w:t>
      </w:r>
    </w:p>
    <w:p w14:paraId="0AC6E060">
      <w:pPr>
        <w:spacing w:line="360" w:lineRule="auto"/>
        <w:ind w:firstLine="420" w:firstLineChars="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设关系R（X，Y，Z），其中X，Y，Z是成对的、不相交属性的集合。若存在非平凡多值依赖，则意味着对R中的每个属性Ai存在有函数依赖X</w:t>
      </w:r>
      <w:r>
        <w:rPr>
          <w:rFonts w:hint="default" w:ascii="Arial" w:hAnsi="Arial" w:eastAsia="宋体" w:cs="Arial"/>
          <w:kern w:val="0"/>
          <w:szCs w:val="21"/>
          <w:lang w:val="en-US" w:eastAsia="zh-CN"/>
        </w:rPr>
        <w:t>→</w:t>
      </w:r>
      <w:r>
        <w:rPr>
          <w:rFonts w:hint="eastAsia" w:ascii="Arial" w:hAnsi="Arial" w:eastAsia="宋体" w:cs="Arial"/>
          <w:kern w:val="0"/>
          <w:szCs w:val="21"/>
          <w:lang w:val="en-US" w:eastAsia="zh-CN"/>
        </w:rPr>
        <w:t>Ai（X必包含键）那么R属于第四范式。换句话说，当关系R的属性集合X是非平凡多值依赖的域，它就包含关系R的键。换句话说，当关系R的属性集合X是非平凡多值依赖的域，它就包含关系R的键。</w:t>
      </w:r>
    </w:p>
    <w:p w14:paraId="250461C6">
      <w:pPr>
        <w:spacing w:line="360" w:lineRule="auto"/>
        <w:ind w:firstLine="420" w:firstLineChars="0"/>
        <w:rPr>
          <w:rFonts w:hint="eastAsia" w:ascii="Arial" w:hAnsi="Arial" w:eastAsia="宋体" w:cs="Arial"/>
          <w:kern w:val="0"/>
          <w:szCs w:val="21"/>
          <w:lang w:val="en-US" w:eastAsia="zh-CN"/>
        </w:rPr>
      </w:pPr>
    </w:p>
    <w:p w14:paraId="4D6A637B">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（6）工程应用关系数据库</w:t>
      </w:r>
      <w:r>
        <w:rPr>
          <w:rFonts w:hint="default" w:ascii="Arial" w:hAnsi="Arial" w:eastAsia="宋体" w:cs="Arial"/>
          <w:kern w:val="0"/>
          <w:szCs w:val="21"/>
          <w:lang w:val="en-US" w:eastAsia="zh-CN"/>
        </w:rPr>
        <w:t>规范化小结</w:t>
      </w:r>
    </w:p>
    <w:p w14:paraId="05A2504E">
      <w:pPr>
        <w:spacing w:line="360" w:lineRule="auto"/>
        <w:ind w:firstLine="420" w:firstLineChars="0"/>
        <w:rPr>
          <w:rFonts w:hint="eastAsia" w:ascii="Arial" w:hAnsi="Arial" w:eastAsia="宋体" w:cs="Arial"/>
          <w:kern w:val="0"/>
          <w:szCs w:val="21"/>
          <w:lang w:val="en-US" w:eastAsia="zh-CN"/>
        </w:rPr>
      </w:pPr>
      <w:r>
        <w:rPr>
          <w:rFonts w:hint="default" w:ascii="Arial" w:hAnsi="Arial" w:eastAsia="宋体" w:cs="Arial"/>
          <w:kern w:val="0"/>
          <w:szCs w:val="21"/>
          <w:lang w:val="en-US" w:eastAsia="zh-CN"/>
        </w:rPr>
        <w:t>在关系数据库中，对关系的最基本要求的满足第一范式。这样的关系模式是合法的，允许的。但人们发现有些关系模式存在插入、删除、修改异常、数据冗余等弊病，人们寻求解决这些问题的方法，这就是规范化的目的。</w:t>
      </w:r>
    </w:p>
    <w:p w14:paraId="03AE661D">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规范化的基本思想是逐步消除数据依赖中不合适的部分，使关系数据库模式的各关系模式达到某种程度的“分离”，即“一事一地”的模式设计原则。</w:t>
      </w:r>
    </w:p>
    <w:p w14:paraId="749B6C99">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让一个关系只描述一个实体或者实体间的一种联系。若多于一个实体（包括概念、联系），就把它“分离”出来。因此，所谓规范化，实质上是概念的单一化，即一个关系表示一个实体。</w:t>
      </w:r>
    </w:p>
    <w:p w14:paraId="481B31F3">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人们认识这个原则是经历了一个过程的。是认识非主属性的部分函数依赖的危害开始，2NF，3NF，BCNF，4NF的提出是这个认识过程逐步深化的标志。规范化的过程可概括如下：</w:t>
      </w:r>
    </w:p>
    <w:p w14:paraId="68919B56">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（1）取原始的1NF关系投影，消去非主属性对键的部门函数依赖，从而产生一组2NF关系。</w:t>
      </w:r>
    </w:p>
    <w:p w14:paraId="01693F8F">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（2）取2NF关系的投影，消去非主属性对键的</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"https://baike.baidu.com/item/%E4%BC%A0%E9%80%92%E5%87%BD%E6%95%B0%E4%BE%9D%E8%B5%96/9816957" \t "https://baike.baidu.com/item/%E7%AC%AC%E5%9B%9B%E8%8C%83%E5%BC%8F/_blank"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传递函数依赖</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，产生一组3NF关系。</w:t>
      </w:r>
    </w:p>
    <w:p w14:paraId="6C820E26">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（3）取这些3NF的投影，消去决定因素不是键的函数依赖。产生一组BCNF关系。</w:t>
      </w:r>
    </w:p>
    <w:p w14:paraId="3F15BFC0">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（4）取这些BCNF关系的投影，消去其中不是函数依赖的非平多值依赖，产生一组4NF关系。</w:t>
      </w:r>
    </w:p>
    <w:p w14:paraId="6A518C5E">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规范化过程，是通过投影分解运算，把低一级范式的关系模式“分离”为若干个高一级范式的关系模式。但这种投影分解不是唯一的，要求分解“既保持</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"https://baike.baidu.com/item/%E5%87%BD%E6%95%B0%E4%BE%9D%E8%B5%96" \t "https://baike.baidu.com/item/%E7%AC%AC%E5%9B%9B%E8%8C%83%E5%BC%8F/_blank"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函数依赖</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”，又具有“无损连接性”。</w:t>
      </w:r>
    </w:p>
    <w:p w14:paraId="129646C1">
      <w:pPr>
        <w:spacing w:line="360" w:lineRule="auto"/>
        <w:rPr>
          <w:rFonts w:hint="eastAsia" w:ascii="Arial" w:hAnsi="Arial" w:eastAsia="宋体" w:cs="Arial"/>
          <w:kern w:val="0"/>
          <w:szCs w:val="21"/>
          <w:lang w:val="en-US" w:eastAsia="zh-CN"/>
        </w:rPr>
      </w:pPr>
    </w:p>
    <w:p w14:paraId="6FC067BD">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3、关系数据库理论二类范式</w:t>
      </w:r>
    </w:p>
    <w:p w14:paraId="2113AB28">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（1）</w:t>
      </w:r>
      <w:r>
        <w:rPr>
          <w:rFonts w:hint="default" w:ascii="Arial" w:hAnsi="Arial" w:eastAsia="宋体" w:cs="Arial"/>
          <w:kern w:val="0"/>
          <w:szCs w:val="21"/>
          <w:lang w:val="en-US" w:eastAsia="zh-CN"/>
        </w:rPr>
        <w:t>第五范式</w:t>
      </w:r>
    </w:p>
    <w:p w14:paraId="1817C961">
      <w:pPr>
        <w:spacing w:line="360" w:lineRule="auto"/>
        <w:ind w:firstLine="420" w:firstLineChars="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如果</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"https://baike.baidu.com/item/%E5%85%B3%E7%B3%BB%E6%A8%A1%E5%BC%8F/1237324" \t "https://baike.baidu.com/item/_blank"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关系模式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R中的每一个连接依赖均由R的</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"https://baike.baidu.com/item/%E5%80%99%E9%80%89%E7%A0%81/761615" \t "https://baike.baidu.com/item/_blank"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候选码</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所隐含，则称此关系模式符合第五范式。</w:t>
      </w:r>
    </w:p>
    <w:p w14:paraId="708BA091">
      <w:pPr>
        <w:spacing w:line="360" w:lineRule="auto"/>
        <w:ind w:firstLine="420" w:firstLineChars="0"/>
        <w:rPr>
          <w:rFonts w:hint="eastAsia" w:ascii="Arial" w:hAnsi="Arial" w:eastAsia="宋体" w:cs="Arial"/>
          <w:kern w:val="0"/>
          <w:szCs w:val="21"/>
          <w:lang w:val="en-US" w:eastAsia="zh-CN"/>
        </w:rPr>
      </w:pPr>
      <w:r>
        <w:rPr>
          <w:rFonts w:hint="default" w:ascii="Arial" w:hAnsi="Arial" w:eastAsia="宋体" w:cs="Arial"/>
          <w:kern w:val="0"/>
          <w:szCs w:val="21"/>
          <w:lang w:val="en-US" w:eastAsia="zh-CN"/>
        </w:rPr>
        <w:t>所谓“R中的每一个连接依赖均由R的</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"https://baike.baidu.com/item/%E5%80%99%E9%80%89%E7%A0%81/761615" \t "https://baike.baidu.com/item/_blank"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候选码</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所隐含”是指在连接时，所连接的属性均为候选码。</w:t>
      </w:r>
    </w:p>
    <w:p w14:paraId="3163E49F">
      <w:pPr>
        <w:spacing w:line="360" w:lineRule="auto"/>
        <w:ind w:firstLine="420" w:firstLineChars="0"/>
        <w:rPr>
          <w:rFonts w:hint="default" w:ascii="Arial" w:hAnsi="Arial" w:eastAsia="宋体" w:cs="Arial"/>
          <w:kern w:val="0"/>
          <w:szCs w:val="21"/>
          <w:lang w:val="en-US" w:eastAsia="zh-CN"/>
        </w:rPr>
      </w:pPr>
      <w:r>
        <w:rPr>
          <w:rFonts w:hint="default" w:ascii="Arial" w:hAnsi="Arial" w:eastAsia="宋体" w:cs="Arial"/>
          <w:kern w:val="0"/>
          <w:szCs w:val="21"/>
          <w:lang w:val="en-US" w:eastAsia="zh-CN"/>
        </w:rPr>
        <w:t>设</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"https://baike.baidu.com/item/%E5%85%B3%E7%B3%BB%E6%A8%A1%E5%BC%8F/1237324" \t "https://baike.baidu.com/item/_blank"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关系模式</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SPJ（SNO,PNO,JNO），其中SNO表示供应者号，PNO表示零件号，JNO表示项目号。设有关系SPJ。如果将SPJ模式分解为SP、PJ和JS，并进行SP</w:t>
      </w:r>
      <w:r>
        <w:rPr>
          <w:rFonts w:hint="default" w:ascii="Arial" w:hAnsi="Arial" w:eastAsia="宋体" w:cs="Arial"/>
          <w:kern w:val="0"/>
          <w:sz w:val="22"/>
          <w:szCs w:val="22"/>
          <w:lang w:val="en-US" w:eastAsia="zh-CN"/>
        </w:rPr>
        <w:t>⋈</w:t>
      </w:r>
      <w:r>
        <w:rPr>
          <w:rFonts w:hint="default" w:ascii="Arial" w:hAnsi="Arial" w:eastAsia="宋体" w:cs="Arial"/>
          <w:kern w:val="0"/>
          <w:szCs w:val="21"/>
          <w:lang w:val="en-US" w:eastAsia="zh-CN"/>
        </w:rPr>
        <w:t>PJ及SP⋈PJ⋈JS的</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"https://baike.baidu.com/item/%E8%87%AA%E7%84%B6%E8%BF%9E%E6%8E%A5/5286676" \t "https://baike.baidu.com/item/_blank"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自然连接</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，其操作数据及连接结果如图(注:“⋈”符号为</w:t>
      </w:r>
      <w:r>
        <w:rPr>
          <w:rFonts w:hint="default" w:ascii="Arial" w:hAnsi="Arial" w:eastAsia="宋体" w:cs="Arial"/>
          <w:kern w:val="0"/>
          <w:szCs w:val="21"/>
          <w:lang w:val="en-US" w:eastAsia="zh-CN"/>
        </w:rPr>
        <w:fldChar w:fldCharType="begin"/>
      </w:r>
      <w:r>
        <w:rPr>
          <w:rFonts w:hint="default" w:ascii="Arial" w:hAnsi="Arial" w:eastAsia="宋体" w:cs="Arial"/>
          <w:kern w:val="0"/>
          <w:szCs w:val="21"/>
          <w:lang w:val="en-US" w:eastAsia="zh-CN"/>
        </w:rPr>
        <w:instrText xml:space="preserve"> HYPERLINK "https://baike.baidu.com/item/%E8%BF%9E%E6%8E%A5%E7%AC%A6/8546641" \t "https://baike.baidu.com/item/_blank" </w:instrText>
      </w:r>
      <w:r>
        <w:rPr>
          <w:rFonts w:hint="default" w:ascii="Arial" w:hAnsi="Arial" w:eastAsia="宋体" w:cs="Arial"/>
          <w:kern w:val="0"/>
          <w:szCs w:val="21"/>
          <w:lang w:val="en-US" w:eastAsia="zh-CN"/>
        </w:rPr>
        <w:fldChar w:fldCharType="separate"/>
      </w:r>
      <w:r>
        <w:rPr>
          <w:rFonts w:hint="default" w:ascii="Arial" w:hAnsi="Arial" w:eastAsia="宋体" w:cs="Arial"/>
          <w:kern w:val="0"/>
          <w:szCs w:val="21"/>
          <w:lang w:val="en-US" w:eastAsia="zh-CN"/>
        </w:rPr>
        <w:t>连接符</w:t>
      </w:r>
      <w:r>
        <w:rPr>
          <w:rFonts w:hint="default" w:ascii="Arial" w:hAnsi="Arial" w:eastAsia="宋体" w:cs="Arial"/>
          <w:kern w:val="0"/>
          <w:szCs w:val="21"/>
          <w:lang w:val="en-US" w:eastAsia="zh-CN"/>
        </w:rPr>
        <w:fldChar w:fldCharType="end"/>
      </w:r>
      <w:r>
        <w:rPr>
          <w:rFonts w:hint="default" w:ascii="Arial" w:hAnsi="Arial" w:eastAsia="宋体" w:cs="Arial"/>
          <w:kern w:val="0"/>
          <w:szCs w:val="21"/>
          <w:lang w:val="en-US" w:eastAsia="zh-CN"/>
        </w:rPr>
        <w:t>)</w:t>
      </w:r>
    </w:p>
    <w:p w14:paraId="7F7676FD">
      <w:pPr>
        <w:spacing w:line="360" w:lineRule="auto"/>
        <w:rPr>
          <w:rFonts w:hint="eastAsia" w:ascii="Arial" w:hAnsi="Arial" w:eastAsia="宋体" w:cs="Arial"/>
          <w:kern w:val="0"/>
          <w:szCs w:val="21"/>
          <w:lang w:val="en-US" w:eastAsia="zh-CN"/>
        </w:rPr>
      </w:pPr>
    </w:p>
    <w:p w14:paraId="3E89F7E3">
      <w:pPr>
        <w:spacing w:line="360" w:lineRule="auto"/>
        <w:rPr>
          <w:rFonts w:hint="default" w:ascii="Arial" w:hAnsi="Arial" w:eastAsia="宋体" w:cs="Arial"/>
          <w:i w:val="0"/>
          <w:iCs w:val="0"/>
          <w:caps w:val="0"/>
          <w:color w:val="333333"/>
          <w:spacing w:val="0"/>
          <w:sz w:val="10"/>
          <w:szCs w:val="10"/>
          <w:shd w:val="clear" w:color="auto" w:fill="FFFFFF"/>
        </w:rPr>
      </w:pPr>
      <w:r>
        <w:rPr>
          <w:rFonts w:hint="eastAsia" w:ascii="Arial" w:hAnsi="Arial" w:eastAsia="宋体" w:cs="Arial"/>
          <w:kern w:val="0"/>
          <w:szCs w:val="21"/>
          <w:lang w:val="en-US" w:eastAsia="zh-CN"/>
        </w:rPr>
        <w:t>（2）</w:t>
      </w:r>
      <w:r>
        <w:rPr>
          <w:rFonts w:hint="default" w:ascii="Arial" w:hAnsi="Arial" w:eastAsia="宋体" w:cs="Arial"/>
          <w:kern w:val="0"/>
          <w:szCs w:val="21"/>
          <w:lang w:val="en-US" w:eastAsia="zh-CN"/>
        </w:rPr>
        <w:t>第</w:t>
      </w:r>
      <w:r>
        <w:rPr>
          <w:rFonts w:hint="eastAsia" w:ascii="Arial" w:hAnsi="Arial" w:eastAsia="宋体" w:cs="Arial"/>
          <w:kern w:val="0"/>
          <w:szCs w:val="21"/>
          <w:lang w:val="en-US" w:eastAsia="zh-CN"/>
        </w:rPr>
        <w:t>六</w:t>
      </w:r>
      <w:r>
        <w:rPr>
          <w:rFonts w:hint="default" w:ascii="Arial" w:hAnsi="Arial" w:eastAsia="宋体" w:cs="Arial"/>
          <w:kern w:val="0"/>
          <w:szCs w:val="21"/>
          <w:lang w:val="en-US" w:eastAsia="zh-CN"/>
        </w:rPr>
        <w:t>范式</w:t>
      </w:r>
    </w:p>
    <w:p w14:paraId="4C493346">
      <w:pPr>
        <w:spacing w:line="360" w:lineRule="auto"/>
        <w:ind w:firstLine="420" w:firstLineChars="0"/>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5NF :又名project-join normal form(PJNF)。应该是在80年代被发表的！</w:t>
      </w:r>
      <w:r>
        <w:rPr>
          <w:rFonts w:hint="eastAsia" w:ascii="Arial" w:hAnsi="Arial" w:eastAsia="宋体" w:cs="Arial"/>
          <w:kern w:val="0"/>
          <w:szCs w:val="21"/>
          <w:lang w:val="en-US" w:eastAsia="zh-CN"/>
        </w:rPr>
        <w:br w:type="textWrapping"/>
      </w:r>
      <w:r>
        <w:rPr>
          <w:rFonts w:hint="eastAsia" w:ascii="Arial" w:hAnsi="Arial" w:eastAsia="宋体" w:cs="Arial"/>
          <w:kern w:val="0"/>
          <w:szCs w:val="21"/>
          <w:lang w:val="en-US" w:eastAsia="zh-CN"/>
        </w:rPr>
        <w:t>DKNF:即Domail/key noraml form(DKNF)。如果把第五范式理解成连接约束的话，DKNF就是对域值的约束。</w:t>
      </w:r>
      <w:r>
        <w:rPr>
          <w:rFonts w:hint="eastAsia" w:ascii="Arial" w:hAnsi="Arial" w:eastAsia="宋体" w:cs="Arial"/>
          <w:kern w:val="0"/>
          <w:szCs w:val="21"/>
          <w:lang w:val="en-US" w:eastAsia="zh-CN"/>
        </w:rPr>
        <w:br w:type="textWrapping"/>
      </w:r>
      <w:r>
        <w:rPr>
          <w:rFonts w:hint="eastAsia" w:ascii="Arial" w:hAnsi="Arial" w:eastAsia="宋体" w:cs="Arial"/>
          <w:kern w:val="0"/>
          <w:szCs w:val="21"/>
          <w:lang w:val="en-US" w:eastAsia="zh-CN"/>
        </w:rPr>
        <w:t>6NF:目前最高范式。第六范式必须满足第五范式以及DK范式。</w:t>
      </w:r>
    </w:p>
    <w:p w14:paraId="0A318614">
      <w:pPr>
        <w:spacing w:line="360" w:lineRule="auto"/>
        <w:ind w:firstLine="420" w:firstLineChars="0"/>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在6NF中，关系变量被分解为不可约成分。一个关系在6NF中，仅当它在5NF中并且对该关系的每个连接依赖关系都是微不足道的。</w:t>
      </w:r>
    </w:p>
    <w:p w14:paraId="5DCCF9B7">
      <w:pPr>
        <w:spacing w:line="360" w:lineRule="auto"/>
        <w:ind w:firstLine="420" w:firstLineChars="0"/>
        <w:rPr>
          <w:rFonts w:hint="eastAsia" w:ascii="Arial" w:hAnsi="Arial" w:eastAsia="宋体" w:cs="Arial"/>
          <w:kern w:val="0"/>
          <w:szCs w:val="21"/>
          <w:lang w:val="en-US" w:eastAsia="zh-CN"/>
        </w:rPr>
      </w:pPr>
    </w:p>
    <w:p w14:paraId="328FD5B5">
      <w:pPr>
        <w:spacing w:line="360" w:lineRule="auto"/>
        <w:ind w:firstLine="420" w:firstLineChars="0"/>
        <w:rPr>
          <w:rFonts w:hint="eastAsia" w:ascii="Arial" w:hAnsi="Arial" w:eastAsia="宋体" w:cs="Arial"/>
          <w:kern w:val="0"/>
          <w:szCs w:val="21"/>
          <w:lang w:val="en-US" w:eastAsia="zh-CN"/>
        </w:rPr>
      </w:pPr>
    </w:p>
    <w:p w14:paraId="484A3BC1">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4、关系数据库规范化过程</w:t>
      </w:r>
    </w:p>
    <w:p w14:paraId="39065EC4">
      <w:pPr>
        <w:spacing w:line="360" w:lineRule="auto"/>
        <w:ind w:firstLine="420" w:firstLineChars="0"/>
        <w:rPr>
          <w:rFonts w:hint="eastAsia" w:ascii="Arial" w:hAnsi="Arial" w:eastAsia="宋体" w:cs="Arial"/>
          <w:kern w:val="0"/>
          <w:szCs w:val="21"/>
          <w:lang w:val="en-US" w:eastAsia="zh-CN"/>
        </w:rPr>
      </w:pPr>
    </w:p>
    <w:p w14:paraId="476DB0F0">
      <w:pPr>
        <w:spacing w:line="360" w:lineRule="auto"/>
        <w:ind w:firstLine="420" w:firstLineChars="0"/>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（1）第一范式规范化</w:t>
      </w:r>
    </w:p>
    <w:p w14:paraId="3E7B3E31">
      <w:pPr>
        <w:spacing w:line="360" w:lineRule="auto"/>
        <w:ind w:firstLine="420" w:firstLineChars="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保证表中没有子表，是关系数据库最基本的要求。</w:t>
      </w:r>
    </w:p>
    <w:p w14:paraId="7771F283">
      <w:pPr>
        <w:spacing w:line="360" w:lineRule="auto"/>
        <w:ind w:firstLine="420" w:firstLineChars="0"/>
        <w:rPr>
          <w:rFonts w:hint="eastAsia" w:ascii="Arial" w:hAnsi="Arial" w:eastAsia="宋体" w:cs="Arial"/>
          <w:kern w:val="0"/>
          <w:szCs w:val="21"/>
          <w:lang w:val="en-US" w:eastAsia="zh-CN"/>
        </w:rPr>
      </w:pPr>
    </w:p>
    <w:p w14:paraId="135C6EEE">
      <w:pPr>
        <w:spacing w:line="360" w:lineRule="auto"/>
        <w:ind w:firstLine="420" w:firstLineChars="0"/>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drawing>
          <wp:inline distT="0" distB="0" distL="114300" distR="114300">
            <wp:extent cx="3180715" cy="2163445"/>
            <wp:effectExtent l="0" t="0" r="6985" b="8255"/>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pic:cNvPicPr>
                  </pic:nvPicPr>
                  <pic:blipFill>
                    <a:blip r:embed="rId4"/>
                    <a:stretch>
                      <a:fillRect/>
                    </a:stretch>
                  </pic:blipFill>
                  <pic:spPr>
                    <a:xfrm>
                      <a:off x="0" y="0"/>
                      <a:ext cx="3180715" cy="2163445"/>
                    </a:xfrm>
                    <a:prstGeom prst="rect">
                      <a:avLst/>
                    </a:prstGeom>
                    <a:noFill/>
                    <a:ln>
                      <a:noFill/>
                    </a:ln>
                  </pic:spPr>
                </pic:pic>
              </a:graphicData>
            </a:graphic>
          </wp:inline>
        </w:drawing>
      </w:r>
    </w:p>
    <w:p w14:paraId="21F2741E">
      <w:pPr>
        <w:spacing w:line="360" w:lineRule="auto"/>
        <w:ind w:firstLine="420" w:firstLineChars="0"/>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（2）第二范式规范化</w:t>
      </w:r>
    </w:p>
    <w:p w14:paraId="25A38030">
      <w:pPr>
        <w:spacing w:line="360" w:lineRule="auto"/>
        <w:ind w:firstLine="420" w:firstLineChars="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消除非主属性对于主键的部分依赖，达到第二范式标准。</w:t>
      </w:r>
    </w:p>
    <w:p w14:paraId="3278EA15">
      <w:pPr>
        <w:spacing w:line="360" w:lineRule="auto"/>
        <w:ind w:firstLine="420" w:firstLineChars="0"/>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drawing>
          <wp:inline distT="0" distB="0" distL="114300" distR="114300">
            <wp:extent cx="3008630" cy="2090420"/>
            <wp:effectExtent l="0" t="0" r="1270" b="5080"/>
            <wp:docPr id="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1"/>
                    <pic:cNvPicPr>
                      <a:picLocks noChangeAspect="1"/>
                    </pic:cNvPicPr>
                  </pic:nvPicPr>
                  <pic:blipFill>
                    <a:blip r:embed="rId5"/>
                    <a:stretch>
                      <a:fillRect/>
                    </a:stretch>
                  </pic:blipFill>
                  <pic:spPr>
                    <a:xfrm>
                      <a:off x="0" y="0"/>
                      <a:ext cx="3008630" cy="2090420"/>
                    </a:xfrm>
                    <a:prstGeom prst="rect">
                      <a:avLst/>
                    </a:prstGeom>
                    <a:noFill/>
                    <a:ln>
                      <a:noFill/>
                    </a:ln>
                  </pic:spPr>
                </pic:pic>
              </a:graphicData>
            </a:graphic>
          </wp:inline>
        </w:drawing>
      </w:r>
    </w:p>
    <w:p w14:paraId="122052F1">
      <w:pPr>
        <w:spacing w:line="360" w:lineRule="auto"/>
        <w:ind w:firstLine="420" w:firstLineChars="0"/>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drawing>
          <wp:inline distT="0" distB="0" distL="114300" distR="114300">
            <wp:extent cx="4256405" cy="2541905"/>
            <wp:effectExtent l="0" t="0" r="10795"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256405" cy="2541905"/>
                    </a:xfrm>
                    <a:prstGeom prst="rect">
                      <a:avLst/>
                    </a:prstGeom>
                    <a:noFill/>
                    <a:ln>
                      <a:noFill/>
                    </a:ln>
                  </pic:spPr>
                </pic:pic>
              </a:graphicData>
            </a:graphic>
          </wp:inline>
        </w:drawing>
      </w:r>
    </w:p>
    <w:p w14:paraId="3F9D0EAA">
      <w:pPr>
        <w:spacing w:line="360" w:lineRule="auto"/>
        <w:ind w:firstLine="420" w:firstLineChars="0"/>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drawing>
          <wp:inline distT="0" distB="0" distL="114300" distR="114300">
            <wp:extent cx="3780155" cy="2316480"/>
            <wp:effectExtent l="0" t="0" r="4445" b="7620"/>
            <wp:docPr id="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pic:cNvPicPr>
                      <a:picLocks noChangeAspect="1"/>
                    </pic:cNvPicPr>
                  </pic:nvPicPr>
                  <pic:blipFill>
                    <a:blip r:embed="rId7"/>
                    <a:stretch>
                      <a:fillRect/>
                    </a:stretch>
                  </pic:blipFill>
                  <pic:spPr>
                    <a:xfrm>
                      <a:off x="0" y="0"/>
                      <a:ext cx="3780155" cy="2316480"/>
                    </a:xfrm>
                    <a:prstGeom prst="rect">
                      <a:avLst/>
                    </a:prstGeom>
                    <a:noFill/>
                    <a:ln>
                      <a:noFill/>
                    </a:ln>
                  </pic:spPr>
                </pic:pic>
              </a:graphicData>
            </a:graphic>
          </wp:inline>
        </w:drawing>
      </w:r>
    </w:p>
    <w:p w14:paraId="4F7685F6">
      <w:pPr>
        <w:spacing w:line="360" w:lineRule="auto"/>
        <w:ind w:firstLine="420" w:firstLineChars="0"/>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drawing>
          <wp:inline distT="0" distB="0" distL="114300" distR="114300">
            <wp:extent cx="3392170" cy="2216150"/>
            <wp:effectExtent l="0" t="0" r="1143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3392170" cy="2216150"/>
                    </a:xfrm>
                    <a:prstGeom prst="rect">
                      <a:avLst/>
                    </a:prstGeom>
                    <a:noFill/>
                    <a:ln>
                      <a:noFill/>
                    </a:ln>
                  </pic:spPr>
                </pic:pic>
              </a:graphicData>
            </a:graphic>
          </wp:inline>
        </w:drawing>
      </w:r>
    </w:p>
    <w:p w14:paraId="70BCEFBB">
      <w:pPr>
        <w:spacing w:line="360" w:lineRule="auto"/>
        <w:ind w:firstLine="420" w:firstLineChars="0"/>
        <w:rPr>
          <w:rFonts w:hint="eastAsia" w:ascii="Arial" w:hAnsi="Arial" w:eastAsia="宋体" w:cs="Arial"/>
          <w:kern w:val="0"/>
          <w:szCs w:val="21"/>
          <w:lang w:val="en-US" w:eastAsia="zh-CN"/>
        </w:rPr>
      </w:pPr>
    </w:p>
    <w:p w14:paraId="1064BFB9">
      <w:pPr>
        <w:spacing w:line="360" w:lineRule="auto"/>
        <w:ind w:firstLine="420" w:firstLineChars="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（3）第三范式规范化</w:t>
      </w:r>
    </w:p>
    <w:p w14:paraId="617402BA">
      <w:pPr>
        <w:spacing w:line="360" w:lineRule="auto"/>
        <w:ind w:firstLine="420" w:firstLineChars="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消除非主属性对于主键的传递依赖，达到第三范式标准。</w:t>
      </w:r>
    </w:p>
    <w:p w14:paraId="2EF2E7A3">
      <w:pPr>
        <w:spacing w:line="360" w:lineRule="auto"/>
        <w:ind w:firstLine="420" w:firstLineChars="0"/>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drawing>
          <wp:inline distT="0" distB="0" distL="114300" distR="114300">
            <wp:extent cx="4122420" cy="2605405"/>
            <wp:effectExtent l="0" t="0" r="5080"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122420" cy="2605405"/>
                    </a:xfrm>
                    <a:prstGeom prst="rect">
                      <a:avLst/>
                    </a:prstGeom>
                    <a:noFill/>
                    <a:ln>
                      <a:noFill/>
                    </a:ln>
                  </pic:spPr>
                </pic:pic>
              </a:graphicData>
            </a:graphic>
          </wp:inline>
        </w:drawing>
      </w:r>
    </w:p>
    <w:p w14:paraId="02ACAA28">
      <w:pPr>
        <w:spacing w:line="360" w:lineRule="auto"/>
        <w:ind w:firstLine="420" w:firstLineChars="0"/>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drawing>
          <wp:inline distT="0" distB="0" distL="114300" distR="114300">
            <wp:extent cx="3712210" cy="1949450"/>
            <wp:effectExtent l="0" t="0" r="8890" b="6350"/>
            <wp:docPr id="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pic:cNvPicPr>
                      <a:picLocks noChangeAspect="1"/>
                    </pic:cNvPicPr>
                  </pic:nvPicPr>
                  <pic:blipFill>
                    <a:blip r:embed="rId10"/>
                    <a:stretch>
                      <a:fillRect/>
                    </a:stretch>
                  </pic:blipFill>
                  <pic:spPr>
                    <a:xfrm>
                      <a:off x="0" y="0"/>
                      <a:ext cx="3712210" cy="1949450"/>
                    </a:xfrm>
                    <a:prstGeom prst="rect">
                      <a:avLst/>
                    </a:prstGeom>
                    <a:noFill/>
                    <a:ln>
                      <a:noFill/>
                    </a:ln>
                  </pic:spPr>
                </pic:pic>
              </a:graphicData>
            </a:graphic>
          </wp:inline>
        </w:drawing>
      </w:r>
    </w:p>
    <w:p w14:paraId="425DDD20">
      <w:pPr>
        <w:spacing w:line="360" w:lineRule="auto"/>
        <w:ind w:firstLine="420" w:firstLineChars="0"/>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drawing>
          <wp:inline distT="0" distB="0" distL="114300" distR="114300">
            <wp:extent cx="3662680" cy="2104390"/>
            <wp:effectExtent l="0" t="0" r="762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3662680" cy="2104390"/>
                    </a:xfrm>
                    <a:prstGeom prst="rect">
                      <a:avLst/>
                    </a:prstGeom>
                    <a:noFill/>
                    <a:ln>
                      <a:noFill/>
                    </a:ln>
                  </pic:spPr>
                </pic:pic>
              </a:graphicData>
            </a:graphic>
          </wp:inline>
        </w:drawing>
      </w:r>
    </w:p>
    <w:p w14:paraId="50426A7F">
      <w:pPr>
        <w:spacing w:line="360" w:lineRule="auto"/>
        <w:ind w:firstLine="420" w:firstLineChars="0"/>
        <w:rPr>
          <w:rFonts w:hint="eastAsia" w:ascii="Arial" w:hAnsi="Arial" w:eastAsia="宋体" w:cs="Arial"/>
          <w:kern w:val="0"/>
          <w:szCs w:val="21"/>
          <w:lang w:val="en-US" w:eastAsia="zh-CN"/>
        </w:rPr>
      </w:pPr>
    </w:p>
    <w:p w14:paraId="34A53167">
      <w:pPr>
        <w:spacing w:line="360" w:lineRule="auto"/>
        <w:ind w:firstLine="420" w:firstLineChars="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（4）第BC范式规范化</w:t>
      </w:r>
    </w:p>
    <w:p w14:paraId="2261E46A">
      <w:pPr>
        <w:spacing w:line="360" w:lineRule="auto"/>
        <w:ind w:firstLine="420" w:firstLineChars="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消除主属性对于主键的传递依赖，达到BC范式标准。</w:t>
      </w:r>
    </w:p>
    <w:p w14:paraId="19A29658">
      <w:pPr>
        <w:spacing w:line="360" w:lineRule="auto"/>
        <w:ind w:firstLine="420" w:firstLineChars="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drawing>
          <wp:inline distT="0" distB="0" distL="114300" distR="114300">
            <wp:extent cx="2351405" cy="1400175"/>
            <wp:effectExtent l="0" t="0" r="1079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2351405" cy="1400175"/>
                    </a:xfrm>
                    <a:prstGeom prst="rect">
                      <a:avLst/>
                    </a:prstGeom>
                    <a:noFill/>
                    <a:ln>
                      <a:noFill/>
                    </a:ln>
                  </pic:spPr>
                </pic:pic>
              </a:graphicData>
            </a:graphic>
          </wp:inline>
        </w:drawing>
      </w:r>
      <w:r>
        <w:rPr>
          <w:rFonts w:hint="eastAsia" w:ascii="Arial" w:hAnsi="Arial" w:eastAsia="宋体" w:cs="Arial"/>
          <w:kern w:val="0"/>
          <w:szCs w:val="21"/>
          <w:lang w:val="en-US" w:eastAsia="zh-CN"/>
        </w:rPr>
        <w:drawing>
          <wp:inline distT="0" distB="0" distL="114300" distR="114300">
            <wp:extent cx="2559685" cy="1540510"/>
            <wp:effectExtent l="0" t="0" r="5715" b="8890"/>
            <wp:docPr id="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pic:cNvPicPr>
                      <a:picLocks noChangeAspect="1"/>
                    </pic:cNvPicPr>
                  </pic:nvPicPr>
                  <pic:blipFill>
                    <a:blip r:embed="rId13"/>
                    <a:stretch>
                      <a:fillRect/>
                    </a:stretch>
                  </pic:blipFill>
                  <pic:spPr>
                    <a:xfrm>
                      <a:off x="0" y="0"/>
                      <a:ext cx="2559685" cy="1540510"/>
                    </a:xfrm>
                    <a:prstGeom prst="rect">
                      <a:avLst/>
                    </a:prstGeom>
                    <a:noFill/>
                    <a:ln>
                      <a:noFill/>
                    </a:ln>
                  </pic:spPr>
                </pic:pic>
              </a:graphicData>
            </a:graphic>
          </wp:inline>
        </w:drawing>
      </w:r>
    </w:p>
    <w:p w14:paraId="45571B1C">
      <w:pPr>
        <w:spacing w:line="360" w:lineRule="auto"/>
        <w:ind w:firstLine="420" w:firstLineChars="0"/>
        <w:rPr>
          <w:rFonts w:hint="eastAsia" w:ascii="Arial" w:hAnsi="Arial" w:eastAsia="宋体" w:cs="Arial"/>
          <w:kern w:val="0"/>
          <w:szCs w:val="21"/>
          <w:lang w:val="en-US" w:eastAsia="zh-CN"/>
        </w:rPr>
      </w:pPr>
    </w:p>
    <w:p w14:paraId="51D3893B">
      <w:pPr>
        <w:spacing w:line="360" w:lineRule="auto"/>
        <w:ind w:firstLine="420" w:firstLineChars="0"/>
        <w:rPr>
          <w:rFonts w:hint="eastAsia" w:ascii="Arial" w:hAnsi="Arial" w:eastAsia="宋体" w:cs="Arial"/>
          <w:kern w:val="0"/>
          <w:szCs w:val="21"/>
          <w:lang w:val="en-US" w:eastAsia="zh-CN"/>
        </w:rPr>
      </w:pPr>
    </w:p>
    <w:p w14:paraId="051FE609">
      <w:pPr>
        <w:spacing w:line="360" w:lineRule="auto"/>
        <w:rPr>
          <w:rFonts w:hint="eastAsia" w:ascii="宋体" w:hAnsi="Times New Roman" w:eastAsia="宋体" w:cs="宋体"/>
          <w:b/>
          <w:kern w:val="0"/>
          <w:sz w:val="28"/>
          <w:szCs w:val="28"/>
        </w:rPr>
      </w:pPr>
    </w:p>
    <w:p w14:paraId="1A7E7AE1">
      <w:pPr>
        <w:spacing w:line="360" w:lineRule="auto"/>
        <w:rPr>
          <w:rFonts w:hint="eastAsia" w:ascii="Arial" w:hAnsi="Arial" w:cs="Arial"/>
          <w:kern w:val="0"/>
          <w:sz w:val="24"/>
        </w:rPr>
      </w:pPr>
      <w:r>
        <w:rPr>
          <w:rFonts w:hint="eastAsia" w:ascii="宋体" w:hAnsi="Times New Roman" w:eastAsia="宋体" w:cs="宋体"/>
          <w:b/>
          <w:kern w:val="0"/>
          <w:sz w:val="28"/>
          <w:szCs w:val="28"/>
        </w:rPr>
        <w:t>【</w:t>
      </w:r>
      <w:r>
        <w:rPr>
          <w:rFonts w:hint="eastAsia" w:ascii="宋体" w:cs="宋体"/>
          <w:b/>
          <w:kern w:val="0"/>
          <w:sz w:val="28"/>
          <w:szCs w:val="28"/>
        </w:rPr>
        <w:t>实验</w:t>
      </w:r>
      <w:r>
        <w:rPr>
          <w:rFonts w:hint="eastAsia" w:ascii="宋体" w:cs="宋体"/>
          <w:b/>
          <w:kern w:val="0"/>
          <w:sz w:val="28"/>
          <w:szCs w:val="28"/>
          <w:lang w:val="en-US" w:eastAsia="zh-CN"/>
        </w:rPr>
        <w:t>内容</w:t>
      </w:r>
      <w:r>
        <w:rPr>
          <w:rFonts w:hint="eastAsia" w:ascii="宋体" w:hAnsi="Times New Roman" w:eastAsia="宋体" w:cs="宋体"/>
          <w:b/>
          <w:kern w:val="0"/>
          <w:sz w:val="28"/>
          <w:szCs w:val="28"/>
        </w:rPr>
        <w:t>】</w:t>
      </w:r>
    </w:p>
    <w:p w14:paraId="2842354C">
      <w:pPr>
        <w:spacing w:line="360" w:lineRule="auto"/>
        <w:rPr>
          <w:rFonts w:hint="eastAsia" w:ascii="宋体" w:hAnsi="Times New Roman" w:eastAsia="宋体" w:cs="宋体"/>
          <w:b/>
          <w:kern w:val="0"/>
          <w:sz w:val="28"/>
          <w:szCs w:val="28"/>
          <w:lang w:val="en-US" w:eastAsia="zh-CN"/>
        </w:rPr>
      </w:pPr>
    </w:p>
    <w:p w14:paraId="258DBC7F">
      <w:pPr>
        <w:spacing w:line="360" w:lineRule="auto"/>
        <w:rPr>
          <w:rFonts w:hint="default" w:ascii="宋体" w:hAnsi="Times New Roman" w:eastAsia="宋体" w:cs="宋体"/>
          <w:b/>
          <w:kern w:val="0"/>
          <w:sz w:val="28"/>
          <w:szCs w:val="28"/>
          <w:lang w:val="en-US" w:eastAsia="zh-CN"/>
        </w:rPr>
      </w:pPr>
      <w:r>
        <w:rPr>
          <w:rFonts w:hint="eastAsia" w:ascii="宋体" w:hAnsi="Times New Roman" w:eastAsia="宋体" w:cs="宋体"/>
          <w:b/>
          <w:kern w:val="0"/>
          <w:sz w:val="28"/>
          <w:szCs w:val="28"/>
          <w:lang w:val="en-US" w:eastAsia="zh-CN"/>
        </w:rPr>
        <w:t>〖第一项〗规范化</w:t>
      </w:r>
    </w:p>
    <w:p w14:paraId="794F075C">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（1）参照第一范式、第二范式、第三范式、BC范式基本概念和规范化原理，逐步判断、分析、改进自己设计的关系数据库，最终达到BC范式标准。</w:t>
      </w:r>
    </w:p>
    <w:p w14:paraId="434BF588">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（2）优化、改进</w:t>
      </w:r>
      <w:r>
        <w:rPr>
          <w:rFonts w:hint="default" w:ascii="Arial" w:hAnsi="Arial" w:eastAsia="宋体" w:cs="Arial"/>
          <w:kern w:val="0"/>
          <w:szCs w:val="21"/>
          <w:lang w:val="en-US" w:eastAsia="zh-CN"/>
        </w:rPr>
        <w:t>业务</w:t>
      </w:r>
      <w:r>
        <w:rPr>
          <w:rFonts w:hint="default" w:ascii="Arial" w:hAnsi="Arial" w:eastAsia="宋体" w:cs="Arial"/>
          <w:b/>
          <w:bCs/>
          <w:color w:val="0000FF"/>
          <w:kern w:val="0"/>
          <w:szCs w:val="21"/>
          <w:lang w:val="en-US" w:eastAsia="zh-CN"/>
        </w:rPr>
        <w:t>数据流图</w:t>
      </w:r>
      <w:r>
        <w:rPr>
          <w:rFonts w:hint="eastAsia" w:ascii="Arial" w:hAnsi="Arial" w:eastAsia="宋体" w:cs="Arial"/>
          <w:b/>
          <w:bCs/>
          <w:color w:val="0000FF"/>
          <w:kern w:val="0"/>
          <w:szCs w:val="21"/>
          <w:lang w:val="en-US" w:eastAsia="zh-CN"/>
        </w:rPr>
        <w:t>。</w:t>
      </w:r>
      <w:r>
        <w:rPr>
          <w:rFonts w:hint="default" w:ascii="Arial" w:hAnsi="Arial" w:eastAsia="宋体" w:cs="Arial"/>
          <w:color w:val="0000FF"/>
          <w:kern w:val="0"/>
          <w:szCs w:val="21"/>
          <w:lang w:val="en-US" w:eastAsia="zh-CN"/>
        </w:rPr>
        <w:t xml:space="preserve"> </w:t>
      </w:r>
    </w:p>
    <w:p w14:paraId="3B15E1F4">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（3）优化、改进</w:t>
      </w:r>
      <w:r>
        <w:rPr>
          <w:rFonts w:hint="default" w:ascii="Arial" w:hAnsi="Arial" w:eastAsia="宋体" w:cs="Arial"/>
          <w:kern w:val="0"/>
          <w:szCs w:val="21"/>
          <w:lang w:val="en-US" w:eastAsia="zh-CN"/>
        </w:rPr>
        <w:t>描述数据信息的</w:t>
      </w:r>
      <w:r>
        <w:rPr>
          <w:rFonts w:hint="default" w:ascii="Arial" w:hAnsi="Arial" w:eastAsia="宋体" w:cs="Arial"/>
          <w:b/>
          <w:bCs/>
          <w:color w:val="0000FF"/>
          <w:kern w:val="0"/>
          <w:szCs w:val="21"/>
          <w:lang w:val="en-US" w:eastAsia="zh-CN"/>
        </w:rPr>
        <w:t>数据字典</w:t>
      </w:r>
      <w:r>
        <w:rPr>
          <w:rFonts w:hint="eastAsia" w:ascii="Arial" w:hAnsi="Arial" w:eastAsia="宋体" w:cs="Arial"/>
          <w:b/>
          <w:bCs/>
          <w:color w:val="0000FF"/>
          <w:kern w:val="0"/>
          <w:szCs w:val="21"/>
          <w:lang w:val="en-US" w:eastAsia="zh-CN"/>
        </w:rPr>
        <w:t>。</w:t>
      </w:r>
      <w:r>
        <w:rPr>
          <w:rFonts w:hint="default" w:ascii="Arial" w:hAnsi="Arial" w:eastAsia="宋体" w:cs="Arial"/>
          <w:b/>
          <w:bCs/>
          <w:color w:val="0000FF"/>
          <w:kern w:val="0"/>
          <w:szCs w:val="21"/>
          <w:lang w:val="en-US" w:eastAsia="zh-CN"/>
        </w:rPr>
        <w:t xml:space="preserve"> </w:t>
      </w:r>
    </w:p>
    <w:p w14:paraId="69381204">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（4）优化、改进、</w:t>
      </w:r>
      <w:r>
        <w:rPr>
          <w:rFonts w:hint="default" w:ascii="Arial" w:hAnsi="Arial" w:eastAsia="宋体" w:cs="Arial"/>
          <w:kern w:val="0"/>
          <w:szCs w:val="21"/>
          <w:lang w:val="en-US" w:eastAsia="zh-CN"/>
        </w:rPr>
        <w:t>确定系统的信息管理和系统处理功能数据流图及用户业务处理</w:t>
      </w:r>
      <w:r>
        <w:rPr>
          <w:rFonts w:hint="default" w:ascii="Arial" w:hAnsi="Arial" w:eastAsia="宋体" w:cs="Arial"/>
          <w:b/>
          <w:bCs/>
          <w:color w:val="0000FF"/>
          <w:kern w:val="0"/>
          <w:szCs w:val="21"/>
          <w:lang w:val="en-US" w:eastAsia="zh-CN"/>
        </w:rPr>
        <w:t>逻辑描述</w:t>
      </w:r>
      <w:r>
        <w:rPr>
          <w:rFonts w:hint="eastAsia" w:ascii="Arial" w:hAnsi="Arial" w:eastAsia="宋体" w:cs="Arial"/>
          <w:kern w:val="0"/>
          <w:szCs w:val="21"/>
          <w:lang w:val="en-US" w:eastAsia="zh-CN"/>
        </w:rPr>
        <w:t>。</w:t>
      </w:r>
      <w:r>
        <w:rPr>
          <w:rFonts w:hint="default" w:ascii="Arial" w:hAnsi="Arial" w:eastAsia="宋体" w:cs="Arial"/>
          <w:kern w:val="0"/>
          <w:szCs w:val="21"/>
          <w:lang w:val="en-US" w:eastAsia="zh-CN"/>
        </w:rPr>
        <w:t xml:space="preserve"> </w:t>
      </w:r>
    </w:p>
    <w:p w14:paraId="738DD365">
      <w:pPr>
        <w:spacing w:line="360" w:lineRule="auto"/>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（5）优化、改进、</w:t>
      </w:r>
      <w:r>
        <w:rPr>
          <w:rFonts w:hint="default" w:ascii="Arial" w:hAnsi="Arial" w:eastAsia="宋体" w:cs="Arial"/>
          <w:kern w:val="0"/>
          <w:szCs w:val="21"/>
          <w:lang w:val="en-US" w:eastAsia="zh-CN"/>
        </w:rPr>
        <w:t>确定</w:t>
      </w:r>
      <w:r>
        <w:rPr>
          <w:rFonts w:hint="default" w:ascii="Arial" w:hAnsi="Arial" w:eastAsia="宋体" w:cs="Arial"/>
          <w:b/>
          <w:bCs/>
          <w:color w:val="0000FF"/>
          <w:kern w:val="0"/>
          <w:szCs w:val="21"/>
          <w:lang w:val="en-US" w:eastAsia="zh-CN"/>
        </w:rPr>
        <w:t>具体数据</w:t>
      </w:r>
      <w:r>
        <w:rPr>
          <w:rFonts w:hint="eastAsia" w:ascii="Arial" w:hAnsi="Arial" w:eastAsia="宋体" w:cs="Arial"/>
          <w:kern w:val="0"/>
          <w:szCs w:val="21"/>
          <w:lang w:val="en-US" w:eastAsia="zh-CN"/>
        </w:rPr>
        <w:t>。</w:t>
      </w:r>
    </w:p>
    <w:p w14:paraId="33170687">
      <w:pPr>
        <w:spacing w:line="360" w:lineRule="auto"/>
        <w:rPr>
          <w:rFonts w:hint="eastAsia" w:ascii="宋体" w:hAnsi="Times New Roman" w:eastAsia="宋体" w:cs="宋体"/>
          <w:b/>
          <w:kern w:val="0"/>
          <w:sz w:val="28"/>
          <w:szCs w:val="28"/>
          <w:lang w:val="en-US" w:eastAsia="zh-CN"/>
        </w:rPr>
      </w:pPr>
    </w:p>
    <w:p w14:paraId="3B3F1415">
      <w:pPr>
        <w:spacing w:line="360" w:lineRule="auto"/>
        <w:rPr>
          <w:rFonts w:hint="default" w:ascii="宋体" w:hAnsi="Times New Roman" w:eastAsia="宋体" w:cs="宋体"/>
          <w:b/>
          <w:kern w:val="0"/>
          <w:sz w:val="28"/>
          <w:szCs w:val="28"/>
          <w:lang w:val="en-US" w:eastAsia="zh-CN"/>
        </w:rPr>
      </w:pPr>
      <w:r>
        <w:rPr>
          <w:rFonts w:hint="eastAsia" w:ascii="宋体" w:hAnsi="Times New Roman" w:eastAsia="宋体" w:cs="宋体"/>
          <w:b/>
          <w:kern w:val="0"/>
          <w:sz w:val="28"/>
          <w:szCs w:val="28"/>
          <w:lang w:val="en-US" w:eastAsia="zh-CN"/>
        </w:rPr>
        <w:t>〖第二项〗E-R图</w:t>
      </w:r>
    </w:p>
    <w:p w14:paraId="1570D8B7">
      <w:pPr>
        <w:spacing w:line="360" w:lineRule="auto"/>
        <w:ind w:firstLine="420" w:firstLineChars="0"/>
        <w:rPr>
          <w:rFonts w:hint="eastAsia" w:ascii="Arial" w:hAnsi="Arial" w:eastAsia="宋体" w:cs="Arial"/>
          <w:kern w:val="0"/>
          <w:szCs w:val="21"/>
          <w:lang w:val="en-US" w:eastAsia="zh-CN"/>
        </w:rPr>
      </w:pPr>
    </w:p>
    <w:p w14:paraId="7C654F60">
      <w:pPr>
        <w:spacing w:line="360" w:lineRule="auto"/>
        <w:ind w:firstLine="420" w:firstLineChars="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分组分工绘制小系统符合BC范式的</w:t>
      </w:r>
      <w:r>
        <w:rPr>
          <w:rFonts w:hint="eastAsia" w:ascii="Arial" w:hAnsi="Arial" w:eastAsia="宋体" w:cs="Arial"/>
          <w:color w:val="0000FF"/>
          <w:kern w:val="0"/>
          <w:szCs w:val="21"/>
          <w:lang w:val="en-US" w:eastAsia="zh-CN"/>
        </w:rPr>
        <w:t>E-R图</w:t>
      </w:r>
      <w:r>
        <w:rPr>
          <w:rFonts w:hint="eastAsia" w:ascii="Arial" w:hAnsi="Arial" w:eastAsia="宋体" w:cs="Arial"/>
          <w:kern w:val="0"/>
          <w:szCs w:val="21"/>
          <w:lang w:val="en-US" w:eastAsia="zh-CN"/>
        </w:rPr>
        <w:t>，每个同学必须实现三个关系表，其中独立完成一个“联系集”，其他两个“实体集”可以分组合作，但是需要提供每个同学承担的工作量。</w:t>
      </w:r>
    </w:p>
    <w:p w14:paraId="31C61456">
      <w:pPr>
        <w:spacing w:line="360" w:lineRule="auto"/>
        <w:rPr>
          <w:rFonts w:hint="default" w:ascii="Arial" w:hAnsi="Arial" w:eastAsia="宋体" w:cs="Arial"/>
          <w:kern w:val="0"/>
          <w:szCs w:val="21"/>
          <w:lang w:val="en-US" w:eastAsia="zh-CN"/>
        </w:rPr>
      </w:pPr>
    </w:p>
    <w:p w14:paraId="5D827D62">
      <w:pPr>
        <w:spacing w:line="360" w:lineRule="auto"/>
        <w:rPr>
          <w:rFonts w:hint="default" w:ascii="Arial" w:hAnsi="Arial" w:eastAsia="宋体" w:cs="Arial"/>
          <w:kern w:val="0"/>
          <w:szCs w:val="21"/>
          <w:lang w:val="en-US" w:eastAsia="zh-CN"/>
        </w:rPr>
      </w:pPr>
      <w:r>
        <w:rPr>
          <w:rFonts w:hint="eastAsia" w:ascii="宋体" w:hAnsi="Times New Roman" w:eastAsia="宋体" w:cs="宋体"/>
          <w:b/>
          <w:kern w:val="0"/>
          <w:sz w:val="28"/>
          <w:szCs w:val="28"/>
          <w:lang w:val="en-US" w:eastAsia="zh-CN"/>
        </w:rPr>
        <w:t>〖第三项〗数据库创建</w:t>
      </w:r>
    </w:p>
    <w:p w14:paraId="335470DE">
      <w:pPr>
        <w:spacing w:line="360" w:lineRule="auto"/>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ab/>
      </w:r>
      <w:r>
        <w:rPr>
          <w:rFonts w:hint="eastAsia" w:ascii="Arial" w:hAnsi="Arial" w:eastAsia="宋体" w:cs="Arial"/>
          <w:kern w:val="0"/>
          <w:szCs w:val="21"/>
          <w:lang w:val="en-US" w:eastAsia="zh-CN"/>
        </w:rPr>
        <w:t>通过交互方式，使用数据操纵语言（DML）和数据查询语言（DQL），实现小组设计的符合BC范式的数据库，以及添加数据记录。</w:t>
      </w:r>
    </w:p>
    <w:p w14:paraId="4BE8947A">
      <w:pPr>
        <w:spacing w:line="360" w:lineRule="auto"/>
        <w:rPr>
          <w:rFonts w:hint="eastAsia" w:ascii="Arial" w:hAnsi="Arial" w:cs="Arial"/>
          <w:kern w:val="0"/>
          <w:sz w:val="24"/>
        </w:rPr>
      </w:pPr>
    </w:p>
    <w:p w14:paraId="22A8F493">
      <w:pPr>
        <w:rPr>
          <w:rFonts w:hint="eastAsia" w:eastAsia="宋体" w:cs="Times New Roman"/>
          <w:sz w:val="28"/>
          <w:szCs w:val="28"/>
        </w:rPr>
      </w:pPr>
    </w:p>
    <w:p w14:paraId="688C9DD5">
      <w:pPr>
        <w:spacing w:line="360" w:lineRule="auto"/>
        <w:rPr>
          <w:rFonts w:hint="eastAsia" w:ascii="宋体" w:hAnsi="Times New Roman" w:eastAsia="宋体" w:cs="宋体"/>
          <w:b/>
          <w:kern w:val="0"/>
          <w:sz w:val="28"/>
          <w:szCs w:val="28"/>
        </w:rPr>
      </w:pPr>
      <w:r>
        <w:rPr>
          <w:rFonts w:hint="eastAsia" w:ascii="宋体" w:hAnsi="Times New Roman" w:eastAsia="宋体" w:cs="宋体"/>
          <w:b/>
          <w:kern w:val="0"/>
          <w:sz w:val="28"/>
          <w:szCs w:val="28"/>
        </w:rPr>
        <w:t>【</w:t>
      </w:r>
      <w:r>
        <w:rPr>
          <w:rFonts w:hint="eastAsia" w:ascii="宋体" w:hAnsi="Times New Roman" w:eastAsia="宋体" w:cs="宋体"/>
          <w:b/>
          <w:kern w:val="0"/>
          <w:sz w:val="28"/>
          <w:szCs w:val="28"/>
          <w:lang w:val="en-US" w:eastAsia="zh-CN"/>
        </w:rPr>
        <w:t>实验报告要求</w:t>
      </w:r>
      <w:r>
        <w:rPr>
          <w:rFonts w:hint="eastAsia" w:ascii="宋体" w:hAnsi="Times New Roman" w:eastAsia="宋体" w:cs="宋体"/>
          <w:b/>
          <w:kern w:val="0"/>
          <w:sz w:val="28"/>
          <w:szCs w:val="28"/>
        </w:rPr>
        <w:t>】</w:t>
      </w:r>
    </w:p>
    <w:p w14:paraId="29EC6209">
      <w:pPr>
        <w:spacing w:line="360" w:lineRule="auto"/>
        <w:ind w:firstLine="420"/>
        <w:rPr>
          <w:rFonts w:hint="eastAsia" w:ascii="Arial" w:hAnsi="Arial" w:eastAsia="宋体" w:cs="Arial"/>
          <w:kern w:val="0"/>
          <w:szCs w:val="21"/>
          <w:lang w:val="en-US" w:eastAsia="zh-CN"/>
        </w:rPr>
      </w:pPr>
      <w:r>
        <w:rPr>
          <w:rFonts w:hint="eastAsia" w:ascii="Arial" w:hAnsi="Arial" w:eastAsia="宋体" w:cs="Arial"/>
          <w:kern w:val="0"/>
          <w:szCs w:val="21"/>
          <w:lang w:val="en-US" w:eastAsia="zh-CN"/>
        </w:rPr>
        <w:t>1、实现实验内容。</w:t>
      </w:r>
    </w:p>
    <w:p w14:paraId="64227B1E">
      <w:pPr>
        <w:spacing w:line="360" w:lineRule="auto"/>
        <w:ind w:firstLine="42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2、记录实验过程、实验结果。</w:t>
      </w:r>
    </w:p>
    <w:p w14:paraId="3508B24B">
      <w:pPr>
        <w:spacing w:line="360" w:lineRule="auto"/>
        <w:ind w:firstLine="420"/>
        <w:rPr>
          <w:rFonts w:hint="default" w:ascii="Arial" w:hAnsi="Arial" w:eastAsia="宋体" w:cs="Arial"/>
          <w:kern w:val="0"/>
          <w:szCs w:val="21"/>
          <w:lang w:val="en-US" w:eastAsia="zh-CN"/>
        </w:rPr>
      </w:pPr>
      <w:r>
        <w:rPr>
          <w:rFonts w:hint="eastAsia" w:ascii="Arial" w:hAnsi="Arial" w:eastAsia="宋体" w:cs="Arial"/>
          <w:kern w:val="0"/>
          <w:szCs w:val="21"/>
          <w:lang w:val="en-US" w:eastAsia="zh-CN"/>
        </w:rPr>
        <w:t>3、撰写电子文档的实验报告。</w:t>
      </w:r>
    </w:p>
    <w:p w14:paraId="535524A3">
      <w:pPr>
        <w:rPr>
          <w:rFonts w:hint="eastAsia" w:eastAsia="宋体" w:cs="Times New Roman"/>
          <w:sz w:val="28"/>
          <w:szCs w:val="28"/>
        </w:rPr>
      </w:pPr>
    </w:p>
    <w:p w14:paraId="6CD5C92F">
      <w:pPr>
        <w:spacing w:line="360" w:lineRule="auto"/>
        <w:ind w:firstLine="420"/>
        <w:rPr>
          <w:rFonts w:hint="eastAsia" w:ascii="Arial" w:hAnsi="Arial" w:cs="Arial"/>
          <w:kern w:val="0"/>
          <w:szCs w:val="21"/>
        </w:rPr>
      </w:pPr>
    </w:p>
    <w:sectPr>
      <w:pgSz w:w="11907" w:h="16840"/>
      <w:pgMar w:top="1440" w:right="1797" w:bottom="1440" w:left="1797" w:header="720" w:footer="720" w:gutter="0"/>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43"/>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EyZjRiZjVkODA5OWQ4OTM1Y2EyY2ZkMTMxMDYxZTMifQ=="/>
  </w:docVars>
  <w:rsids>
    <w:rsidRoot w:val="007F6D8A"/>
    <w:rsid w:val="000A2194"/>
    <w:rsid w:val="000B02C2"/>
    <w:rsid w:val="000D1E74"/>
    <w:rsid w:val="000F452B"/>
    <w:rsid w:val="00197986"/>
    <w:rsid w:val="001A051D"/>
    <w:rsid w:val="0031212B"/>
    <w:rsid w:val="003C7C0F"/>
    <w:rsid w:val="004615C1"/>
    <w:rsid w:val="00473EE7"/>
    <w:rsid w:val="005C0545"/>
    <w:rsid w:val="0062794A"/>
    <w:rsid w:val="0067717D"/>
    <w:rsid w:val="006A36C7"/>
    <w:rsid w:val="006D5727"/>
    <w:rsid w:val="007129A7"/>
    <w:rsid w:val="007B4EED"/>
    <w:rsid w:val="007F6D8A"/>
    <w:rsid w:val="009032F1"/>
    <w:rsid w:val="009160D6"/>
    <w:rsid w:val="00980897"/>
    <w:rsid w:val="009B7DEB"/>
    <w:rsid w:val="009D44F0"/>
    <w:rsid w:val="00A1412C"/>
    <w:rsid w:val="00A230C0"/>
    <w:rsid w:val="00A37BA2"/>
    <w:rsid w:val="00A62578"/>
    <w:rsid w:val="00A911A7"/>
    <w:rsid w:val="00AF7FD1"/>
    <w:rsid w:val="00BA6762"/>
    <w:rsid w:val="00BD6A6B"/>
    <w:rsid w:val="00BF2CD3"/>
    <w:rsid w:val="00C01EF4"/>
    <w:rsid w:val="00C16224"/>
    <w:rsid w:val="00CF0136"/>
    <w:rsid w:val="00CF4980"/>
    <w:rsid w:val="00D45A55"/>
    <w:rsid w:val="00D7339B"/>
    <w:rsid w:val="00DF37A1"/>
    <w:rsid w:val="00EF2D2B"/>
    <w:rsid w:val="00F13621"/>
    <w:rsid w:val="00F65348"/>
    <w:rsid w:val="02775F78"/>
    <w:rsid w:val="050B48C8"/>
    <w:rsid w:val="05975917"/>
    <w:rsid w:val="09C81D51"/>
    <w:rsid w:val="0BC73A42"/>
    <w:rsid w:val="0C2F4A91"/>
    <w:rsid w:val="0E233442"/>
    <w:rsid w:val="0FD44256"/>
    <w:rsid w:val="147D3CFB"/>
    <w:rsid w:val="175D77A4"/>
    <w:rsid w:val="17881D4E"/>
    <w:rsid w:val="1B8C353F"/>
    <w:rsid w:val="1F456EFC"/>
    <w:rsid w:val="203F00EC"/>
    <w:rsid w:val="23950490"/>
    <w:rsid w:val="268F05D6"/>
    <w:rsid w:val="283634D7"/>
    <w:rsid w:val="289D4284"/>
    <w:rsid w:val="2E0351A0"/>
    <w:rsid w:val="38B30FED"/>
    <w:rsid w:val="3DD92DFB"/>
    <w:rsid w:val="3DFC020F"/>
    <w:rsid w:val="405B4615"/>
    <w:rsid w:val="408E36E4"/>
    <w:rsid w:val="43EB4529"/>
    <w:rsid w:val="466749CA"/>
    <w:rsid w:val="4E73063A"/>
    <w:rsid w:val="539841D9"/>
    <w:rsid w:val="5A3544AA"/>
    <w:rsid w:val="5C851677"/>
    <w:rsid w:val="68DB60FE"/>
    <w:rsid w:val="6A5E5E22"/>
    <w:rsid w:val="6B0D23D1"/>
    <w:rsid w:val="703F6EA9"/>
    <w:rsid w:val="732658A5"/>
    <w:rsid w:val="75672068"/>
    <w:rsid w:val="75FE6D74"/>
    <w:rsid w:val="7AAF2697"/>
    <w:rsid w:val="7D2B0712"/>
    <w:rsid w:val="7D32308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9"/>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9"/>
    <w:pPr>
      <w:spacing w:before="100" w:beforeAutospacing="1" w:after="100" w:afterAutospacing="1"/>
      <w:jc w:val="left"/>
      <w:outlineLvl w:val="1"/>
    </w:pPr>
    <w:rPr>
      <w:rFonts w:hint="eastAsia" w:ascii="宋体" w:hAnsi="宋体" w:eastAsia="宋体" w:cs="宋体"/>
      <w:b/>
      <w:kern w:val="0"/>
      <w:sz w:val="36"/>
      <w:szCs w:val="36"/>
      <w:lang w:val="en-US" w:eastAsia="zh-CN" w:bidi="ar"/>
    </w:rPr>
  </w:style>
  <w:style w:type="paragraph" w:styleId="4">
    <w:name w:val="heading 3"/>
    <w:basedOn w:val="1"/>
    <w:next w:val="1"/>
    <w:qFormat/>
    <w:uiPriority w:val="9"/>
    <w:pPr>
      <w:spacing w:before="100" w:beforeAutospacing="1" w:after="100" w:afterAutospacing="1"/>
      <w:jc w:val="left"/>
      <w:outlineLvl w:val="2"/>
    </w:pPr>
    <w:rPr>
      <w:rFonts w:hint="eastAsia" w:ascii="宋体" w:hAnsi="宋体" w:eastAsia="宋体" w:cs="宋体"/>
      <w:b/>
      <w:kern w:val="0"/>
      <w:sz w:val="27"/>
      <w:szCs w:val="27"/>
      <w:lang w:val="en-US" w:eastAsia="zh-CN" w:bidi="ar"/>
    </w:rPr>
  </w:style>
  <w:style w:type="character" w:default="1" w:styleId="11">
    <w:name w:val="Default Paragraph Font"/>
    <w:semiHidden/>
    <w:uiPriority w:val="0"/>
  </w:style>
  <w:style w:type="table" w:default="1" w:styleId="9">
    <w:name w:val="Normal Table"/>
    <w:semiHidden/>
    <w:uiPriority w:val="0"/>
    <w:tblPr>
      <w:tblStyle w:val="9"/>
      <w:tblCellMar>
        <w:top w:w="0" w:type="dxa"/>
        <w:left w:w="108" w:type="dxa"/>
        <w:bottom w:w="0" w:type="dxa"/>
        <w:right w:w="108" w:type="dxa"/>
      </w:tblCellMar>
    </w:tblPr>
  </w:style>
  <w:style w:type="paragraph" w:styleId="5">
    <w:name w:val="Plain Text"/>
    <w:basedOn w:val="1"/>
    <w:qFormat/>
    <w:uiPriority w:val="0"/>
    <w:rPr>
      <w:rFonts w:ascii="宋体" w:hAnsi="Courier New"/>
      <w:szCs w:val="21"/>
    </w:rPr>
  </w:style>
  <w:style w:type="paragraph" w:styleId="6">
    <w:name w:val="footer"/>
    <w:basedOn w:val="1"/>
    <w:link w:val="13"/>
    <w:unhideWhenUsed/>
    <w:uiPriority w:val="99"/>
    <w:pPr>
      <w:tabs>
        <w:tab w:val="center" w:pos="4153"/>
        <w:tab w:val="right" w:pos="8306"/>
      </w:tabs>
      <w:snapToGrid w:val="0"/>
      <w:jc w:val="left"/>
    </w:pPr>
    <w:rPr>
      <w:sz w:val="18"/>
      <w:szCs w:val="18"/>
    </w:rPr>
  </w:style>
  <w:style w:type="paragraph" w:styleId="7">
    <w:name w:val="header"/>
    <w:basedOn w:val="1"/>
    <w:link w:val="14"/>
    <w:unhideWhenUsed/>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spacing w:before="100" w:beforeAutospacing="1" w:after="10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Style w:val="9"/>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uiPriority w:val="0"/>
    <w:rPr>
      <w:color w:val="0000FF"/>
      <w:u w:val="single"/>
    </w:rPr>
  </w:style>
  <w:style w:type="character" w:customStyle="1" w:styleId="13">
    <w:name w:val="页脚 字符"/>
    <w:link w:val="6"/>
    <w:semiHidden/>
    <w:uiPriority w:val="99"/>
    <w:rPr>
      <w:kern w:val="2"/>
      <w:sz w:val="18"/>
      <w:szCs w:val="18"/>
    </w:rPr>
  </w:style>
  <w:style w:type="character" w:customStyle="1" w:styleId="14">
    <w:name w:val="页眉 字符"/>
    <w:link w:val="7"/>
    <w:semiHidden/>
    <w:uiPriority w:val="99"/>
    <w:rPr>
      <w:kern w:val="2"/>
      <w:sz w:val="18"/>
      <w:szCs w:val="18"/>
    </w:rPr>
  </w:style>
  <w:style w:type="paragraph" w:customStyle="1" w:styleId="15">
    <w:name w:val="Default"/>
    <w:uiPriority w:val="0"/>
    <w:pPr>
      <w:widowControl w:val="0"/>
      <w:autoSpaceDE w:val="0"/>
      <w:autoSpaceDN w:val="0"/>
      <w:adjustRightInd w:val="0"/>
    </w:pPr>
    <w:rPr>
      <w:rFonts w:ascii="Arial" w:hAnsi="Arial" w:cs="Arial"/>
      <w:color w:val="000000"/>
      <w:sz w:val="24"/>
      <w:szCs w:val="24"/>
      <w:lang w:val="en-US" w:eastAsia="zh-CN" w:bidi="ar-SA"/>
    </w:rPr>
  </w:style>
  <w:style w:type="paragraph" w:customStyle="1" w:styleId="16">
    <w:name w:val="列出段落"/>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MC SYSTEM</Company>
  <Pages>8</Pages>
  <Words>3651</Words>
  <Characters>3968</Characters>
  <Lines>152</Lines>
  <Paragraphs>42</Paragraphs>
  <TotalTime>124</TotalTime>
  <ScaleCrop>false</ScaleCrop>
  <LinksUpToDate>false</LinksUpToDate>
  <CharactersWithSpaces>3987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2010-03-20T02:29:00Z</dcterms:created>
  <dc:creator>微软用户</dc:creator>
  <cp:lastModifiedBy>被遗忘的童心</cp:lastModifiedBy>
  <dcterms:modified xsi:type="dcterms:W3CDTF">2026-03-13T13:22:24Z</dcterms:modified>
  <dc:title>【实验2】</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6746A5002E384238BD23529E61A8328D_13</vt:lpwstr>
  </property>
</Properties>
</file>