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java 高并发-秒杀</w:t>
      </w:r>
      <w:bookmarkEnd w:id="20"/>
    </w:p>
    <w:p>
      <w:pPr>
        <w:pStyle w:val="FirstParagraph"/>
      </w:pPr>
      <w:r>
        <w:rPr>
          <w:b/>
        </w:rPr>
        <w:t xml:space="preserve">目标：</w:t>
      </w:r>
    </w:p>
    <w:p>
      <w:pPr>
        <w:numPr>
          <w:numId w:val="1001"/>
          <w:ilvl w:val="0"/>
        </w:numPr>
      </w:pPr>
      <w:r>
        <w:t xml:space="preserve">秒杀核心技术</w:t>
      </w:r>
    </w:p>
    <w:p>
      <w:pPr>
        <w:numPr>
          <w:numId w:val="1002"/>
          <w:ilvl w:val="1"/>
        </w:numPr>
      </w:pPr>
      <w:r>
        <w:t xml:space="preserve">缓存</w:t>
      </w:r>
    </w:p>
    <w:p>
      <w:pPr>
        <w:numPr>
          <w:numId w:val="1002"/>
          <w:ilvl w:val="1"/>
        </w:numPr>
      </w:pPr>
      <w:r>
        <w:t xml:space="preserve">异步化</w:t>
      </w:r>
    </w:p>
    <w:p>
      <w:pPr>
        <w:numPr>
          <w:numId w:val="1001"/>
          <w:ilvl w:val="0"/>
        </w:numPr>
      </w:pPr>
      <w:r>
        <w:t xml:space="preserve">不仅仅是秒杀</w:t>
      </w:r>
    </w:p>
    <w:p>
      <w:pPr>
        <w:numPr>
          <w:numId w:val="1003"/>
          <w:ilvl w:val="1"/>
        </w:numPr>
      </w:pPr>
      <w:r>
        <w:t xml:space="preserve">应对大并发</w:t>
      </w:r>
    </w:p>
    <w:p>
      <w:pPr>
        <w:numPr>
          <w:numId w:val="1004"/>
          <w:ilvl w:val="2"/>
        </w:numPr>
      </w:pPr>
      <w:r>
        <w:t xml:space="preserve">如何利用缓存</w:t>
      </w:r>
    </w:p>
    <w:p>
      <w:pPr>
        <w:numPr>
          <w:numId w:val="1004"/>
          <w:ilvl w:val="2"/>
        </w:numPr>
      </w:pPr>
      <w:r>
        <w:t xml:space="preserve">如何使用异步</w:t>
      </w:r>
    </w:p>
    <w:p>
      <w:pPr>
        <w:numPr>
          <w:numId w:val="1004"/>
          <w:ilvl w:val="2"/>
        </w:numPr>
      </w:pPr>
      <w:r>
        <w:t xml:space="preserve">应用扩展，分布式，负载均衡</w:t>
      </w:r>
    </w:p>
    <w:p>
      <w:pPr>
        <w:numPr>
          <w:numId w:val="1004"/>
          <w:ilvl w:val="2"/>
        </w:numPr>
      </w:pPr>
      <w:r>
        <w:t xml:space="preserve">如何编写优雅的代码（封装）</w:t>
      </w:r>
    </w:p>
    <w:p>
      <w:pPr>
        <w:pStyle w:val="FirstParagraph"/>
      </w:pPr>
      <w:r>
        <w:rPr>
          <w:b/>
        </w:rPr>
        <w:t xml:space="preserve">技术点：</w:t>
      </w:r>
      <w:r>
        <w:t xml:space="preserve">JSR303 - validation 服务端验证框架</w:t>
      </w:r>
    </w:p>
    <w:p>
      <w:pPr>
        <w:pStyle w:val="CaptionedFigure"/>
      </w:pPr>
      <w:r>
        <w:drawing>
          <wp:inline>
            <wp:extent cx="5334000" cy="28127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394267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介绍：</w:t>
      </w:r>
    </w:p>
    <w:p>
      <w:pPr>
        <w:pStyle w:val="CaptionedFigure"/>
      </w:pPr>
      <w:r>
        <w:drawing>
          <wp:inline>
            <wp:extent cx="5334000" cy="28351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396263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缓存优化：缓存是一个很大的概念</w:t>
      </w:r>
    </w:p>
    <w:p>
      <w:pPr>
        <w:pStyle w:val="CaptionedFigure"/>
      </w:pPr>
      <w:r>
        <w:drawing>
          <wp:inline>
            <wp:extent cx="5295900" cy="350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.php.cn/upload/article/000/023/547/4165cd44d5c7547638fcf4d0f8b6a5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客户端浏览器先检查是否有本地缓存是否过期，</w:t>
      </w:r>
    </w:p>
    <w:p>
      <w:pPr>
        <w:pStyle w:val="BodyText"/>
      </w:pPr>
      <w:r>
        <w:t xml:space="preserve">如果过期，则向CDN边缘节点发起请求，</w:t>
      </w:r>
    </w:p>
    <w:p>
      <w:pPr>
        <w:pStyle w:val="BodyText"/>
      </w:pPr>
      <w:r>
        <w:t xml:space="preserve">CDN边缘节点会检测用户请求数据的缓存是否过期，</w:t>
      </w:r>
    </w:p>
    <w:p>
      <w:pPr>
        <w:pStyle w:val="BodyText"/>
      </w:pPr>
      <w:r>
        <w:t xml:space="preserve">如果没有过期，则直接响应用户请求，此时一个完成http请求结束；</w:t>
      </w:r>
    </w:p>
    <w:p>
      <w:pPr>
        <w:pStyle w:val="BodyText"/>
      </w:pPr>
      <w:r>
        <w:t xml:space="preserve">如果数据已经过期，那么CDN还需要向源站发出回源请求（back to the source request）,来拉取最新的数据。</w:t>
      </w:r>
    </w:p>
    <w:p>
      <w:pPr>
        <w:pStyle w:val="BodyText"/>
      </w:pPr>
      <w:r>
        <w:t xml:space="preserve">CDN的典型拓扑图如下：</w:t>
      </w:r>
    </w:p>
    <w:p>
      <w:pPr>
        <w:pStyle w:val="CaptionedFigure"/>
      </w:pPr>
      <w:r>
        <w:drawing>
          <wp:inline>
            <wp:extent cx="5334000" cy="34887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.php.cn/upload/article/000/023/547/948731738754f40e5105b21a4bb6b5c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CDN的优势很明显：</w:t>
      </w:r>
    </w:p>
    <w:p>
      <w:pPr>
        <w:pStyle w:val="BodyText"/>
      </w:pPr>
      <w:r>
        <w:t xml:space="preserve">（1）CDN节点解决了跨运营商和跨地域访问的问题，访问延时大大降低；</w:t>
      </w:r>
    </w:p>
    <w:p>
      <w:pPr>
        <w:pStyle w:val="BodyText"/>
      </w:pPr>
      <w:r>
        <w:t xml:space="preserve">（2）大部分请求在CDN边缘节点完成，CDN起到了分流作用，减轻了源站的负载。</w:t>
      </w:r>
    </w:p>
    <w:p>
      <w:pPr>
        <w:pStyle w:val="BodyText"/>
      </w:pPr>
      <w:r>
        <w:t xml:space="preserve">--》用户手机端/浏览器端缓存静态页面</w:t>
      </w:r>
    </w:p>
    <w:p>
      <w:pPr>
        <w:pStyle w:val="BodyText"/>
      </w:pPr>
      <w:r>
        <w:t xml:space="preserve">--》CDN （火车票代售点</w:t>
      </w:r>
      <w:r>
        <w:t xml:space="preserve"> </w:t>
      </w:r>
    </w:p>
    <w:p>
      <w:pPr>
        <w:pStyle w:val="BodyText"/>
      </w:pPr>
      <w:r>
        <w:t xml:space="preserve">--》网关（nginx缓存）</w:t>
      </w:r>
    </w:p>
    <w:p>
      <w:pPr>
        <w:pStyle w:val="BodyText"/>
      </w:pPr>
      <w:r>
        <w:t xml:space="preserve">--》应用服务器 （页面缓存-整个页面缓存到redis；url-缓存；对象缓存）</w:t>
      </w:r>
    </w:p>
    <w:p>
      <w:pPr>
        <w:pStyle w:val="BodyText"/>
      </w:pPr>
      <w:r>
        <w:t xml:space="preserve">缓存是应对高并发非常有效的手段，但缓存的问题：数据的不一致，如何权衡？先写数据库还是先写缓存？</w:t>
      </w:r>
    </w:p>
    <w:p>
      <w:pPr>
        <w:pStyle w:val="BodyText"/>
      </w:pPr>
      <w:r>
        <w:t xml:space="preserve">使用消息队列rabbit，异步下单；</w:t>
      </w:r>
    </w:p>
    <w:p>
      <w:pPr>
        <w:pStyle w:val="BodyText"/>
      </w:pPr>
      <w:r>
        <w:t xml:space="preserve">12306下单 --》排队中 而非直接告诉成功还是失败</w:t>
      </w:r>
    </w:p>
    <w:p>
      <w:pPr>
        <w:pStyle w:val="BodyText"/>
      </w:pPr>
      <w:r>
        <w:t xml:space="preserve">使用nginx对应用横向扩展；若没有前面的优化过程仅仅只是增加服务器，是没法支持高并发的，所有的请求还是直接透传到DB，因为整个并发的瓶颈是数据库，只有减轻了数据库的压力，扩展才有意义。</w:t>
      </w:r>
    </w:p>
    <w:p>
      <w:pPr>
        <w:pStyle w:val="BodyText"/>
      </w:pPr>
      <w:r>
        <w:t xml:space="preserve">接口安全优化：程序最终是运行在互联网上，恶意用户，竞争对手等</w:t>
      </w:r>
    </w:p>
    <w:p>
      <w:pPr>
        <w:pStyle w:val="BodyText"/>
      </w:pPr>
      <w:r>
        <w:t xml:space="preserve"> </w:t>
      </w:r>
      <w:r>
        <w:t xml:space="preserve">1）保证活动的相对公平</w:t>
      </w:r>
    </w:p>
    <w:p>
      <w:pPr>
        <w:pStyle w:val="BodyText"/>
      </w:pPr>
      <w:r>
        <w:t xml:space="preserve"> </w:t>
      </w:r>
      <w:r>
        <w:t xml:space="preserve">2) 保证系统不宕机：防刷，限流，验证码 ，隐藏接口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2.1 防刷：https://mp.weixin.qq.com/s/k7h8Q1OMG2xcz7zwoI2giw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2.2 限流：https://www.toutiao.com/i6752687084063949325/?timestamp=1572341336&amp;app=news</w:t>
      </w:r>
      <w:r>
        <w:rPr>
          <w:i/>
        </w:rPr>
        <w:t xml:space="preserve">article&amp;group</w:t>
      </w:r>
      <w:r>
        <w:t xml:space="preserve">id=6752687084063949325&amp;req_id=20191029172855010026079016111EC747</w:t>
      </w:r>
    </w:p>
    <w:p>
      <w:pPr>
        <w:pStyle w:val="BodyText"/>
      </w:pPr>
      <w:r>
        <w:t xml:space="preserve"> </w:t>
      </w:r>
      <w:r>
        <w:rPr>
          <w:b/>
        </w:rPr>
        <w:t xml:space="preserve">应用级限流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2.2.1RateLimiter控制的是速率</w:t>
      </w:r>
      <w:r>
        <w:t xml:space="preserve"> </w:t>
      </w:r>
      <w:r>
        <w:rPr>
          <w:b/>
        </w:rPr>
        <w:t xml:space="preserve">令牌桶算法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2.2.2 Samephore控制的是并发量；</w:t>
      </w:r>
      <w:r>
        <w:rPr>
          <w:b/>
        </w:rPr>
        <w:t xml:space="preserve">信号量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2.2.3 控制单位时间窗口内请求数</w:t>
      </w:r>
    </w:p>
    <w:p>
      <w:pPr>
        <w:pStyle w:val="BodyText"/>
      </w:pPr>
      <w:r>
        <w:t xml:space="preserve"> </w:t>
      </w:r>
      <w:r>
        <w:t xml:space="preserve">假设将应用部署到多台机器，应用级限流方式</w:t>
      </w:r>
      <w:r>
        <w:rPr>
          <w:b/>
        </w:rPr>
        <w:t xml:space="preserve">只是单应用内的请求限流，不能进行全局限流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因此我们需要分布式限流和接入层限流来解决；</w:t>
      </w:r>
    </w:p>
    <w:p>
      <w:pPr>
        <w:pStyle w:val="BodyText"/>
      </w:pPr>
      <w:r>
        <w:t xml:space="preserve"> </w:t>
      </w:r>
      <w:r>
        <w:rPr>
          <w:b/>
        </w:rPr>
        <w:t xml:space="preserve">分布式限流</w:t>
      </w:r>
    </w:p>
    <w:p>
      <w:pPr>
        <w:pStyle w:val="BodyText"/>
      </w:pPr>
      <w:r>
        <w:t xml:space="preserve"> </w:t>
      </w:r>
      <w:r>
        <w:rPr>
          <w:b/>
        </w:rPr>
        <w:t xml:space="preserve">自定义注解+拦截器+Redis实现限流 (单体和分布式均适用，全局限流)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 </w:t>
      </w:r>
      <w:r>
        <w:rPr>
          <w:b/>
        </w:rPr>
        <w:t xml:space="preserve">接入层限流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主要介绍nginx 限流，采用漏桶算法。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限制原理:可一句话概括为：“根据客户端特征，限制其访问频率”，客户端特征主要指IP、UserAgent等。</w:t>
      </w:r>
    </w:p>
    <w:p>
      <w:pPr>
        <w:pStyle w:val="BodyText"/>
      </w:pPr>
      <w:r>
        <w:t xml:space="preserve"> </w:t>
      </w:r>
      <w:r>
        <w:t xml:space="preserve">使用IP比UserAgent更可靠，因为IP无法造假，UserAgent可随意伪造。</w:t>
      </w:r>
      <w:r>
        <w:t xml:space="preserve"> </w:t>
      </w:r>
    </w:p>
    <w:p>
      <w:pPr>
        <w:pStyle w:val="BodyText"/>
      </w:pPr>
    </w:p>
    <w:p>
      <w:pPr>
        <w:pStyle w:val="Heading4"/>
      </w:pPr>
      <w:bookmarkStart w:id="25" w:name="header-n68"/>
      <w:r>
        <w:t xml:space="preserve">第一章 项目框架搭建</w:t>
      </w:r>
      <w:bookmarkEnd w:id="25"/>
    </w:p>
    <w:p>
      <w:pPr>
        <w:pStyle w:val="Heading4"/>
      </w:pPr>
      <w:bookmarkStart w:id="27" w:name="header-n69"/>
      <w:r>
        <w:drawing>
          <wp:inline>
            <wp:extent cx="5334000" cy="29286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29418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End w:id="27"/>
    </w:p>
    <w:p>
      <w:pPr>
        <w:pStyle w:val="Heading4"/>
      </w:pPr>
      <w:bookmarkStart w:id="28" w:name="header-n70"/>
      <w:r>
        <w:t xml:space="preserve">第二章 实现登录功能</w:t>
      </w:r>
      <w:bookmarkEnd w:id="28"/>
    </w:p>
    <w:p>
      <w:pPr>
        <w:pStyle w:val="CaptionedFigure"/>
      </w:pPr>
      <w:r>
        <w:drawing>
          <wp:inline>
            <wp:extent cx="5334000" cy="3232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29920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0" w:name="header-n72"/>
      <w:r>
        <w:t xml:space="preserve">第三章 实现秒杀功能</w:t>
      </w:r>
      <w:bookmarkEnd w:id="30"/>
    </w:p>
    <w:p>
      <w:pPr>
        <w:pStyle w:val="CaptionedFigure"/>
      </w:pPr>
      <w:r>
        <w:drawing>
          <wp:inline>
            <wp:extent cx="5334000" cy="31415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30302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2" w:name="header-n74"/>
      <w:r>
        <w:t xml:space="preserve">第四章 Jmeter压测</w:t>
      </w:r>
      <w:bookmarkEnd w:id="32"/>
    </w:p>
    <w:p>
      <w:pPr>
        <w:pStyle w:val="CaptionedFigure"/>
      </w:pPr>
      <w:r>
        <w:drawing>
          <wp:inline>
            <wp:extent cx="5334000" cy="30551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30586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4" w:name="header-n76"/>
      <w:r>
        <w:t xml:space="preserve">第五章 页面技术优化</w:t>
      </w:r>
      <w:bookmarkEnd w:id="34"/>
    </w:p>
    <w:p>
      <w:pPr>
        <w:pStyle w:val="CaptionedFigure"/>
      </w:pPr>
      <w:r>
        <w:drawing>
          <wp:inline>
            <wp:extent cx="5334000" cy="32128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3126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6" w:name="header-n78"/>
      <w:r>
        <w:t xml:space="preserve">第六章 接口优化</w:t>
      </w:r>
      <w:bookmarkEnd w:id="36"/>
    </w:p>
    <w:p>
      <w:pPr>
        <w:pStyle w:val="CaptionedFigure"/>
      </w:pPr>
      <w:r>
        <w:drawing>
          <wp:inline>
            <wp:extent cx="5334000" cy="29127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31550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249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3173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9" w:name="header-n81"/>
      <w:r>
        <w:t xml:space="preserve">第七章 安全优化</w:t>
      </w:r>
      <w:bookmarkEnd w:id="39"/>
    </w:p>
    <w:p>
      <w:pPr>
        <w:pStyle w:val="CaptionedFigure"/>
      </w:pPr>
      <w:r>
        <w:drawing>
          <wp:inline>
            <wp:extent cx="5334000" cy="2605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15723432227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2019-11-08T10:42:06Z</dcterms:created>
  <dcterms:modified xsi:type="dcterms:W3CDTF">2019-11-08T10:42:06Z</dcterms:modified>
</cp:coreProperties>
</file>