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61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9260"/>
      </w:tblGrid>
      <w:tr w:rsidR="0081245D" w:rsidRPr="008A4864">
        <w:tc>
          <w:tcPr>
            <w:tcW w:w="92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245D" w:rsidRPr="008A4864" w:rsidRDefault="0081245D" w:rsidP="0081245D">
            <w:pPr>
              <w:pStyle w:val="NoSpacing"/>
              <w:rPr>
                <w:rFonts w:ascii="Arial" w:hAnsi="Arial"/>
              </w:rPr>
            </w:pPr>
            <w:proofErr w:type="spellStart"/>
            <w:r w:rsidRPr="008A4864">
              <w:rPr>
                <w:rFonts w:ascii="Arial" w:hAnsi="Arial"/>
              </w:rPr>
              <w:t>Neusoft</w:t>
            </w:r>
            <w:proofErr w:type="spellEnd"/>
            <w:r w:rsidRPr="008A4864">
              <w:rPr>
                <w:rFonts w:ascii="Arial" w:hAnsi="Arial"/>
              </w:rPr>
              <w:t xml:space="preserve"> Corporation</w:t>
            </w:r>
          </w:p>
        </w:tc>
      </w:tr>
      <w:tr w:rsidR="0081245D" w:rsidRPr="008A4864">
        <w:tc>
          <w:tcPr>
            <w:tcW w:w="9261" w:type="dxa"/>
          </w:tcPr>
          <w:p w:rsidR="0081245D" w:rsidRPr="008A4864" w:rsidRDefault="00E32456" w:rsidP="008A4864">
            <w:pPr>
              <w:pStyle w:val="Tit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 Proposal</w:t>
            </w:r>
          </w:p>
        </w:tc>
      </w:tr>
      <w:tr w:rsidR="0081245D" w:rsidRPr="008A4864">
        <w:tc>
          <w:tcPr>
            <w:tcW w:w="92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A638A" w:rsidRPr="008A4864" w:rsidRDefault="00BA638A">
            <w:pPr>
              <w:pStyle w:val="NoSpacing"/>
              <w:rPr>
                <w:rFonts w:ascii="Arial" w:hAnsi="Arial"/>
                <w:b/>
                <w:i/>
                <w:sz w:val="28"/>
                <w:lang w:eastAsia="zh-CN"/>
              </w:rPr>
            </w:pPr>
            <w:r w:rsidRPr="008A4864">
              <w:rPr>
                <w:rFonts w:ascii="Arial" w:hAnsi="Arial"/>
                <w:b/>
                <w:i/>
                <w:sz w:val="28"/>
              </w:rPr>
              <w:t xml:space="preserve">For </w:t>
            </w:r>
            <w:r w:rsidR="00D51756">
              <w:rPr>
                <w:rFonts w:ascii="Arial" w:hAnsi="Arial" w:hint="eastAsia"/>
                <w:b/>
                <w:i/>
                <w:sz w:val="28"/>
                <w:lang w:eastAsia="zh-CN"/>
              </w:rPr>
              <w:t>China TV on S40</w:t>
            </w:r>
          </w:p>
          <w:p w:rsidR="0081245D" w:rsidRPr="008A4864" w:rsidRDefault="00C2514F">
            <w:pPr>
              <w:pStyle w:val="NoSpacing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fldChar w:fldCharType="begin"/>
            </w:r>
            <w:r w:rsidR="0081245D" w:rsidRPr="008A4864">
              <w:rPr>
                <w:rFonts w:ascii="Arial" w:hAnsi="Arial"/>
              </w:rPr>
              <w:instrText xml:space="preserve"> DATE \@ "MMMM d, yyyy" </w:instrText>
            </w:r>
            <w:r w:rsidRPr="008A4864">
              <w:rPr>
                <w:rFonts w:ascii="Arial" w:hAnsi="Arial"/>
              </w:rPr>
              <w:fldChar w:fldCharType="separate"/>
            </w:r>
            <w:r w:rsidR="005937BD">
              <w:rPr>
                <w:rFonts w:ascii="Arial" w:hAnsi="Arial"/>
                <w:noProof/>
              </w:rPr>
              <w:t>June 20, 2014</w:t>
            </w:r>
            <w:r w:rsidRPr="008A4864">
              <w:rPr>
                <w:rFonts w:ascii="Arial" w:hAnsi="Arial"/>
              </w:rPr>
              <w:fldChar w:fldCharType="end"/>
            </w:r>
          </w:p>
        </w:tc>
      </w:tr>
    </w:tbl>
    <w:p w:rsidR="0081245D" w:rsidRPr="008A4864" w:rsidRDefault="007B725B" w:rsidP="0081245D">
      <w:pPr>
        <w:jc w:val="center"/>
        <w:rPr>
          <w:rFonts w:ascii="Arial" w:hAnsi="Arial"/>
        </w:rPr>
      </w:pPr>
      <w:r>
        <w:rPr>
          <w:rFonts w:ascii="Arial" w:hAnsi="Arial"/>
          <w:noProof/>
          <w:sz w:val="18"/>
          <w:szCs w:val="18"/>
          <w:lang w:eastAsia="zh-CN" w:bidi="ar-SA"/>
        </w:rPr>
        <w:drawing>
          <wp:inline distT="0" distB="0" distL="0" distR="0">
            <wp:extent cx="5946775" cy="8883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5D" w:rsidRPr="008A4864" w:rsidRDefault="0081245D">
      <w:pPr>
        <w:rPr>
          <w:rFonts w:ascii="Arial" w:hAnsi="Arial"/>
        </w:rPr>
      </w:pPr>
    </w:p>
    <w:p w:rsidR="0081245D" w:rsidRPr="008A4864" w:rsidRDefault="0081245D">
      <w:pPr>
        <w:rPr>
          <w:rFonts w:ascii="Arial" w:hAnsi="Arial"/>
        </w:rPr>
      </w:pPr>
    </w:p>
    <w:p w:rsidR="0081245D" w:rsidRPr="008A4864" w:rsidRDefault="0081245D" w:rsidP="0081245D">
      <w:pPr>
        <w:pStyle w:val="Default"/>
        <w:jc w:val="center"/>
        <w:rPr>
          <w:rFonts w:ascii="Arial" w:hAnsi="Arial"/>
          <w:sz w:val="18"/>
          <w:szCs w:val="18"/>
        </w:rPr>
      </w:pPr>
      <w:r w:rsidRPr="008A4864">
        <w:rPr>
          <w:rFonts w:ascii="Arial" w:hAnsi="Arial" w:cs="Times New Roman"/>
          <w:color w:val="auto"/>
          <w:kern w:val="2"/>
          <w:sz w:val="21"/>
          <w:szCs w:val="22"/>
        </w:rPr>
        <w:br w:type="page"/>
      </w:r>
    </w:p>
    <w:p w:rsidR="0081245D" w:rsidRPr="008A4864" w:rsidRDefault="0081245D">
      <w:pPr>
        <w:pStyle w:val="TOCHeading"/>
        <w:rPr>
          <w:rFonts w:ascii="Arial" w:hAnsi="Arial" w:cs="Arial"/>
        </w:rPr>
      </w:pPr>
      <w:r w:rsidRPr="008A4864">
        <w:rPr>
          <w:rFonts w:ascii="Arial" w:hAnsi="Arial" w:cs="Arial"/>
        </w:rPr>
        <w:lastRenderedPageBreak/>
        <w:t>Table of Contents</w:t>
      </w:r>
    </w:p>
    <w:p w:rsidR="00C76844" w:rsidRDefault="00C2514F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A4864">
        <w:rPr>
          <w:rFonts w:ascii="Arial" w:hAnsi="Arial" w:cs="Courier New"/>
          <w:lang w:eastAsia="zh-CN"/>
        </w:rPr>
        <w:fldChar w:fldCharType="begin"/>
      </w:r>
      <w:r w:rsidR="0081245D" w:rsidRPr="008A4864">
        <w:rPr>
          <w:rFonts w:ascii="Arial" w:hAnsi="Arial" w:cs="Courier New"/>
          <w:lang w:eastAsia="zh-CN"/>
        </w:rPr>
        <w:instrText xml:space="preserve"> TOC \o "1-3" \h \z \u </w:instrText>
      </w:r>
      <w:r w:rsidRPr="008A4864">
        <w:rPr>
          <w:rFonts w:ascii="Arial" w:hAnsi="Arial" w:cs="Courier New"/>
          <w:lang w:eastAsia="zh-CN"/>
        </w:rPr>
        <w:fldChar w:fldCharType="separate"/>
      </w:r>
      <w:hyperlink w:anchor="_Toc275518536" w:history="1">
        <w:r w:rsidR="00C76844" w:rsidRPr="006E5467">
          <w:rPr>
            <w:rStyle w:val="Hyperlink"/>
            <w:rFonts w:ascii="Arial" w:hAnsi="Arial" w:cs="Arial"/>
            <w:noProof/>
          </w:rPr>
          <w:t>Index of Tables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_Toc275518536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4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37" w:history="1">
        <w:r w:rsidR="00C76844" w:rsidRPr="006E5467">
          <w:rPr>
            <w:rStyle w:val="Hyperlink"/>
            <w:rFonts w:ascii="Arial" w:hAnsi="Arial" w:cs="Arial"/>
            <w:noProof/>
          </w:rPr>
          <w:t>Index of Figures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_Toc275518537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4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38" w:history="1">
        <w:r w:rsidR="00C76844" w:rsidRPr="006E5467">
          <w:rPr>
            <w:rStyle w:val="Hyperlink"/>
            <w:rFonts w:ascii="Arial" w:hAnsi="Arial"/>
            <w:noProof/>
            <w:lang w:eastAsia="zh-CN"/>
          </w:rPr>
          <w:t>Proposed Team Organizations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_Toc275518538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5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39" w:history="1">
        <w:r w:rsidR="00C76844" w:rsidRPr="006E5467">
          <w:rPr>
            <w:rStyle w:val="Hyperlink"/>
            <w:noProof/>
            <w:lang w:eastAsia="zh-CN"/>
          </w:rPr>
          <w:t>Team Competence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_Toc275518539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5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0" w:history="1">
        <w:r w:rsidR="00C76844" w:rsidRPr="006E5467">
          <w:rPr>
            <w:rStyle w:val="Hyperlink"/>
            <w:noProof/>
            <w:lang w:eastAsia="zh-CN"/>
          </w:rPr>
          <w:t>Draft Schedule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_Toc275518540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5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3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1" w:history="1">
        <w:r w:rsidR="00C76844" w:rsidRPr="006E5467">
          <w:rPr>
            <w:rStyle w:val="Hyperlink"/>
            <w:noProof/>
            <w:lang w:eastAsia="zh-CN"/>
          </w:rPr>
          <w:t>Workloads Estimation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_Toc275518541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5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3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2" w:history="1">
        <w:r w:rsidR="00C76844" w:rsidRPr="006E5467">
          <w:rPr>
            <w:rStyle w:val="Hyperlink"/>
            <w:noProof/>
            <w:lang w:eastAsia="zh-CN"/>
          </w:rPr>
          <w:t>WBS &amp; Timeline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_Toc275518542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6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3" w:history="1">
        <w:r w:rsidR="00C76844" w:rsidRPr="006E5467">
          <w:rPr>
            <w:rStyle w:val="Hyperlink"/>
            <w:rFonts w:ascii="Arial" w:hAnsi="Arial" w:cs="Arial"/>
            <w:noProof/>
          </w:rPr>
          <w:t>Pricing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_Toc275518543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7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4" w:history="1">
        <w:r w:rsidR="00C76844" w:rsidRPr="006E5467">
          <w:rPr>
            <w:rStyle w:val="Hyperlink"/>
            <w:rFonts w:ascii="Arial" w:hAnsi="Arial" w:cs="Arial"/>
            <w:noProof/>
            <w:lang w:eastAsia="zh-CN"/>
          </w:rPr>
          <w:t>T&amp;M Pricing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_Toc275518544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7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3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5" w:history="1">
        <w:r w:rsidR="00C76844" w:rsidRPr="006E5467">
          <w:rPr>
            <w:rStyle w:val="Hyperlink"/>
            <w:noProof/>
            <w:lang w:eastAsia="zh-CN"/>
          </w:rPr>
          <w:t>Lead Product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_Toc275518545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7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3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6" w:history="1">
        <w:r w:rsidR="00C76844" w:rsidRPr="006E5467">
          <w:rPr>
            <w:rStyle w:val="Hyperlink"/>
            <w:noProof/>
            <w:lang w:eastAsia="zh-CN"/>
          </w:rPr>
          <w:t>Copy Products Services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_Toc275518546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7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7" w:history="1">
        <w:r w:rsidR="00C76844" w:rsidRPr="006E5467">
          <w:rPr>
            <w:rStyle w:val="Hyperlink"/>
            <w:rFonts w:ascii="Arial" w:hAnsi="Arial"/>
            <w:noProof/>
            <w:lang w:eastAsia="zh-CN"/>
          </w:rPr>
          <w:t>Terms and Conditions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_Toc275518547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9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8" w:history="1">
        <w:r w:rsidR="00C76844" w:rsidRPr="006E5467">
          <w:rPr>
            <w:rStyle w:val="Hyperlink"/>
            <w:rFonts w:ascii="Arial" w:hAnsi="Arial"/>
            <w:noProof/>
          </w:rPr>
          <w:t>Answer to questions in the RFQ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_Toc275518548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9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9" w:history="1">
        <w:r w:rsidR="00C76844" w:rsidRPr="006E5467">
          <w:rPr>
            <w:rStyle w:val="Hyperlink"/>
            <w:noProof/>
            <w:lang w:eastAsia="zh-CN"/>
          </w:rPr>
          <w:t>Questions presented in section 3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_Toc275518549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9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0" w:history="1">
        <w:r w:rsidR="00C76844" w:rsidRPr="006E5467">
          <w:rPr>
            <w:rStyle w:val="Hyperlink"/>
            <w:noProof/>
            <w:lang w:eastAsia="zh-CN"/>
          </w:rPr>
          <w:t>Link to Supplier’s web pages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_Toc275518550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10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1" w:history="1">
        <w:r w:rsidR="00C76844" w:rsidRPr="006E5467">
          <w:rPr>
            <w:rStyle w:val="Hyperlink"/>
            <w:noProof/>
            <w:lang w:eastAsia="zh-CN"/>
          </w:rPr>
          <w:t>Link to screenshot to the licensed product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_Toc275518551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10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2" w:history="1">
        <w:r w:rsidR="00C76844" w:rsidRPr="006E5467">
          <w:rPr>
            <w:rStyle w:val="Hyperlink"/>
            <w:noProof/>
            <w:lang w:eastAsia="zh-CN"/>
          </w:rPr>
          <w:t>list of other customers using the Licensed Product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_Toc275518552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10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3" w:history="1">
        <w:r w:rsidR="00C76844" w:rsidRPr="006E5467">
          <w:rPr>
            <w:rStyle w:val="Hyperlink"/>
            <w:noProof/>
            <w:lang w:eastAsia="zh-CN"/>
          </w:rPr>
          <w:t>Open source items included in the Licensed Product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_Toc275518553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11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4" w:history="1">
        <w:r w:rsidR="00C76844" w:rsidRPr="006E5467">
          <w:rPr>
            <w:rStyle w:val="Hyperlink"/>
            <w:noProof/>
          </w:rPr>
          <w:t>variation between requirement and proposal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_Toc275518554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11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5" w:history="1">
        <w:r w:rsidR="00C76844" w:rsidRPr="006E5467">
          <w:rPr>
            <w:rStyle w:val="Hyperlink"/>
            <w:rFonts w:ascii="Arial" w:hAnsi="Arial"/>
            <w:noProof/>
          </w:rPr>
          <w:t>Contract Status &amp; Applicable Price List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_Toc275518555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11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6" w:history="1">
        <w:r w:rsidR="00C76844" w:rsidRPr="006E5467">
          <w:rPr>
            <w:rStyle w:val="Hyperlink"/>
            <w:rFonts w:ascii="Arial" w:hAnsi="Arial"/>
            <w:noProof/>
          </w:rPr>
          <w:t>Frame Agreement(s)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_Toc275518556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11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7" w:history="1">
        <w:r w:rsidR="00C76844" w:rsidRPr="006E5467">
          <w:rPr>
            <w:rStyle w:val="Hyperlink"/>
            <w:rFonts w:ascii="Arial" w:hAnsi="Arial"/>
            <w:noProof/>
          </w:rPr>
          <w:t>Price List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_Toc275518557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11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8" w:history="1">
        <w:r w:rsidR="00C76844" w:rsidRPr="006E5467">
          <w:rPr>
            <w:rStyle w:val="Hyperlink"/>
            <w:rFonts w:ascii="Arial" w:hAnsi="Arial"/>
            <w:noProof/>
          </w:rPr>
          <w:t>Draft Project Plan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_Toc275518558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11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9" w:history="1">
        <w:r w:rsidR="00C76844" w:rsidRPr="006E5467">
          <w:rPr>
            <w:rStyle w:val="Hyperlink"/>
            <w:noProof/>
          </w:rPr>
          <w:t>Project Scope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_Toc275518559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11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0" w:history="1">
        <w:r w:rsidR="00C76844" w:rsidRPr="006E5467">
          <w:rPr>
            <w:rStyle w:val="Hyperlink"/>
            <w:rFonts w:ascii="Arial" w:hAnsi="Arial"/>
            <w:noProof/>
          </w:rPr>
          <w:t>Planning Tools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_Toc275518560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12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1" w:history="1">
        <w:r w:rsidR="00C76844" w:rsidRPr="006E5467">
          <w:rPr>
            <w:rStyle w:val="Hyperlink"/>
            <w:rFonts w:ascii="Arial" w:hAnsi="Arial"/>
            <w:noProof/>
          </w:rPr>
          <w:t>Travelling Plan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_Toc275518561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12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2" w:history="1">
        <w:r w:rsidR="00C76844" w:rsidRPr="006E5467">
          <w:rPr>
            <w:rStyle w:val="Hyperlink"/>
            <w:rFonts w:ascii="Arial" w:hAnsi="Arial"/>
            <w:noProof/>
          </w:rPr>
          <w:t>Training Plan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_Toc275518562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12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3" w:history="1">
        <w:r w:rsidR="00C76844" w:rsidRPr="006E5467">
          <w:rPr>
            <w:rStyle w:val="Hyperlink"/>
            <w:rFonts w:ascii="Arial" w:hAnsi="Arial"/>
            <w:noProof/>
          </w:rPr>
          <w:t>Risk Analysis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_Toc275518563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12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3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4" w:history="1">
        <w:r w:rsidR="00C76844" w:rsidRPr="006E5467">
          <w:rPr>
            <w:rStyle w:val="Hyperlink"/>
            <w:noProof/>
            <w:lang w:eastAsia="zh-CN"/>
          </w:rPr>
          <w:t>Risks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_Toc275518564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12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5" w:history="1">
        <w:r w:rsidR="00C76844" w:rsidRPr="006E5467">
          <w:rPr>
            <w:rStyle w:val="Hyperlink"/>
            <w:rFonts w:ascii="Arial" w:hAnsi="Arial"/>
            <w:noProof/>
          </w:rPr>
          <w:t>Quality Plan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_Toc275518565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13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3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6" w:history="1">
        <w:r w:rsidR="00C76844" w:rsidRPr="006E5467">
          <w:rPr>
            <w:rStyle w:val="Hyperlink"/>
            <w:rFonts w:ascii="Arial" w:hAnsi="Arial"/>
            <w:noProof/>
          </w:rPr>
          <w:t>Quality Requirements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_Toc275518566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13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3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7" w:history="1">
        <w:r w:rsidR="00C76844" w:rsidRPr="006E5467">
          <w:rPr>
            <w:rStyle w:val="Hyperlink"/>
            <w:rFonts w:ascii="Arial" w:hAnsi="Arial"/>
            <w:noProof/>
          </w:rPr>
          <w:t>Quality Management &amp; Organization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_Toc275518567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13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8" w:history="1">
        <w:r w:rsidR="00C76844" w:rsidRPr="006E5467">
          <w:rPr>
            <w:rStyle w:val="Hyperlink"/>
            <w:rFonts w:ascii="Arial" w:hAnsi="Arial"/>
            <w:noProof/>
          </w:rPr>
          <w:t>Process and Project Management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_Toc275518568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14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9" w:history="1">
        <w:r w:rsidR="00C76844" w:rsidRPr="006E5467">
          <w:rPr>
            <w:rStyle w:val="Hyperlink"/>
            <w:rFonts w:ascii="Arial" w:hAnsi="Arial"/>
            <w:noProof/>
          </w:rPr>
          <w:t>Agile Scrum Process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_Toc275518569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14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0" w:history="1">
        <w:r w:rsidR="00C76844" w:rsidRPr="006E5467">
          <w:rPr>
            <w:rStyle w:val="Hyperlink"/>
            <w:rFonts w:ascii="Arial" w:hAnsi="Arial"/>
            <w:noProof/>
          </w:rPr>
          <w:t>Nokia Standard Tools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_Toc275518570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15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1" w:history="1">
        <w:r w:rsidR="00C76844" w:rsidRPr="006E5467">
          <w:rPr>
            <w:rStyle w:val="Hyperlink"/>
            <w:rFonts w:ascii="Arial" w:hAnsi="Arial"/>
            <w:noProof/>
          </w:rPr>
          <w:t>Process and Project Management Practices between Nokia and Neusoft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_Toc275518571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15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2" w:history="1">
        <w:r w:rsidR="00C76844" w:rsidRPr="006E5467">
          <w:rPr>
            <w:rStyle w:val="Hyperlink"/>
            <w:rFonts w:ascii="Arial" w:hAnsi="Arial"/>
            <w:noProof/>
          </w:rPr>
          <w:t>Relevant Project References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_Toc275518572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17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3" w:history="1">
        <w:r w:rsidR="00C76844" w:rsidRPr="006E5467">
          <w:rPr>
            <w:rStyle w:val="Hyperlink"/>
            <w:noProof/>
            <w:lang w:eastAsia="zh-CN"/>
          </w:rPr>
          <w:t>Mobile TV DVB-H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_Toc275518573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17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 w:rsidP="00C76844">
      <w:pPr>
        <w:pStyle w:val="TOC2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4" w:history="1">
        <w:r w:rsidR="00C76844" w:rsidRPr="006E5467">
          <w:rPr>
            <w:rStyle w:val="Hyperlink"/>
            <w:noProof/>
            <w:lang w:eastAsia="zh-CN"/>
          </w:rPr>
          <w:t>CMMB/MBBMS Development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_Toc275518574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17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OC1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5" w:history="1">
        <w:r w:rsidR="00C76844" w:rsidRPr="006E5467">
          <w:rPr>
            <w:rStyle w:val="Hyperlink"/>
            <w:rFonts w:ascii="Arial" w:hAnsi="Arial"/>
            <w:noProof/>
          </w:rPr>
          <w:t>U</w:t>
        </w:r>
        <w:r w:rsidR="00C76844" w:rsidRPr="006E5467">
          <w:rPr>
            <w:rStyle w:val="Hyperlink"/>
            <w:rFonts w:ascii="Arial" w:hAnsi="Arial"/>
            <w:noProof/>
            <w:lang w:eastAsia="zh-CN"/>
          </w:rPr>
          <w:t>sage of Open Source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_Toc275518575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17</w:t>
        </w:r>
        <w:r w:rsidR="00C76844">
          <w:rPr>
            <w:noProof/>
            <w:webHidden/>
          </w:rPr>
          <w:fldChar w:fldCharType="end"/>
        </w:r>
      </w:hyperlink>
    </w:p>
    <w:p w:rsidR="009306A7" w:rsidRDefault="00C2514F" w:rsidP="0081245D">
      <w:pPr>
        <w:pStyle w:val="Heading1"/>
        <w:rPr>
          <w:noProof/>
        </w:rPr>
      </w:pPr>
      <w:r w:rsidRPr="008A4864">
        <w:rPr>
          <w:rFonts w:ascii="Arial" w:hAnsi="Arial" w:cs="Courier New"/>
          <w:lang w:eastAsia="zh-CN"/>
        </w:rPr>
        <w:fldChar w:fldCharType="end"/>
      </w:r>
      <w:r w:rsidR="0081245D" w:rsidRPr="008A4864">
        <w:rPr>
          <w:rFonts w:ascii="Arial" w:hAnsi="Arial"/>
          <w:lang w:eastAsia="zh-CN"/>
        </w:rPr>
        <w:br w:type="page"/>
      </w:r>
      <w:bookmarkStart w:id="0" w:name="_Toc275518536"/>
      <w:r w:rsidR="0081245D" w:rsidRPr="008A4864">
        <w:rPr>
          <w:rFonts w:ascii="Arial" w:hAnsi="Arial" w:cs="Arial"/>
        </w:rPr>
        <w:lastRenderedPageBreak/>
        <w:t>Index of Tables</w:t>
      </w:r>
      <w:bookmarkEnd w:id="0"/>
      <w:r w:rsidRPr="008A4864">
        <w:rPr>
          <w:rFonts w:ascii="Arial" w:hAnsi="Arial"/>
          <w:lang w:eastAsia="zh-CN"/>
        </w:rPr>
        <w:fldChar w:fldCharType="begin"/>
      </w:r>
      <w:r w:rsidR="0081245D" w:rsidRPr="008A4864">
        <w:rPr>
          <w:rFonts w:ascii="Arial" w:hAnsi="Arial"/>
          <w:lang w:eastAsia="zh-CN"/>
        </w:rPr>
        <w:instrText xml:space="preserve"> TOC \h \z \c "Table" </w:instrText>
      </w:r>
      <w:r w:rsidRPr="008A4864">
        <w:rPr>
          <w:rFonts w:ascii="Arial" w:hAnsi="Arial"/>
          <w:lang w:eastAsia="zh-CN"/>
        </w:rPr>
        <w:fldChar w:fldCharType="separate"/>
      </w:r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98" w:history="1">
        <w:r w:rsidR="009306A7" w:rsidRPr="00915052">
          <w:rPr>
            <w:rStyle w:val="Hyperlink"/>
            <w:rFonts w:ascii="Arial" w:hAnsi="Arial"/>
            <w:noProof/>
          </w:rPr>
          <w:t xml:space="preserve">Table 1 </w:t>
        </w:r>
        <w:r w:rsidR="009306A7" w:rsidRPr="00915052">
          <w:rPr>
            <w:rStyle w:val="Hyperlink"/>
            <w:rFonts w:ascii="Arial" w:hAnsi="Arial"/>
            <w:noProof/>
            <w:lang w:eastAsia="zh-CN"/>
          </w:rPr>
          <w:t>Team Competence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_Toc275518598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5</w:t>
        </w:r>
        <w:r w:rsidR="009306A7">
          <w:rPr>
            <w:noProof/>
            <w:webHidden/>
          </w:rPr>
          <w:fldChar w:fldCharType="end"/>
        </w:r>
      </w:hyperlink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99" w:history="1">
        <w:r w:rsidR="009306A7" w:rsidRPr="00915052">
          <w:rPr>
            <w:rStyle w:val="Hyperlink"/>
            <w:noProof/>
          </w:rPr>
          <w:t>Table 2</w:t>
        </w:r>
        <w:r w:rsidR="009306A7" w:rsidRPr="00915052">
          <w:rPr>
            <w:rStyle w:val="Hyperlink"/>
            <w:noProof/>
            <w:lang w:eastAsia="zh-CN"/>
          </w:rPr>
          <w:t xml:space="preserve"> Lead Product Workload Estimation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_Toc275518599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6</w:t>
        </w:r>
        <w:r w:rsidR="009306A7">
          <w:rPr>
            <w:noProof/>
            <w:webHidden/>
          </w:rPr>
          <w:fldChar w:fldCharType="end"/>
        </w:r>
      </w:hyperlink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0" w:history="1">
        <w:r w:rsidR="009306A7" w:rsidRPr="00915052">
          <w:rPr>
            <w:rStyle w:val="Hyperlink"/>
            <w:noProof/>
          </w:rPr>
          <w:t>Table 3</w:t>
        </w:r>
        <w:r w:rsidR="009306A7" w:rsidRPr="00915052">
          <w:rPr>
            <w:rStyle w:val="Hyperlink"/>
            <w:noProof/>
            <w:lang w:eastAsia="zh-CN"/>
          </w:rPr>
          <w:t xml:space="preserve"> WBS &amp; Timeline for Lead Product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_Toc275518600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7</w:t>
        </w:r>
        <w:r w:rsidR="009306A7">
          <w:rPr>
            <w:noProof/>
            <w:webHidden/>
          </w:rPr>
          <w:fldChar w:fldCharType="end"/>
        </w:r>
      </w:hyperlink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1" w:history="1">
        <w:r w:rsidR="009306A7" w:rsidRPr="00915052">
          <w:rPr>
            <w:rStyle w:val="Hyperlink"/>
            <w:noProof/>
          </w:rPr>
          <w:t>Table 4</w:t>
        </w:r>
        <w:r w:rsidR="009306A7" w:rsidRPr="00915052">
          <w:rPr>
            <w:rStyle w:val="Hyperlink"/>
            <w:noProof/>
            <w:lang w:eastAsia="zh-CN"/>
          </w:rPr>
          <w:t xml:space="preserve"> Lead Product T&amp;M Price List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_Toc275518601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7</w:t>
        </w:r>
        <w:r w:rsidR="009306A7">
          <w:rPr>
            <w:noProof/>
            <w:webHidden/>
          </w:rPr>
          <w:fldChar w:fldCharType="end"/>
        </w:r>
      </w:hyperlink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2" w:history="1">
        <w:r w:rsidR="009306A7" w:rsidRPr="00915052">
          <w:rPr>
            <w:rStyle w:val="Hyperlink"/>
            <w:noProof/>
          </w:rPr>
          <w:t>Table 5</w:t>
        </w:r>
        <w:r w:rsidR="009306A7" w:rsidRPr="00915052">
          <w:rPr>
            <w:rStyle w:val="Hyperlink"/>
            <w:noProof/>
            <w:lang w:eastAsia="zh-CN"/>
          </w:rPr>
          <w:t xml:space="preserve"> Option 1 Full On-demand mode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_Toc275518602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8</w:t>
        </w:r>
        <w:r w:rsidR="009306A7">
          <w:rPr>
            <w:noProof/>
            <w:webHidden/>
          </w:rPr>
          <w:fldChar w:fldCharType="end"/>
        </w:r>
      </w:hyperlink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3" w:history="1">
        <w:r w:rsidR="009306A7" w:rsidRPr="00915052">
          <w:rPr>
            <w:rStyle w:val="Hyperlink"/>
            <w:noProof/>
          </w:rPr>
          <w:t>Table 6</w:t>
        </w:r>
        <w:r w:rsidR="009306A7" w:rsidRPr="00915052">
          <w:rPr>
            <w:rStyle w:val="Hyperlink"/>
            <w:noProof/>
            <w:lang w:eastAsia="zh-CN"/>
          </w:rPr>
          <w:t xml:space="preserve"> Copy product Estimation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_Toc275518603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8</w:t>
        </w:r>
        <w:r w:rsidR="009306A7">
          <w:rPr>
            <w:noProof/>
            <w:webHidden/>
          </w:rPr>
          <w:fldChar w:fldCharType="end"/>
        </w:r>
      </w:hyperlink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4" w:history="1">
        <w:r w:rsidR="009306A7" w:rsidRPr="00915052">
          <w:rPr>
            <w:rStyle w:val="Hyperlink"/>
            <w:noProof/>
          </w:rPr>
          <w:t>Table 7</w:t>
        </w:r>
        <w:r w:rsidR="009306A7" w:rsidRPr="00915052">
          <w:rPr>
            <w:rStyle w:val="Hyperlink"/>
            <w:noProof/>
            <w:lang w:eastAsia="zh-CN"/>
          </w:rPr>
          <w:t xml:space="preserve"> Fixed Price for Copy Product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_Toc275518604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8</w:t>
        </w:r>
        <w:r w:rsidR="009306A7">
          <w:rPr>
            <w:noProof/>
            <w:webHidden/>
          </w:rPr>
          <w:fldChar w:fldCharType="end"/>
        </w:r>
      </w:hyperlink>
    </w:p>
    <w:p w:rsidR="009306A7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5" w:history="1">
        <w:r w:rsidR="009306A7" w:rsidRPr="00915052">
          <w:rPr>
            <w:rStyle w:val="Hyperlink"/>
            <w:rFonts w:ascii="Arial" w:hAnsi="Arial"/>
            <w:noProof/>
          </w:rPr>
          <w:t>Table 8 Tools &amp; SW Status</w:t>
        </w:r>
        <w:r w:rsidR="009306A7">
          <w:rPr>
            <w:noProof/>
            <w:webHidden/>
          </w:rPr>
          <w:tab/>
        </w:r>
        <w:r w:rsidR="009306A7">
          <w:rPr>
            <w:noProof/>
            <w:webHidden/>
          </w:rPr>
          <w:fldChar w:fldCharType="begin"/>
        </w:r>
        <w:r w:rsidR="009306A7">
          <w:rPr>
            <w:noProof/>
            <w:webHidden/>
          </w:rPr>
          <w:instrText xml:space="preserve"> PAGEREF _Toc275518605 \h </w:instrText>
        </w:r>
        <w:r w:rsidR="009306A7">
          <w:rPr>
            <w:noProof/>
            <w:webHidden/>
          </w:rPr>
        </w:r>
        <w:r w:rsidR="009306A7">
          <w:rPr>
            <w:noProof/>
            <w:webHidden/>
          </w:rPr>
          <w:fldChar w:fldCharType="separate"/>
        </w:r>
        <w:r w:rsidR="009306A7">
          <w:rPr>
            <w:noProof/>
            <w:webHidden/>
          </w:rPr>
          <w:t>15</w:t>
        </w:r>
        <w:r w:rsidR="009306A7">
          <w:rPr>
            <w:noProof/>
            <w:webHidden/>
          </w:rPr>
          <w:fldChar w:fldCharType="end"/>
        </w:r>
      </w:hyperlink>
    </w:p>
    <w:p w:rsidR="0081245D" w:rsidRPr="008A4864" w:rsidRDefault="00C2514F" w:rsidP="0081245D">
      <w:pPr>
        <w:pStyle w:val="Heading1"/>
        <w:rPr>
          <w:rFonts w:ascii="Arial" w:hAnsi="Arial" w:cs="Arial"/>
        </w:rPr>
      </w:pPr>
      <w:r w:rsidRPr="008A4864">
        <w:rPr>
          <w:rFonts w:ascii="Arial" w:hAnsi="Arial" w:cs="Courier New"/>
          <w:lang w:eastAsia="zh-CN"/>
        </w:rPr>
        <w:fldChar w:fldCharType="end"/>
      </w:r>
      <w:bookmarkStart w:id="1" w:name="_Toc275518537"/>
      <w:r w:rsidR="0081245D" w:rsidRPr="008A4864">
        <w:rPr>
          <w:rFonts w:ascii="Arial" w:hAnsi="Arial" w:cs="Arial"/>
        </w:rPr>
        <w:t>Index of Figures</w:t>
      </w:r>
      <w:bookmarkEnd w:id="1"/>
    </w:p>
    <w:p w:rsidR="00C76844" w:rsidRDefault="00C2514F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r w:rsidRPr="008A4864">
        <w:rPr>
          <w:rFonts w:ascii="Arial" w:hAnsi="Arial"/>
        </w:rPr>
        <w:fldChar w:fldCharType="begin"/>
      </w:r>
      <w:r w:rsidR="0081245D" w:rsidRPr="008A4864">
        <w:rPr>
          <w:rFonts w:ascii="Arial" w:hAnsi="Arial"/>
        </w:rPr>
        <w:instrText xml:space="preserve"> TOC \h \z \c "Figure" </w:instrText>
      </w:r>
      <w:r w:rsidRPr="008A4864">
        <w:rPr>
          <w:rFonts w:ascii="Arial" w:hAnsi="Arial"/>
        </w:rPr>
        <w:fldChar w:fldCharType="separate"/>
      </w:r>
      <w:hyperlink w:anchor="_Toc275518584" w:history="1">
        <w:r w:rsidR="00C76844" w:rsidRPr="00AD33F9">
          <w:rPr>
            <w:rStyle w:val="Hyperlink"/>
            <w:rFonts w:ascii="Arial" w:hAnsi="Arial"/>
            <w:noProof/>
          </w:rPr>
          <w:t>Figure 1 Quality Organization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_Toc275518584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13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85" w:history="1">
        <w:r w:rsidR="00C76844" w:rsidRPr="00AD33F9">
          <w:rPr>
            <w:rStyle w:val="Hyperlink"/>
            <w:rFonts w:ascii="Arial" w:hAnsi="Arial"/>
            <w:noProof/>
          </w:rPr>
          <w:t>Figure 2 Quality Management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_Toc275518585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14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86" w:history="1">
        <w:r w:rsidR="00C76844" w:rsidRPr="00AD33F9">
          <w:rPr>
            <w:rStyle w:val="Hyperlink"/>
            <w:rFonts w:ascii="Arial" w:hAnsi="Arial"/>
            <w:noProof/>
          </w:rPr>
          <w:t>Figure 3 Scrum Process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_Toc275518586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14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5937BD">
      <w:pPr>
        <w:pStyle w:val="TableofFigures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87" w:history="1">
        <w:r w:rsidR="00C76844" w:rsidRPr="00AD33F9">
          <w:rPr>
            <w:rStyle w:val="Hyperlink"/>
            <w:rFonts w:ascii="Arial" w:hAnsi="Arial"/>
            <w:noProof/>
          </w:rPr>
          <w:t>Figure 4 Process and Project Management Practices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_Toc275518587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16</w:t>
        </w:r>
        <w:r w:rsidR="00C76844">
          <w:rPr>
            <w:noProof/>
            <w:webHidden/>
          </w:rPr>
          <w:fldChar w:fldCharType="end"/>
        </w:r>
      </w:hyperlink>
    </w:p>
    <w:p w:rsidR="00B50469" w:rsidRDefault="00C2514F" w:rsidP="0081245D">
      <w:pPr>
        <w:pStyle w:val="Heading1"/>
        <w:rPr>
          <w:rFonts w:ascii="Arial" w:hAnsi="Arial"/>
        </w:rPr>
      </w:pPr>
      <w:r w:rsidRPr="008A4864">
        <w:rPr>
          <w:rFonts w:ascii="Arial" w:hAnsi="Arial"/>
        </w:rPr>
        <w:fldChar w:fldCharType="end"/>
      </w:r>
    </w:p>
    <w:p w:rsidR="00B50469" w:rsidRDefault="00B50469" w:rsidP="00B50469">
      <w:pPr>
        <w:rPr>
          <w:color w:val="FFFFFF"/>
          <w:spacing w:val="15"/>
          <w:sz w:val="22"/>
          <w:szCs w:val="22"/>
        </w:rPr>
      </w:pPr>
      <w:r>
        <w:br w:type="page"/>
      </w:r>
    </w:p>
    <w:p w:rsidR="000F1032" w:rsidRDefault="00B50469" w:rsidP="0081245D">
      <w:pPr>
        <w:pStyle w:val="Heading1"/>
        <w:rPr>
          <w:rFonts w:ascii="Arial" w:hAnsi="Arial"/>
          <w:lang w:eastAsia="zh-CN"/>
        </w:rPr>
      </w:pPr>
      <w:bookmarkStart w:id="2" w:name="_Toc275518538"/>
      <w:r>
        <w:rPr>
          <w:rFonts w:ascii="Arial" w:hAnsi="Arial" w:hint="eastAsia"/>
          <w:lang w:eastAsia="zh-CN"/>
        </w:rPr>
        <w:lastRenderedPageBreak/>
        <w:t>Proposed Team Organizations</w:t>
      </w:r>
      <w:bookmarkEnd w:id="2"/>
    </w:p>
    <w:p w:rsidR="00CF4EC1" w:rsidRDefault="00CF4EC1" w:rsidP="00CF4EC1">
      <w:pPr>
        <w:rPr>
          <w:lang w:eastAsia="zh-CN"/>
        </w:rPr>
      </w:pPr>
    </w:p>
    <w:p w:rsidR="004332B7" w:rsidRDefault="00587EAD" w:rsidP="00FA7F90">
      <w:pPr>
        <w:pStyle w:val="Heading2"/>
        <w:rPr>
          <w:lang w:eastAsia="zh-CN"/>
        </w:rPr>
      </w:pPr>
      <w:bookmarkStart w:id="3" w:name="_Toc275518539"/>
      <w:r>
        <w:rPr>
          <w:rFonts w:hint="eastAsia"/>
          <w:lang w:eastAsia="zh-CN"/>
        </w:rPr>
        <w:t>Team Competence</w:t>
      </w:r>
      <w:bookmarkEnd w:id="3"/>
    </w:p>
    <w:p w:rsidR="00FA7F90" w:rsidRPr="00FA7F90" w:rsidRDefault="00C014A5" w:rsidP="00FA7F90">
      <w:pPr>
        <w:rPr>
          <w:lang w:eastAsia="zh-CN"/>
        </w:rPr>
      </w:pPr>
      <w:r>
        <w:rPr>
          <w:rFonts w:hint="eastAsia"/>
          <w:lang w:eastAsia="zh-CN"/>
        </w:rPr>
        <w:t xml:space="preserve">The resources listed below are for project kick-off, </w:t>
      </w:r>
      <w:r>
        <w:rPr>
          <w:lang w:eastAsia="zh-CN"/>
        </w:rPr>
        <w:t>additional</w:t>
      </w:r>
      <w:r>
        <w:rPr>
          <w:rFonts w:hint="eastAsia"/>
          <w:lang w:eastAsia="zh-CN"/>
        </w:rPr>
        <w:t xml:space="preserve"> resources will be added during project execution. And actual resource</w:t>
      </w:r>
      <w:r w:rsidR="00302606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might change with </w:t>
      </w:r>
      <w:r>
        <w:rPr>
          <w:lang w:eastAsia="zh-CN"/>
        </w:rPr>
        <w:t>guarantee</w:t>
      </w:r>
      <w:r>
        <w:rPr>
          <w:rFonts w:hint="eastAsia"/>
          <w:lang w:eastAsia="zh-CN"/>
        </w:rPr>
        <w:t xml:space="preserve"> of similar competences.</w:t>
      </w:r>
      <w:bookmarkStart w:id="4" w:name="_GoBack"/>
      <w:bookmarkEnd w:id="4"/>
    </w:p>
    <w:tbl>
      <w:tblPr>
        <w:tblW w:w="0" w:type="auto"/>
        <w:jc w:val="center"/>
        <w:tblInd w:w="-20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669"/>
        <w:gridCol w:w="2410"/>
        <w:gridCol w:w="3859"/>
      </w:tblGrid>
      <w:tr w:rsidR="001E58B4" w:rsidRPr="008A4864" w:rsidTr="00B35F49">
        <w:trPr>
          <w:jc w:val="center"/>
        </w:trPr>
        <w:tc>
          <w:tcPr>
            <w:tcW w:w="1669" w:type="dxa"/>
            <w:shd w:val="clear" w:color="auto" w:fill="4F81BD"/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Role</w:t>
            </w:r>
          </w:p>
        </w:tc>
        <w:tc>
          <w:tcPr>
            <w:tcW w:w="3859" w:type="dxa"/>
            <w:shd w:val="clear" w:color="auto" w:fill="4F81BD"/>
          </w:tcPr>
          <w:p w:rsidR="001E58B4" w:rsidRPr="008A4864" w:rsidRDefault="001E58B4" w:rsidP="00862CF6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  <w:lang w:eastAsia="zh-CN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Competence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197210" w:rsidRDefault="001E58B4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Lei Sun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Team Lead &amp; 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1E58B4" w:rsidP="002A766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 xml:space="preserve">QT, Android, </w:t>
            </w:r>
            <w:r w:rsidR="002A766D">
              <w:rPr>
                <w:rFonts w:ascii="Arial" w:hAnsi="Arial" w:hint="eastAsia"/>
                <w:lang w:eastAsia="zh-CN"/>
              </w:rPr>
              <w:t xml:space="preserve">WM, </w:t>
            </w:r>
            <w:r w:rsidR="00516542"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</w:tcPr>
          <w:p w:rsidR="001E58B4" w:rsidRPr="00FF1617" w:rsidRDefault="001E58B4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val="fi-FI" w:eastAsia="zh-CN"/>
              </w:rPr>
              <w:t xml:space="preserve">Zhao </w:t>
            </w:r>
            <w:r w:rsidR="00B35F49">
              <w:rPr>
                <w:rFonts w:ascii="Arial" w:hAnsi="Arial" w:hint="eastAsia"/>
                <w:bCs/>
                <w:lang w:val="fi-FI" w:eastAsia="zh-CN"/>
              </w:rPr>
              <w:t>Zhe</w:t>
            </w:r>
          </w:p>
        </w:tc>
        <w:tc>
          <w:tcPr>
            <w:tcW w:w="2410" w:type="dxa"/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Developer</w:t>
            </w:r>
          </w:p>
        </w:tc>
        <w:tc>
          <w:tcPr>
            <w:tcW w:w="3859" w:type="dxa"/>
          </w:tcPr>
          <w:p w:rsidR="001E58B4" w:rsidRPr="008A4864" w:rsidRDefault="00B35F49" w:rsidP="00B35F49">
            <w:pPr>
              <w:spacing w:before="0" w:after="0" w:line="24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-CN"/>
              </w:rPr>
              <w:t>Windows CE, Windows Mobile</w:t>
            </w:r>
            <w:r w:rsidR="00516542">
              <w:rPr>
                <w:rFonts w:ascii="Arial" w:hAnsi="Arial" w:hint="eastAsia"/>
                <w:lang w:eastAsia="zh-CN"/>
              </w:rPr>
              <w:t>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197210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 xml:space="preserve">Song </w:t>
            </w:r>
            <w:proofErr w:type="spellStart"/>
            <w:r>
              <w:rPr>
                <w:rFonts w:ascii="Arial" w:hAnsi="Arial" w:hint="eastAsia"/>
                <w:bCs/>
                <w:lang w:eastAsia="zh-CN"/>
              </w:rPr>
              <w:t>Lixin</w:t>
            </w:r>
            <w:proofErr w:type="spellEnd"/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VC++</w:t>
            </w:r>
            <w:r w:rsidR="001E58B4">
              <w:rPr>
                <w:rFonts w:ascii="Arial" w:hAnsi="Arial" w:hint="eastAsia"/>
                <w:lang w:eastAsia="zh-CN"/>
              </w:rPr>
              <w:t>, Windows</w:t>
            </w:r>
            <w:r>
              <w:rPr>
                <w:rFonts w:ascii="Arial" w:hAnsi="Arial" w:hint="eastAsia"/>
                <w:lang w:eastAsia="zh-CN"/>
              </w:rPr>
              <w:t>, Linux</w:t>
            </w:r>
            <w:r w:rsidR="00516542">
              <w:rPr>
                <w:rFonts w:ascii="Arial" w:hAnsi="Arial" w:hint="eastAsia"/>
                <w:lang w:eastAsia="zh-CN"/>
              </w:rPr>
              <w:t>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4A4DEB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 xml:space="preserve">Yang </w:t>
            </w:r>
            <w:proofErr w:type="spellStart"/>
            <w:r>
              <w:rPr>
                <w:rFonts w:ascii="Arial" w:hAnsi="Arial" w:hint="eastAsia"/>
                <w:bCs/>
                <w:lang w:eastAsia="zh-CN"/>
              </w:rPr>
              <w:t>Ning</w:t>
            </w:r>
            <w:proofErr w:type="spellEnd"/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Windows CE, Windows Mobile,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4A4DEB" w:rsidRDefault="002A766D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Yu Ling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1E58B4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 xml:space="preserve">Symbian, </w:t>
            </w:r>
            <w:r w:rsidR="00516542">
              <w:rPr>
                <w:rFonts w:ascii="Arial" w:hAnsi="Arial" w:hint="eastAsia"/>
                <w:lang w:eastAsia="zh-CN"/>
              </w:rPr>
              <w:t>Android</w:t>
            </w:r>
            <w:r>
              <w:rPr>
                <w:rFonts w:ascii="Arial" w:hAnsi="Arial" w:hint="eastAsia"/>
                <w:lang w:eastAsia="zh-CN"/>
              </w:rPr>
              <w:t xml:space="preserve">, </w:t>
            </w:r>
            <w:r w:rsidR="00516542">
              <w:rPr>
                <w:rFonts w:ascii="Arial" w:hAnsi="Arial" w:hint="eastAsia"/>
                <w:lang w:eastAsia="zh-CN"/>
              </w:rPr>
              <w:t>CMMB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 xml:space="preserve">Ma </w:t>
            </w:r>
            <w:proofErr w:type="spellStart"/>
            <w:r>
              <w:rPr>
                <w:rFonts w:ascii="Arial" w:hAnsi="Arial" w:hint="eastAsia"/>
                <w:bCs/>
                <w:lang w:eastAsia="zh-CN"/>
              </w:rPr>
              <w:t>Chuan</w:t>
            </w:r>
            <w:proofErr w:type="spellEnd"/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516542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LUA, XML, SQLite, Internet TV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Pr="00B35F49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proofErr w:type="spellStart"/>
            <w:r>
              <w:rPr>
                <w:rFonts w:ascii="Arial" w:hAnsi="Arial" w:hint="eastAsia"/>
                <w:bCs/>
                <w:lang w:eastAsia="zh-CN"/>
              </w:rPr>
              <w:t>Zou</w:t>
            </w:r>
            <w:proofErr w:type="spellEnd"/>
            <w:r>
              <w:rPr>
                <w:rFonts w:ascii="Arial" w:hAnsi="Arial" w:hint="eastAsia"/>
                <w:bCs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hint="eastAsia"/>
                <w:bCs/>
                <w:lang w:eastAsia="zh-CN"/>
              </w:rPr>
              <w:t>Haoran</w:t>
            </w:r>
            <w:proofErr w:type="spellEnd"/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Brew, C++, CMMB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 xml:space="preserve">Wang </w:t>
            </w:r>
            <w:proofErr w:type="spellStart"/>
            <w:r>
              <w:rPr>
                <w:rFonts w:ascii="Arial" w:hAnsi="Arial" w:hint="eastAsia"/>
                <w:bCs/>
                <w:lang w:eastAsia="zh-CN"/>
              </w:rPr>
              <w:t>Dayong</w:t>
            </w:r>
            <w:proofErr w:type="spellEnd"/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Android, CMMB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Wang Jian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JAVA, Sound device, Multimedia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Pr="00B35F49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proofErr w:type="spellStart"/>
            <w:r>
              <w:rPr>
                <w:rFonts w:ascii="Arial" w:hAnsi="Arial" w:hint="eastAsia"/>
                <w:bCs/>
                <w:lang w:eastAsia="zh-CN"/>
              </w:rPr>
              <w:t>Xue</w:t>
            </w:r>
            <w:proofErr w:type="spellEnd"/>
            <w:r>
              <w:rPr>
                <w:rFonts w:ascii="Arial" w:hAnsi="Arial" w:hint="eastAsia"/>
                <w:bCs/>
                <w:lang w:eastAsia="zh-CN"/>
              </w:rPr>
              <w:t xml:space="preserve"> Ming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Android, CMMB, Internet TV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Pr="00B35F49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 xml:space="preserve">Wang </w:t>
            </w:r>
            <w:proofErr w:type="spellStart"/>
            <w:r>
              <w:rPr>
                <w:rFonts w:ascii="Arial" w:hAnsi="Arial" w:hint="eastAsia"/>
                <w:bCs/>
                <w:lang w:eastAsia="zh-CN"/>
              </w:rPr>
              <w:t>Tiejun</w:t>
            </w:r>
            <w:proofErr w:type="spellEnd"/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Architect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Android, Symbian, Linux,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 xml:space="preserve">Li </w:t>
            </w:r>
            <w:proofErr w:type="spellStart"/>
            <w:r>
              <w:rPr>
                <w:rFonts w:ascii="Arial" w:hAnsi="Arial" w:hint="eastAsia"/>
                <w:bCs/>
                <w:lang w:eastAsia="zh-CN"/>
              </w:rPr>
              <w:t>Renhui</w:t>
            </w:r>
            <w:proofErr w:type="spellEnd"/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Testing Lead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Wang Chong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Shen Xi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proofErr w:type="spellStart"/>
            <w:r>
              <w:rPr>
                <w:rFonts w:ascii="Arial" w:hAnsi="Arial" w:hint="eastAsia"/>
                <w:bCs/>
                <w:lang w:eastAsia="zh-CN"/>
              </w:rPr>
              <w:t>Guo</w:t>
            </w:r>
            <w:proofErr w:type="spellEnd"/>
            <w:r>
              <w:rPr>
                <w:rFonts w:ascii="Arial" w:hAnsi="Arial" w:hint="eastAsia"/>
                <w:bCs/>
                <w:lang w:eastAsia="zh-CN"/>
              </w:rPr>
              <w:t xml:space="preserve"> Xin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</w:tbl>
    <w:p w:rsidR="0099367E" w:rsidRDefault="0099367E" w:rsidP="0099367E">
      <w:pPr>
        <w:pStyle w:val="Caption"/>
        <w:jc w:val="center"/>
        <w:rPr>
          <w:rFonts w:ascii="Arial" w:hAnsi="Arial"/>
          <w:lang w:eastAsia="zh-CN"/>
        </w:rPr>
      </w:pPr>
      <w:bookmarkStart w:id="5" w:name="_Ref275353367"/>
      <w:bookmarkStart w:id="6" w:name="_Toc275518598"/>
      <w:r w:rsidRPr="008A4864">
        <w:rPr>
          <w:rFonts w:ascii="Arial" w:hAnsi="Arial"/>
        </w:rPr>
        <w:t xml:space="preserve">Table </w:t>
      </w:r>
      <w:r w:rsidR="00C2514F">
        <w:rPr>
          <w:rFonts w:ascii="Arial" w:hAnsi="Arial"/>
        </w:rPr>
        <w:fldChar w:fldCharType="begin"/>
      </w:r>
      <w:r w:rsidR="00252305">
        <w:rPr>
          <w:rFonts w:ascii="Arial" w:hAnsi="Arial"/>
        </w:rPr>
        <w:instrText xml:space="preserve"> SEQ Table \* ARABIC </w:instrText>
      </w:r>
      <w:r w:rsidR="00C2514F">
        <w:rPr>
          <w:rFonts w:ascii="Arial" w:hAnsi="Arial"/>
        </w:rPr>
        <w:fldChar w:fldCharType="separate"/>
      </w:r>
      <w:r w:rsidR="00437937">
        <w:rPr>
          <w:rFonts w:ascii="Arial" w:hAnsi="Arial"/>
          <w:noProof/>
        </w:rPr>
        <w:t>1</w:t>
      </w:r>
      <w:r w:rsidR="00C2514F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</w:t>
      </w:r>
      <w:r w:rsidR="00587EAD">
        <w:rPr>
          <w:rFonts w:ascii="Arial" w:hAnsi="Arial" w:hint="eastAsia"/>
          <w:lang w:eastAsia="zh-CN"/>
        </w:rPr>
        <w:t>Team Competence</w:t>
      </w:r>
      <w:bookmarkEnd w:id="5"/>
      <w:bookmarkEnd w:id="6"/>
    </w:p>
    <w:p w:rsidR="00DE4B55" w:rsidRDefault="00FE313B" w:rsidP="00327C27">
      <w:pPr>
        <w:pStyle w:val="Heading2"/>
        <w:rPr>
          <w:lang w:eastAsia="zh-CN"/>
        </w:rPr>
      </w:pPr>
      <w:bookmarkStart w:id="7" w:name="_Toc275518540"/>
      <w:r>
        <w:rPr>
          <w:rFonts w:hint="eastAsia"/>
          <w:lang w:eastAsia="zh-CN"/>
        </w:rPr>
        <w:t>Draft Schedule</w:t>
      </w:r>
      <w:bookmarkEnd w:id="7"/>
    </w:p>
    <w:p w:rsidR="00FE313B" w:rsidRDefault="006A24E2" w:rsidP="00FE313B">
      <w:pPr>
        <w:pStyle w:val="Heading3"/>
        <w:rPr>
          <w:lang w:eastAsia="zh-CN"/>
        </w:rPr>
      </w:pPr>
      <w:bookmarkStart w:id="8" w:name="_Ref275350157"/>
      <w:bookmarkStart w:id="9" w:name="_Ref275350167"/>
      <w:bookmarkStart w:id="10" w:name="_Toc275518541"/>
      <w:r>
        <w:rPr>
          <w:rFonts w:hint="eastAsia"/>
          <w:lang w:eastAsia="zh-CN"/>
        </w:rPr>
        <w:t>Workloads E</w:t>
      </w:r>
      <w:r w:rsidR="00FE313B">
        <w:rPr>
          <w:rFonts w:hint="eastAsia"/>
          <w:lang w:eastAsia="zh-CN"/>
        </w:rPr>
        <w:t>stimation</w:t>
      </w:r>
      <w:bookmarkEnd w:id="8"/>
      <w:bookmarkEnd w:id="9"/>
      <w:bookmarkEnd w:id="10"/>
    </w:p>
    <w:p w:rsidR="004D0114" w:rsidRDefault="00372A61" w:rsidP="004D0114">
      <w:pPr>
        <w:pStyle w:val="Heading4"/>
        <w:rPr>
          <w:lang w:eastAsia="zh-CN"/>
        </w:rPr>
      </w:pPr>
      <w:bookmarkStart w:id="11" w:name="_Ref275350097"/>
      <w:r>
        <w:rPr>
          <w:rFonts w:hint="eastAsia"/>
          <w:lang w:eastAsia="zh-CN"/>
        </w:rPr>
        <w:t>Lead Product</w:t>
      </w:r>
      <w:bookmarkEnd w:id="11"/>
    </w:p>
    <w:p w:rsidR="00C11E86" w:rsidRPr="003D480A" w:rsidRDefault="00C11E86" w:rsidP="00C11E86">
      <w:pPr>
        <w:rPr>
          <w:rFonts w:ascii="Arial" w:hAnsi="Arial"/>
        </w:rPr>
      </w:pPr>
      <w:bookmarkStart w:id="12" w:name="OLE_LINK1"/>
      <w:bookmarkStart w:id="13" w:name="OLE_LINK2"/>
      <w:r>
        <w:rPr>
          <w:rFonts w:ascii="Arial" w:hAnsi="Arial" w:hint="eastAsia"/>
          <w:lang w:eastAsia="zh-CN"/>
        </w:rPr>
        <w:t xml:space="preserve">The </w:t>
      </w:r>
      <w:proofErr w:type="gramStart"/>
      <w:r>
        <w:rPr>
          <w:rFonts w:ascii="Arial" w:hAnsi="Arial" w:hint="eastAsia"/>
          <w:lang w:eastAsia="zh-CN"/>
        </w:rPr>
        <w:t>workloads is</w:t>
      </w:r>
      <w:proofErr w:type="gramEnd"/>
      <w:r>
        <w:rPr>
          <w:rFonts w:ascii="Arial" w:hAnsi="Arial" w:hint="eastAsia"/>
          <w:lang w:eastAsia="zh-CN"/>
        </w:rPr>
        <w:t xml:space="preserve"> based on the following assumptions: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The target device is full touch only.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On-demand resources are </w:t>
      </w:r>
      <w:r>
        <w:rPr>
          <w:rFonts w:ascii="Arial" w:hAnsi="Arial"/>
          <w:lang w:eastAsia="zh-CN"/>
        </w:rPr>
        <w:t>reserve</w:t>
      </w:r>
      <w:r>
        <w:rPr>
          <w:rFonts w:ascii="Arial" w:hAnsi="Arial" w:hint="eastAsia"/>
          <w:lang w:eastAsia="zh-CN"/>
        </w:rPr>
        <w:t>d for integration work until product hits market, as project dependencies are not clear, so additional resources may be needed during project execution.</w:t>
      </w:r>
    </w:p>
    <w:p w:rsidR="00C11E86" w:rsidRPr="00386CD7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UI development shall be in </w:t>
      </w:r>
      <w:proofErr w:type="spellStart"/>
      <w:r>
        <w:rPr>
          <w:rFonts w:ascii="Arial" w:hAnsi="Arial" w:hint="eastAsia"/>
          <w:lang w:eastAsia="zh-CN"/>
        </w:rPr>
        <w:t>Neusoft</w:t>
      </w:r>
      <w:proofErr w:type="spellEnd"/>
      <w:r>
        <w:rPr>
          <w:rFonts w:ascii="Arial" w:hAnsi="Arial" w:hint="eastAsia"/>
          <w:lang w:eastAsia="zh-CN"/>
        </w:rPr>
        <w:t xml:space="preserve"> Shenyang office using simulator provided by Nokia, most middleware, engine development, and integration work need to be done onsite at Nokia</w:t>
      </w:r>
      <w:r>
        <w:rPr>
          <w:rFonts w:ascii="Arial" w:hAnsi="Arial"/>
          <w:lang w:eastAsia="zh-CN"/>
        </w:rPr>
        <w:t>’</w:t>
      </w:r>
      <w:r>
        <w:rPr>
          <w:rFonts w:ascii="Arial" w:hAnsi="Arial" w:hint="eastAsia"/>
          <w:lang w:eastAsia="zh-CN"/>
        </w:rPr>
        <w:t xml:space="preserve">s Beijing office. 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shall provide </w:t>
      </w:r>
      <w:proofErr w:type="spellStart"/>
      <w:r>
        <w:rPr>
          <w:rFonts w:ascii="Arial" w:hAnsi="Arial" w:hint="eastAsia"/>
          <w:lang w:eastAsia="zh-CN"/>
        </w:rPr>
        <w:t>Neusoft</w:t>
      </w:r>
      <w:proofErr w:type="spellEnd"/>
      <w:r>
        <w:rPr>
          <w:rFonts w:ascii="Arial" w:hAnsi="Arial" w:hint="eastAsia"/>
          <w:lang w:eastAsia="zh-CN"/>
        </w:rPr>
        <w:t xml:space="preserve"> with SDK and related tools ready for development purposes by 1-Nov-2010.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shall provide </w:t>
      </w:r>
      <w:proofErr w:type="spellStart"/>
      <w:r>
        <w:rPr>
          <w:rFonts w:ascii="Arial" w:hAnsi="Arial" w:hint="eastAsia"/>
          <w:lang w:eastAsia="zh-CN"/>
        </w:rPr>
        <w:t>Neusoft</w:t>
      </w:r>
      <w:proofErr w:type="spellEnd"/>
      <w:r>
        <w:rPr>
          <w:rFonts w:ascii="Arial" w:hAnsi="Arial" w:hint="eastAsia"/>
          <w:lang w:eastAsia="zh-CN"/>
        </w:rPr>
        <w:t xml:space="preserve"> with stable target devices and related </w:t>
      </w:r>
      <w:r>
        <w:rPr>
          <w:rFonts w:ascii="Arial" w:hAnsi="Arial"/>
          <w:lang w:eastAsia="zh-CN"/>
        </w:rPr>
        <w:t>accessories</w:t>
      </w:r>
      <w:r>
        <w:rPr>
          <w:rFonts w:ascii="Arial" w:hAnsi="Arial" w:hint="eastAsia"/>
          <w:lang w:eastAsia="zh-CN"/>
        </w:rPr>
        <w:t xml:space="preserve"> by 1-Mar-2011</w:t>
      </w:r>
    </w:p>
    <w:p w:rsidR="00C11E86" w:rsidRPr="002B36A3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shall provide </w:t>
      </w:r>
      <w:proofErr w:type="spellStart"/>
      <w:r>
        <w:rPr>
          <w:rFonts w:ascii="Arial" w:hAnsi="Arial" w:hint="eastAsia"/>
          <w:lang w:eastAsia="zh-CN"/>
        </w:rPr>
        <w:t>Neusoft</w:t>
      </w:r>
      <w:proofErr w:type="spellEnd"/>
      <w:r>
        <w:rPr>
          <w:rFonts w:ascii="Arial" w:hAnsi="Arial" w:hint="eastAsia"/>
          <w:lang w:eastAsia="zh-CN"/>
        </w:rPr>
        <w:t xml:space="preserve"> with stable</w:t>
      </w:r>
      <w:r w:rsidRPr="00731EE0">
        <w:t xml:space="preserve"> </w:t>
      </w:r>
      <w:r w:rsidRPr="00731EE0">
        <w:rPr>
          <w:rFonts w:ascii="Arial" w:hAnsi="Arial"/>
          <w:lang w:eastAsia="zh-CN"/>
        </w:rPr>
        <w:t>CMMB signal receiver &amp; UAM</w:t>
      </w:r>
      <w:r>
        <w:rPr>
          <w:rFonts w:ascii="Arial" w:hAnsi="Arial" w:hint="eastAsia"/>
          <w:lang w:eastAsia="zh-CN"/>
        </w:rPr>
        <w:t xml:space="preserve"> by 1-Mar-2011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All UI elements will be implemented using OS</w:t>
      </w:r>
      <w:r>
        <w:rPr>
          <w:rFonts w:ascii="Arial" w:hAnsi="Arial"/>
          <w:lang w:eastAsia="zh-CN"/>
        </w:rPr>
        <w:t>’</w:t>
      </w:r>
      <w:r>
        <w:rPr>
          <w:rFonts w:ascii="Arial" w:hAnsi="Arial" w:hint="eastAsia"/>
          <w:lang w:eastAsia="zh-CN"/>
        </w:rPr>
        <w:t>s built-in controls and styles</w:t>
      </w:r>
    </w:p>
    <w:p w:rsidR="00C11E86" w:rsidRPr="003D480A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</w:rPr>
        <w:lastRenderedPageBreak/>
        <w:t xml:space="preserve">The estimation </w:t>
      </w:r>
      <w:r w:rsidRPr="003D480A">
        <w:rPr>
          <w:rFonts w:ascii="Arial" w:hAnsi="Arial" w:hint="eastAsia"/>
        </w:rPr>
        <w:t xml:space="preserve">is based on </w:t>
      </w:r>
      <w:r>
        <w:rPr>
          <w:rFonts w:ascii="Arial" w:hAnsi="Arial" w:hint="eastAsia"/>
          <w:lang w:eastAsia="zh-CN"/>
        </w:rPr>
        <w:t>CMCC</w:t>
      </w:r>
      <w:r>
        <w:rPr>
          <w:rFonts w:ascii="Arial" w:hAnsi="Arial"/>
          <w:lang w:eastAsia="zh-CN"/>
        </w:rPr>
        <w:t xml:space="preserve"> “</w:t>
      </w:r>
      <w:r w:rsidRPr="003D480A">
        <w:rPr>
          <w:rFonts w:ascii="Arial" w:hAnsi="Arial" w:hint="eastAsia"/>
        </w:rPr>
        <w:t>手机电视</w:t>
      </w:r>
      <w:r w:rsidRPr="003D480A">
        <w:rPr>
          <w:rFonts w:ascii="Arial" w:hAnsi="Arial" w:hint="eastAsia"/>
        </w:rPr>
        <w:t>UI</w:t>
      </w:r>
      <w:r w:rsidRPr="003D480A">
        <w:rPr>
          <w:rFonts w:ascii="Arial" w:hAnsi="Arial" w:hint="eastAsia"/>
        </w:rPr>
        <w:t>设计规范</w:t>
      </w:r>
      <w:r w:rsidRPr="003D480A">
        <w:rPr>
          <w:rFonts w:ascii="Arial" w:hAnsi="Arial" w:hint="eastAsia"/>
        </w:rPr>
        <w:t>2.0_20100728</w:t>
      </w:r>
      <w:r>
        <w:rPr>
          <w:rFonts w:ascii="Arial" w:hAnsi="Arial"/>
          <w:lang w:eastAsia="zh-CN"/>
        </w:rPr>
        <w:t>”</w:t>
      </w:r>
      <w:r w:rsidRPr="003D480A">
        <w:rPr>
          <w:rFonts w:ascii="Arial" w:hAnsi="Arial" w:hint="eastAsia"/>
        </w:rPr>
        <w:t xml:space="preserve">, </w:t>
      </w:r>
      <w:r>
        <w:rPr>
          <w:rFonts w:ascii="Arial" w:hAnsi="Arial"/>
          <w:lang w:eastAsia="zh-CN"/>
        </w:rPr>
        <w:t>“</w:t>
      </w:r>
      <w:proofErr w:type="spellStart"/>
      <w:r w:rsidRPr="003D480A">
        <w:rPr>
          <w:rFonts w:ascii="Arial" w:hAnsi="Arial" w:hint="eastAsia"/>
        </w:rPr>
        <w:t>移动多媒体广播手机电视业务接口规范</w:t>
      </w:r>
      <w:proofErr w:type="spellEnd"/>
      <w:r w:rsidRPr="003D480A">
        <w:rPr>
          <w:rFonts w:ascii="Arial" w:hAnsi="Arial" w:hint="eastAsia"/>
        </w:rPr>
        <w:t>——</w:t>
      </w:r>
      <w:proofErr w:type="spellStart"/>
      <w:r w:rsidRPr="003D480A">
        <w:rPr>
          <w:rFonts w:ascii="Arial" w:hAnsi="Arial" w:hint="eastAsia"/>
        </w:rPr>
        <w:t>手机终端与业务平台间接口分册</w:t>
      </w:r>
      <w:proofErr w:type="spellEnd"/>
      <w:r w:rsidRPr="003D480A">
        <w:rPr>
          <w:rFonts w:ascii="Arial" w:hAnsi="Arial" w:hint="eastAsia"/>
        </w:rPr>
        <w:t xml:space="preserve"> 20100719</w:t>
      </w:r>
      <w:r>
        <w:rPr>
          <w:rFonts w:ascii="Arial" w:hAnsi="Arial"/>
          <w:lang w:eastAsia="zh-CN"/>
        </w:rPr>
        <w:t>”</w:t>
      </w:r>
      <w:r w:rsidRPr="003D480A">
        <w:rPr>
          <w:rFonts w:ascii="Arial" w:hAnsi="Arial" w:hint="eastAsia"/>
        </w:rPr>
        <w:t xml:space="preserve"> and </w:t>
      </w:r>
      <w:r>
        <w:rPr>
          <w:rFonts w:ascii="Arial" w:hAnsi="Arial"/>
          <w:lang w:eastAsia="zh-CN"/>
        </w:rPr>
        <w:t>“</w:t>
      </w:r>
      <w:proofErr w:type="spellStart"/>
      <w:r w:rsidRPr="003D480A">
        <w:rPr>
          <w:rFonts w:ascii="Arial" w:hAnsi="Arial" w:hint="eastAsia"/>
        </w:rPr>
        <w:t>移动多媒体广播手机电视业务终端规范</w:t>
      </w:r>
      <w:proofErr w:type="spellEnd"/>
      <w:r w:rsidRPr="003D480A">
        <w:rPr>
          <w:rFonts w:ascii="Arial" w:hAnsi="Arial" w:hint="eastAsia"/>
        </w:rPr>
        <w:t>—手机分册</w:t>
      </w:r>
      <w:r w:rsidRPr="003D480A">
        <w:rPr>
          <w:rFonts w:ascii="Arial" w:hAnsi="Arial" w:hint="eastAsia"/>
        </w:rPr>
        <w:t>2.0.0 20100714</w:t>
      </w:r>
      <w:r>
        <w:rPr>
          <w:rFonts w:ascii="Arial" w:hAnsi="Arial"/>
          <w:lang w:eastAsia="zh-CN"/>
        </w:rPr>
        <w:t>”</w:t>
      </w:r>
      <w:r w:rsidRPr="003D480A">
        <w:rPr>
          <w:rFonts w:ascii="Arial" w:hAnsi="Arial" w:hint="eastAsia"/>
        </w:rPr>
        <w:t>. All the features without clear description will NOT be included in the quotation. All the fea</w:t>
      </w:r>
      <w:r w:rsidRPr="003D480A">
        <w:rPr>
          <w:rFonts w:ascii="Arial" w:hAnsi="Arial"/>
        </w:rPr>
        <w:t>tures that are not able to be tested due to lack of pre-conditions (e.g. interactivity</w:t>
      </w:r>
      <w:r>
        <w:rPr>
          <w:rFonts w:ascii="Arial" w:hAnsi="Arial" w:hint="eastAsia"/>
          <w:lang w:eastAsia="zh-CN"/>
        </w:rPr>
        <w:t xml:space="preserve">, data broadcasting </w:t>
      </w:r>
      <w:r w:rsidRPr="003D480A">
        <w:rPr>
          <w:rFonts w:ascii="Arial" w:hAnsi="Arial"/>
        </w:rPr>
        <w:t xml:space="preserve">due to lack of contents) will NOT be included in the quotation. 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 w:rsidRPr="003D480A">
        <w:rPr>
          <w:rFonts w:ascii="Arial" w:hAnsi="Arial"/>
        </w:rPr>
        <w:t>The proto and corresponding SDK/drivers shall be ready and stable for application development and testing p</w:t>
      </w:r>
      <w:r>
        <w:rPr>
          <w:rFonts w:ascii="Arial" w:hAnsi="Arial"/>
        </w:rPr>
        <w:t>urposes</w:t>
      </w:r>
      <w:r>
        <w:rPr>
          <w:rFonts w:ascii="Arial" w:hAnsi="Arial" w:hint="eastAsia"/>
          <w:lang w:eastAsia="zh-CN"/>
        </w:rPr>
        <w:t xml:space="preserve"> when delivered to </w:t>
      </w:r>
      <w:proofErr w:type="spellStart"/>
      <w:r>
        <w:rPr>
          <w:rFonts w:ascii="Arial" w:hAnsi="Arial" w:hint="eastAsia"/>
          <w:lang w:eastAsia="zh-CN"/>
        </w:rPr>
        <w:t>Neusoft</w:t>
      </w:r>
      <w:proofErr w:type="spellEnd"/>
    </w:p>
    <w:p w:rsidR="00C11E86" w:rsidRP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 w:rsidRPr="00464DB4">
        <w:rPr>
          <w:rFonts w:ascii="Arial" w:hAnsi="Arial"/>
        </w:rPr>
        <w:t>Anything beyond this estimation or changes occurred in this project execution approved by Nokia will be invoiced</w:t>
      </w:r>
      <w:r>
        <w:rPr>
          <w:rFonts w:ascii="Arial" w:hAnsi="Arial" w:hint="eastAsia"/>
          <w:lang w:eastAsia="zh-CN"/>
        </w:rPr>
        <w:t>.</w:t>
      </w:r>
    </w:p>
    <w:tbl>
      <w:tblPr>
        <w:tblW w:w="10520" w:type="dxa"/>
        <w:jc w:val="center"/>
        <w:tblInd w:w="97" w:type="dxa"/>
        <w:tblLook w:val="04A0" w:firstRow="1" w:lastRow="0" w:firstColumn="1" w:lastColumn="0" w:noHBand="0" w:noVBand="1"/>
      </w:tblPr>
      <w:tblGrid>
        <w:gridCol w:w="464"/>
        <w:gridCol w:w="1998"/>
        <w:gridCol w:w="499"/>
        <w:gridCol w:w="49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99"/>
        <w:gridCol w:w="499"/>
        <w:gridCol w:w="499"/>
        <w:gridCol w:w="401"/>
        <w:gridCol w:w="401"/>
        <w:gridCol w:w="401"/>
        <w:gridCol w:w="598"/>
      </w:tblGrid>
      <w:tr w:rsidR="00387DC4" w:rsidRPr="00387DC4" w:rsidTr="00904042">
        <w:trPr>
          <w:trHeight w:val="285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bookmarkEnd w:id="12"/>
          <w:bookmarkEnd w:id="13"/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00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1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 xml:space="preserve">　</w:t>
            </w:r>
          </w:p>
        </w:tc>
        <w:tc>
          <w:tcPr>
            <w:tcW w:w="1000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2010</w:t>
            </w:r>
          </w:p>
        </w:tc>
        <w:tc>
          <w:tcPr>
            <w:tcW w:w="5280" w:type="dxa"/>
            <w:gridSpan w:val="1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2011</w:t>
            </w:r>
          </w:p>
        </w:tc>
        <w:tc>
          <w:tcPr>
            <w:tcW w:w="1200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2012</w:t>
            </w:r>
          </w:p>
        </w:tc>
        <w:tc>
          <w:tcPr>
            <w:tcW w:w="58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Total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P3</w:t>
            </w:r>
          </w:p>
        </w:tc>
        <w:tc>
          <w:tcPr>
            <w:tcW w:w="58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</w:p>
        </w:tc>
      </w:tr>
      <w:tr w:rsidR="00387DC4" w:rsidRPr="00387DC4" w:rsidTr="00904042">
        <w:trPr>
          <w:trHeight w:val="600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C6EFCE"/>
            <w:noWrap/>
            <w:textDirection w:val="btLr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Fixed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Designer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57</w:t>
            </w:r>
          </w:p>
        </w:tc>
      </w:tr>
      <w:tr w:rsidR="00387DC4" w:rsidRPr="00387DC4" w:rsidTr="00904042">
        <w:trPr>
          <w:trHeight w:val="61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Tester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34</w:t>
            </w:r>
          </w:p>
        </w:tc>
      </w:tr>
      <w:tr w:rsidR="00387DC4" w:rsidRPr="00387DC4" w:rsidTr="00904042">
        <w:trPr>
          <w:trHeight w:val="615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FFEB9C"/>
            <w:noWrap/>
            <w:textDirection w:val="btLr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On-demand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Designer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17</w:t>
            </w:r>
          </w:p>
        </w:tc>
      </w:tr>
      <w:tr w:rsidR="00387DC4" w:rsidRPr="00387DC4" w:rsidTr="00904042">
        <w:trPr>
          <w:trHeight w:val="64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Tester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17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00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  <w:t>Subtotal (Fixed)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91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  <w:t>Subtotal (on-demand)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34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125</w:t>
            </w:r>
          </w:p>
        </w:tc>
      </w:tr>
    </w:tbl>
    <w:p w:rsidR="00243ADE" w:rsidRDefault="008F68FC" w:rsidP="00243ADE">
      <w:pPr>
        <w:pStyle w:val="Caption"/>
        <w:jc w:val="center"/>
        <w:rPr>
          <w:lang w:eastAsia="zh-CN"/>
        </w:rPr>
      </w:pPr>
      <w:r>
        <w:t xml:space="preserve"> </w:t>
      </w:r>
      <w:bookmarkStart w:id="14" w:name="_Toc275518599"/>
      <w:r w:rsidR="00243ADE">
        <w:t xml:space="preserve">Table </w:t>
      </w:r>
      <w:r w:rsidR="00C2514F">
        <w:fldChar w:fldCharType="begin"/>
      </w:r>
      <w:r w:rsidR="00BB59A7">
        <w:instrText xml:space="preserve"> SEQ Table \* ARABIC </w:instrText>
      </w:r>
      <w:r w:rsidR="00C2514F">
        <w:fldChar w:fldCharType="separate"/>
      </w:r>
      <w:r w:rsidR="00437937">
        <w:rPr>
          <w:noProof/>
        </w:rPr>
        <w:t>2</w:t>
      </w:r>
      <w:r w:rsidR="00C2514F">
        <w:rPr>
          <w:noProof/>
        </w:rPr>
        <w:fldChar w:fldCharType="end"/>
      </w:r>
      <w:r w:rsidR="00243ADE">
        <w:rPr>
          <w:rFonts w:hint="eastAsia"/>
          <w:lang w:eastAsia="zh-CN"/>
        </w:rPr>
        <w:t xml:space="preserve"> </w:t>
      </w:r>
      <w:r w:rsidR="00372A61">
        <w:rPr>
          <w:rFonts w:hint="eastAsia"/>
          <w:lang w:eastAsia="zh-CN"/>
        </w:rPr>
        <w:t xml:space="preserve">Lead Product </w:t>
      </w:r>
      <w:r w:rsidR="00243ADE">
        <w:rPr>
          <w:rFonts w:hint="eastAsia"/>
          <w:lang w:eastAsia="zh-CN"/>
        </w:rPr>
        <w:t>Workload Estimation</w:t>
      </w:r>
      <w:bookmarkEnd w:id="14"/>
    </w:p>
    <w:p w:rsidR="00327C27" w:rsidRDefault="00D77901" w:rsidP="00243ADE">
      <w:pPr>
        <w:pStyle w:val="Heading3"/>
        <w:rPr>
          <w:lang w:eastAsia="zh-CN"/>
        </w:rPr>
      </w:pPr>
      <w:bookmarkStart w:id="15" w:name="_Toc275518542"/>
      <w:r>
        <w:rPr>
          <w:rFonts w:hint="eastAsia"/>
          <w:lang w:eastAsia="zh-CN"/>
        </w:rPr>
        <w:t xml:space="preserve">WBS &amp; </w:t>
      </w:r>
      <w:r w:rsidR="00243ADE">
        <w:rPr>
          <w:rFonts w:hint="eastAsia"/>
          <w:lang w:eastAsia="zh-CN"/>
        </w:rPr>
        <w:t>Timeline</w:t>
      </w:r>
      <w:bookmarkEnd w:id="15"/>
    </w:p>
    <w:p w:rsidR="00243ADE" w:rsidRDefault="00176C45" w:rsidP="00243ADE">
      <w:pPr>
        <w:rPr>
          <w:b/>
          <w:i/>
          <w:lang w:eastAsia="zh-CN"/>
        </w:rPr>
      </w:pPr>
      <w:proofErr w:type="spellStart"/>
      <w:r>
        <w:rPr>
          <w:rFonts w:hint="eastAsia"/>
          <w:lang w:eastAsia="zh-CN"/>
        </w:rPr>
        <w:t>Neusoft</w:t>
      </w:r>
      <w:proofErr w:type="spellEnd"/>
      <w:r>
        <w:rPr>
          <w:rFonts w:hint="eastAsia"/>
          <w:lang w:eastAsia="zh-CN"/>
        </w:rPr>
        <w:t xml:space="preserve"> would propose the following milestones</w:t>
      </w:r>
      <w:r w:rsidR="00553315">
        <w:rPr>
          <w:rFonts w:hint="eastAsia"/>
          <w:lang w:eastAsia="zh-CN"/>
        </w:rPr>
        <w:t xml:space="preserve"> (</w:t>
      </w:r>
      <w:r w:rsidR="00553315">
        <w:rPr>
          <w:rFonts w:hint="eastAsia"/>
          <w:b/>
          <w:i/>
          <w:lang w:eastAsia="zh-CN"/>
        </w:rPr>
        <w:t>n</w:t>
      </w:r>
      <w:r w:rsidR="00553315" w:rsidRPr="00553315">
        <w:rPr>
          <w:rFonts w:hint="eastAsia"/>
          <w:b/>
          <w:i/>
          <w:lang w:eastAsia="zh-CN"/>
        </w:rPr>
        <w:t>ote that a</w:t>
      </w:r>
      <w:r w:rsidR="00553315" w:rsidRPr="00553315">
        <w:rPr>
          <w:b/>
          <w:i/>
          <w:lang w:eastAsia="zh-CN"/>
        </w:rPr>
        <w:t>ny test case or bug due to lack of external services/support will not be counted in the stats</w:t>
      </w:r>
      <w:r w:rsidR="00553315">
        <w:rPr>
          <w:rFonts w:hint="eastAsia"/>
          <w:b/>
          <w:i/>
          <w:lang w:eastAsia="zh-CN"/>
        </w:rPr>
        <w:t>)</w:t>
      </w:r>
      <w:r w:rsidR="00553315" w:rsidRPr="00553315">
        <w:rPr>
          <w:b/>
          <w:i/>
          <w:lang w:eastAsia="zh-CN"/>
        </w:rPr>
        <w:t>.</w:t>
      </w:r>
    </w:p>
    <w:p w:rsidR="00243ADE" w:rsidRDefault="00176C45" w:rsidP="00176C45">
      <w:pPr>
        <w:pStyle w:val="ListParagraph"/>
        <w:numPr>
          <w:ilvl w:val="0"/>
          <w:numId w:val="25"/>
        </w:numPr>
        <w:rPr>
          <w:lang w:eastAsia="zh-CN"/>
        </w:rPr>
      </w:pPr>
      <w:r w:rsidRPr="00176C45">
        <w:rPr>
          <w:rFonts w:hint="eastAsia"/>
          <w:b/>
          <w:lang w:eastAsia="zh-CN"/>
        </w:rPr>
        <w:t>Lead Product</w:t>
      </w:r>
      <w:r w:rsidR="00D37EA8">
        <w:rPr>
          <w:rFonts w:hint="eastAsia"/>
          <w:lang w:eastAsia="zh-CN"/>
        </w:rPr>
        <w:t xml:space="preserve">: </w:t>
      </w:r>
      <w:r w:rsidR="00177933">
        <w:rPr>
          <w:lang w:eastAsia="zh-CN"/>
        </w:rPr>
        <w:t xml:space="preserve">Design Completed, wk18 2011 – Coding Completed, </w:t>
      </w:r>
      <w:r w:rsidR="00D37EA8">
        <w:rPr>
          <w:rFonts w:hint="eastAsia"/>
          <w:lang w:eastAsia="zh-CN"/>
        </w:rPr>
        <w:t xml:space="preserve">2011 </w:t>
      </w:r>
      <w:proofErr w:type="spellStart"/>
      <w:r w:rsidR="00D37EA8">
        <w:rPr>
          <w:rFonts w:hint="eastAsia"/>
          <w:lang w:eastAsia="zh-CN"/>
        </w:rPr>
        <w:t>wk</w:t>
      </w:r>
      <w:proofErr w:type="spellEnd"/>
      <w:r w:rsidR="00D37EA8">
        <w:rPr>
          <w:rFonts w:hint="eastAsia"/>
          <w:lang w:eastAsia="zh-CN"/>
        </w:rPr>
        <w:t xml:space="preserve"> 36</w:t>
      </w:r>
      <w:r>
        <w:rPr>
          <w:rFonts w:hint="eastAsia"/>
          <w:lang w:eastAsia="zh-CN"/>
        </w:rPr>
        <w:t xml:space="preserve"> </w:t>
      </w:r>
      <w:r w:rsidR="00177933">
        <w:rPr>
          <w:lang w:eastAsia="zh-CN"/>
        </w:rPr>
        <w:t>Integration Completed</w:t>
      </w:r>
      <w:r w:rsidR="00177933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to reach Nokia X3 standard (98% pass rate, 100% run rate, no critical issues)</w:t>
      </w:r>
      <w:r w:rsidR="00177933">
        <w:rPr>
          <w:rFonts w:hint="eastAsia"/>
          <w:lang w:eastAsia="zh-CN"/>
        </w:rPr>
        <w:t xml:space="preserve">, </w:t>
      </w:r>
      <w:proofErr w:type="spellStart"/>
      <w:r w:rsidR="00177933">
        <w:rPr>
          <w:lang w:eastAsia="zh-CN"/>
        </w:rPr>
        <w:t>wk</w:t>
      </w:r>
      <w:proofErr w:type="spellEnd"/>
      <w:r w:rsidR="00177933">
        <w:rPr>
          <w:lang w:eastAsia="zh-CN"/>
        </w:rPr>
        <w:t xml:space="preserve"> 04 2012 – Product released</w:t>
      </w:r>
    </w:p>
    <w:p w:rsidR="00786E78" w:rsidRDefault="00CC7871" w:rsidP="008F68FC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rFonts w:hint="eastAsia"/>
          <w:b/>
          <w:lang w:eastAsia="zh-CN"/>
        </w:rPr>
        <w:t>Copy</w:t>
      </w:r>
      <w:r w:rsidR="00176C45" w:rsidRPr="00176C45">
        <w:rPr>
          <w:rFonts w:hint="eastAsia"/>
          <w:b/>
          <w:lang w:eastAsia="zh-CN"/>
        </w:rPr>
        <w:t xml:space="preserve"> product</w:t>
      </w:r>
      <w:r>
        <w:rPr>
          <w:rFonts w:hint="eastAsia"/>
          <w:b/>
          <w:lang w:eastAsia="zh-CN"/>
        </w:rPr>
        <w:t>s</w:t>
      </w:r>
      <w:r w:rsidR="00D37EA8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Milestones will have to be discussed later when project information is clear.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7"/>
        <w:gridCol w:w="2618"/>
        <w:gridCol w:w="461"/>
        <w:gridCol w:w="461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61"/>
        <w:gridCol w:w="461"/>
        <w:gridCol w:w="461"/>
        <w:gridCol w:w="380"/>
        <w:gridCol w:w="380"/>
        <w:gridCol w:w="380"/>
      </w:tblGrid>
      <w:tr w:rsidR="00904042" w:rsidRPr="00904042" w:rsidTr="00904042">
        <w:trPr>
          <w:trHeight w:val="300"/>
        </w:trPr>
        <w:tc>
          <w:tcPr>
            <w:tcW w:w="23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FFFFFF"/>
                <w:sz w:val="16"/>
                <w:szCs w:val="22"/>
                <w:lang w:eastAsia="zh-CN" w:bidi="ar-SA"/>
              </w:rPr>
              <w:t>Tasks</w:t>
            </w:r>
          </w:p>
        </w:tc>
        <w:tc>
          <w:tcPr>
            <w:tcW w:w="468" w:type="pct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  <w:t>2010</w:t>
            </w:r>
          </w:p>
        </w:tc>
        <w:tc>
          <w:tcPr>
            <w:tcW w:w="2399" w:type="pct"/>
            <w:gridSpan w:val="1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  <w:t>2011</w:t>
            </w:r>
          </w:p>
        </w:tc>
        <w:tc>
          <w:tcPr>
            <w:tcW w:w="566" w:type="pct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  <w:t>2012</w:t>
            </w:r>
          </w:p>
        </w:tc>
      </w:tr>
      <w:tr w:rsidR="00904042" w:rsidRPr="00904042" w:rsidTr="00904042">
        <w:trPr>
          <w:trHeight w:val="270"/>
        </w:trPr>
        <w:tc>
          <w:tcPr>
            <w:tcW w:w="23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P3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P4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P5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P6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P7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P8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P3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4F81BD"/>
            <w:noWrap/>
            <w:textDirection w:val="btLr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FFFFFF"/>
                <w:sz w:val="16"/>
                <w:szCs w:val="22"/>
                <w:lang w:eastAsia="zh-CN" w:bidi="ar-SA"/>
              </w:rPr>
              <w:t>Lead product</w:t>
            </w: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OS &amp; HW Feasibility Study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UI Design &amp; Review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Porting Guidelines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MBBMS Design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UAM Design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Test Cases Design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CMMB Engine Porting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MBBMS Implementation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Play Engine Porting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UAM Development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UI Development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Incremental Testing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Integration Testing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Integration Bug fixing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PA Testing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PA Bug Fixing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Maintenance -  Bug Fixing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Maintenance -  Testing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</w:tbl>
    <w:p w:rsidR="00243ADE" w:rsidRDefault="008F68FC" w:rsidP="00A345CC">
      <w:pPr>
        <w:pStyle w:val="Caption"/>
        <w:jc w:val="center"/>
        <w:rPr>
          <w:lang w:eastAsia="zh-CN"/>
        </w:rPr>
      </w:pPr>
      <w:r>
        <w:t xml:space="preserve"> </w:t>
      </w:r>
      <w:bookmarkStart w:id="16" w:name="_Toc275518600"/>
      <w:r w:rsidR="00A345CC">
        <w:t xml:space="preserve">Table </w:t>
      </w:r>
      <w:r w:rsidR="00C2514F">
        <w:fldChar w:fldCharType="begin"/>
      </w:r>
      <w:r w:rsidR="00BB59A7">
        <w:instrText xml:space="preserve"> SEQ Table \* ARABIC </w:instrText>
      </w:r>
      <w:r w:rsidR="00C2514F">
        <w:fldChar w:fldCharType="separate"/>
      </w:r>
      <w:r w:rsidR="00437937">
        <w:rPr>
          <w:noProof/>
        </w:rPr>
        <w:t>3</w:t>
      </w:r>
      <w:r w:rsidR="00C2514F">
        <w:rPr>
          <w:noProof/>
        </w:rPr>
        <w:fldChar w:fldCharType="end"/>
      </w:r>
      <w:r w:rsidR="00A345CC">
        <w:rPr>
          <w:rFonts w:hint="eastAsia"/>
          <w:lang w:eastAsia="zh-CN"/>
        </w:rPr>
        <w:t xml:space="preserve"> WBS &amp; Timeline</w:t>
      </w:r>
      <w:r w:rsidR="00016FDE">
        <w:rPr>
          <w:rFonts w:hint="eastAsia"/>
          <w:lang w:eastAsia="zh-CN"/>
        </w:rPr>
        <w:t xml:space="preserve"> for Lead Product</w:t>
      </w:r>
      <w:bookmarkEnd w:id="16"/>
    </w:p>
    <w:p w:rsidR="004728E2" w:rsidRPr="004728E2" w:rsidRDefault="0081245D" w:rsidP="004728E2">
      <w:pPr>
        <w:pStyle w:val="Heading1"/>
        <w:rPr>
          <w:rFonts w:ascii="Arial" w:hAnsi="Arial" w:cs="Arial"/>
          <w:lang w:eastAsia="zh-CN"/>
        </w:rPr>
      </w:pPr>
      <w:bookmarkStart w:id="17" w:name="_Toc275518543"/>
      <w:r w:rsidRPr="002F0B2F">
        <w:rPr>
          <w:rFonts w:ascii="Arial" w:hAnsi="Arial" w:cs="Arial"/>
        </w:rPr>
        <w:t>Pricing</w:t>
      </w:r>
      <w:bookmarkEnd w:id="17"/>
    </w:p>
    <w:p w:rsidR="004728E2" w:rsidRDefault="004728E2" w:rsidP="004728E2">
      <w:pPr>
        <w:pStyle w:val="Heading2"/>
        <w:rPr>
          <w:rFonts w:ascii="Arial" w:hAnsi="Arial" w:cs="Arial"/>
          <w:lang w:eastAsia="zh-CN"/>
        </w:rPr>
      </w:pPr>
      <w:bookmarkStart w:id="18" w:name="_Toc275518544"/>
      <w:r w:rsidRPr="009D57EB">
        <w:rPr>
          <w:rFonts w:ascii="Arial" w:hAnsi="Arial" w:cs="Arial"/>
          <w:lang w:eastAsia="zh-CN"/>
        </w:rPr>
        <w:t>T&amp;M Pricing</w:t>
      </w:r>
      <w:bookmarkEnd w:id="18"/>
    </w:p>
    <w:p w:rsidR="00EE4AA2" w:rsidRPr="00EE4AA2" w:rsidRDefault="00EE4AA2" w:rsidP="00EE4AA2">
      <w:pPr>
        <w:rPr>
          <w:lang w:eastAsia="zh-CN"/>
        </w:rPr>
      </w:pPr>
      <w:r>
        <w:rPr>
          <w:rFonts w:hint="eastAsia"/>
          <w:lang w:eastAsia="zh-CN"/>
        </w:rPr>
        <w:t>The price consists of 2 parts: a fixed sum fee for lead product development and two different options for copy products.</w:t>
      </w:r>
    </w:p>
    <w:p w:rsidR="00C11E86" w:rsidRDefault="00C11E86" w:rsidP="00C11E86">
      <w:pPr>
        <w:pStyle w:val="Heading3"/>
        <w:rPr>
          <w:lang w:eastAsia="zh-CN"/>
        </w:rPr>
      </w:pPr>
      <w:bookmarkStart w:id="19" w:name="_Toc275518545"/>
      <w:r>
        <w:rPr>
          <w:rFonts w:hint="eastAsia"/>
          <w:lang w:eastAsia="zh-CN"/>
        </w:rPr>
        <w:t>Lead Product</w:t>
      </w:r>
      <w:bookmarkEnd w:id="19"/>
    </w:p>
    <w:p w:rsidR="005D3181" w:rsidRPr="005D3181" w:rsidRDefault="008364E4" w:rsidP="005D3181">
      <w:pPr>
        <w:rPr>
          <w:rFonts w:ascii="Arial" w:hAnsi="Arial"/>
          <w:lang w:eastAsia="zh-CN"/>
        </w:rPr>
      </w:pPr>
      <w:r>
        <w:rPr>
          <w:rFonts w:ascii="Arial" w:hAnsi="Arial"/>
        </w:rPr>
        <w:t>W</w:t>
      </w:r>
      <w:r w:rsidR="00F1513B">
        <w:rPr>
          <w:rFonts w:ascii="Arial" w:hAnsi="Arial"/>
        </w:rPr>
        <w:t xml:space="preserve">e would offer the </w:t>
      </w:r>
      <w:r w:rsidR="00FE0C2B">
        <w:rPr>
          <w:rFonts w:ascii="Arial" w:hAnsi="Arial" w:hint="eastAsia"/>
          <w:b/>
          <w:i/>
          <w:lang w:eastAsia="zh-CN"/>
        </w:rPr>
        <w:t xml:space="preserve">ERUO </w:t>
      </w:r>
      <w:r w:rsidR="007F1E8D">
        <w:rPr>
          <w:rFonts w:ascii="Arial" w:hAnsi="Arial" w:hint="eastAsia"/>
          <w:b/>
          <w:i/>
          <w:lang w:eastAsia="zh-CN"/>
        </w:rPr>
        <w:t>328</w:t>
      </w:r>
      <w:r w:rsidR="00C11E86">
        <w:rPr>
          <w:rFonts w:ascii="Arial" w:hAnsi="Arial" w:hint="eastAsia"/>
          <w:b/>
          <w:i/>
          <w:lang w:eastAsia="zh-CN"/>
        </w:rPr>
        <w:t>,</w:t>
      </w:r>
      <w:r w:rsidR="007F1E8D">
        <w:rPr>
          <w:rFonts w:ascii="Arial" w:hAnsi="Arial" w:hint="eastAsia"/>
          <w:b/>
          <w:i/>
          <w:lang w:eastAsia="zh-CN"/>
        </w:rPr>
        <w:t>900</w:t>
      </w:r>
      <w:r w:rsidR="009C3413" w:rsidRPr="009C3413">
        <w:rPr>
          <w:rFonts w:ascii="Arial" w:hAnsi="Arial" w:hint="eastAsia"/>
          <w:b/>
          <w:i/>
          <w:lang w:eastAsia="zh-CN"/>
        </w:rPr>
        <w:t>.00</w:t>
      </w:r>
      <w:r w:rsidR="009C3413">
        <w:rPr>
          <w:rFonts w:ascii="Arial" w:hAnsi="Arial" w:hint="eastAsia"/>
          <w:lang w:eastAsia="zh-CN"/>
        </w:rPr>
        <w:t xml:space="preserve"> for lead product</w:t>
      </w:r>
      <w:r w:rsidR="00C11E86">
        <w:rPr>
          <w:rFonts w:ascii="Arial" w:hAnsi="Arial" w:hint="eastAsia"/>
          <w:lang w:eastAsia="zh-CN"/>
        </w:rPr>
        <w:t>.</w:t>
      </w:r>
      <w:r w:rsidR="008E410C">
        <w:rPr>
          <w:rFonts w:ascii="Arial" w:hAnsi="Arial" w:hint="eastAsia"/>
          <w:lang w:eastAsia="zh-CN"/>
        </w:rPr>
        <w:t xml:space="preserve"> Hourly rate is 13 </w:t>
      </w:r>
      <w:r w:rsidR="007F1E8D">
        <w:rPr>
          <w:rFonts w:ascii="Arial" w:hAnsi="Arial" w:hint="eastAsia"/>
          <w:lang w:eastAsia="zh-CN"/>
        </w:rPr>
        <w:t>Euro</w:t>
      </w:r>
      <w:r w:rsidR="008E410C">
        <w:rPr>
          <w:rFonts w:ascii="Arial" w:hAnsi="Arial" w:hint="eastAsia"/>
          <w:lang w:eastAsia="zh-CN"/>
        </w:rPr>
        <w:t xml:space="preserve"> and working days per month is 22.</w:t>
      </w:r>
      <w:r w:rsidR="00C27E74" w:rsidRPr="008A4864">
        <w:rPr>
          <w:rFonts w:ascii="Arial" w:hAnsi="Arial"/>
        </w:rPr>
        <w:t xml:space="preserve"> </w:t>
      </w:r>
    </w:p>
    <w:tbl>
      <w:tblPr>
        <w:tblW w:w="10258" w:type="dxa"/>
        <w:jc w:val="center"/>
        <w:tblInd w:w="97" w:type="dxa"/>
        <w:tblLook w:val="04A0" w:firstRow="1" w:lastRow="0" w:firstColumn="1" w:lastColumn="0" w:noHBand="0" w:noVBand="1"/>
      </w:tblPr>
      <w:tblGrid>
        <w:gridCol w:w="518"/>
        <w:gridCol w:w="2100"/>
        <w:gridCol w:w="1760"/>
        <w:gridCol w:w="2360"/>
        <w:gridCol w:w="2500"/>
        <w:gridCol w:w="1020"/>
      </w:tblGrid>
      <w:tr w:rsidR="00904042" w:rsidRPr="00904042" w:rsidTr="00904042">
        <w:trPr>
          <w:trHeight w:val="480"/>
          <w:jc w:val="center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Resources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Man Months</w:t>
            </w:r>
          </w:p>
        </w:tc>
        <w:tc>
          <w:tcPr>
            <w:tcW w:w="2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Work Days/Month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Hourly Rate (Euro)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Total</w:t>
            </w:r>
          </w:p>
        </w:tc>
      </w:tr>
      <w:tr w:rsidR="00904042" w:rsidRPr="00904042" w:rsidTr="00904042">
        <w:trPr>
          <w:trHeight w:val="435"/>
          <w:jc w:val="center"/>
        </w:trPr>
        <w:tc>
          <w:tcPr>
            <w:tcW w:w="518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4F81BD"/>
            <w:noWrap/>
            <w:textDirection w:val="btLr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  <w:lang w:eastAsia="zh-CN" w:bidi="ar-SA"/>
              </w:rPr>
              <w:t>Lead Product</w:t>
            </w: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Fixed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91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208208</w:t>
            </w:r>
          </w:p>
        </w:tc>
      </w:tr>
      <w:tr w:rsidR="00904042" w:rsidRPr="00904042" w:rsidTr="00904042">
        <w:trPr>
          <w:trHeight w:val="450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On-demand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34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77792</w:t>
            </w:r>
          </w:p>
        </w:tc>
      </w:tr>
      <w:tr w:rsidR="00904042" w:rsidRPr="00904042" w:rsidTr="00904042">
        <w:trPr>
          <w:trHeight w:val="465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Subtotal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286000</w:t>
            </w:r>
          </w:p>
        </w:tc>
      </w:tr>
      <w:tr w:rsidR="00904042" w:rsidRPr="00904042" w:rsidTr="00904042">
        <w:trPr>
          <w:trHeight w:val="435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Travel Expenses &amp; OT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42900</w:t>
            </w:r>
          </w:p>
        </w:tc>
      </w:tr>
      <w:tr w:rsidR="00904042" w:rsidRPr="00904042" w:rsidTr="00904042">
        <w:trPr>
          <w:trHeight w:val="465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87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3F3F3F"/>
                <w:sz w:val="22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3F3F3F"/>
                <w:sz w:val="22"/>
                <w:szCs w:val="22"/>
                <w:lang w:eastAsia="zh-CN" w:bidi="ar-SA"/>
              </w:rPr>
              <w:t>Total</w:t>
            </w:r>
          </w:p>
        </w:tc>
        <w:tc>
          <w:tcPr>
            <w:tcW w:w="1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3F3F3F"/>
                <w:sz w:val="22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3F3F3F"/>
                <w:sz w:val="22"/>
                <w:szCs w:val="22"/>
                <w:lang w:eastAsia="zh-CN" w:bidi="ar-SA"/>
              </w:rPr>
              <w:t>328900</w:t>
            </w:r>
          </w:p>
        </w:tc>
      </w:tr>
    </w:tbl>
    <w:p w:rsidR="00451CEC" w:rsidRDefault="005D3181" w:rsidP="00246E0E">
      <w:pPr>
        <w:pStyle w:val="Caption"/>
        <w:jc w:val="center"/>
        <w:rPr>
          <w:lang w:eastAsia="zh-CN"/>
        </w:rPr>
      </w:pPr>
      <w:r>
        <w:t xml:space="preserve"> </w:t>
      </w:r>
      <w:bookmarkStart w:id="20" w:name="_Toc275518601"/>
      <w:r w:rsidR="00061BB4">
        <w:t xml:space="preserve">Table </w:t>
      </w:r>
      <w:r w:rsidR="00C2514F">
        <w:fldChar w:fldCharType="begin"/>
      </w:r>
      <w:r w:rsidR="00BB59A7">
        <w:instrText xml:space="preserve"> SEQ Table \* ARABIC </w:instrText>
      </w:r>
      <w:r w:rsidR="00C2514F">
        <w:fldChar w:fldCharType="separate"/>
      </w:r>
      <w:r w:rsidR="00437937">
        <w:rPr>
          <w:noProof/>
        </w:rPr>
        <w:t>4</w:t>
      </w:r>
      <w:r w:rsidR="00C2514F">
        <w:rPr>
          <w:noProof/>
        </w:rPr>
        <w:fldChar w:fldCharType="end"/>
      </w:r>
      <w:r w:rsidR="00061BB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Lead Product T&amp;M</w:t>
      </w:r>
      <w:r w:rsidR="00163E92">
        <w:rPr>
          <w:rFonts w:hint="eastAsia"/>
          <w:lang w:eastAsia="zh-CN"/>
        </w:rPr>
        <w:t xml:space="preserve"> </w:t>
      </w:r>
      <w:r w:rsidR="00061BB4">
        <w:rPr>
          <w:rFonts w:hint="eastAsia"/>
          <w:lang w:eastAsia="zh-CN"/>
        </w:rPr>
        <w:t>Price List</w:t>
      </w:r>
      <w:bookmarkEnd w:id="20"/>
    </w:p>
    <w:p w:rsidR="00C11E86" w:rsidRDefault="00C11E86" w:rsidP="00C11E86">
      <w:pPr>
        <w:pStyle w:val="Heading3"/>
        <w:rPr>
          <w:lang w:eastAsia="zh-CN"/>
        </w:rPr>
      </w:pPr>
      <w:bookmarkStart w:id="21" w:name="_Ref275353098"/>
      <w:bookmarkStart w:id="22" w:name="_Toc275518546"/>
      <w:r>
        <w:rPr>
          <w:rFonts w:hint="eastAsia"/>
          <w:lang w:eastAsia="zh-CN"/>
        </w:rPr>
        <w:t>Copy Products</w:t>
      </w:r>
      <w:bookmarkEnd w:id="21"/>
      <w:r w:rsidR="0027011B">
        <w:rPr>
          <w:rFonts w:hint="eastAsia"/>
          <w:lang w:eastAsia="zh-CN"/>
        </w:rPr>
        <w:t xml:space="preserve"> Services</w:t>
      </w:r>
      <w:bookmarkEnd w:id="22"/>
    </w:p>
    <w:p w:rsidR="006A24E2" w:rsidRPr="006A24E2" w:rsidRDefault="006A24E2" w:rsidP="006A24E2">
      <w:pPr>
        <w:rPr>
          <w:lang w:eastAsia="zh-CN"/>
        </w:rPr>
      </w:pPr>
      <w:r>
        <w:rPr>
          <w:rFonts w:hint="eastAsia"/>
          <w:lang w:eastAsia="zh-CN"/>
        </w:rPr>
        <w:t>For copy products, we offer 2 options: full on-demand mode and subscription mode</w:t>
      </w:r>
    </w:p>
    <w:p w:rsidR="00C11E86" w:rsidRDefault="006A24E2" w:rsidP="006A24E2">
      <w:pPr>
        <w:pStyle w:val="Heading4"/>
        <w:rPr>
          <w:lang w:eastAsia="zh-CN"/>
        </w:rPr>
      </w:pPr>
      <w:r>
        <w:rPr>
          <w:rFonts w:hint="eastAsia"/>
          <w:lang w:eastAsia="zh-CN"/>
        </w:rPr>
        <w:t>Option 1: Full on-demand Mode</w:t>
      </w:r>
    </w:p>
    <w:p w:rsidR="006A24E2" w:rsidRPr="006A24E2" w:rsidRDefault="00BA2AF5" w:rsidP="006A24E2">
      <w:pPr>
        <w:rPr>
          <w:lang w:eastAsia="zh-CN"/>
        </w:rPr>
      </w:pPr>
      <w:r>
        <w:rPr>
          <w:rFonts w:hint="eastAsia"/>
          <w:lang w:eastAsia="zh-CN"/>
        </w:rPr>
        <w:t xml:space="preserve">Based on our fixed hourly price, Nokia can request certain services for a determinable time according to the project needs. It is cost-effective and </w:t>
      </w:r>
      <w:proofErr w:type="gramStart"/>
      <w:r>
        <w:rPr>
          <w:rFonts w:hint="eastAsia"/>
          <w:lang w:eastAsia="zh-CN"/>
        </w:rPr>
        <w:t>avoid</w:t>
      </w:r>
      <w:proofErr w:type="gramEnd"/>
      <w:r>
        <w:rPr>
          <w:rFonts w:hint="eastAsia"/>
          <w:lang w:eastAsia="zh-CN"/>
        </w:rPr>
        <w:t xml:space="preserve"> a certain amount of risks.</w:t>
      </w:r>
      <w:r w:rsidR="008D3786">
        <w:rPr>
          <w:rFonts w:hint="eastAsia"/>
          <w:lang w:eastAsia="zh-CN"/>
        </w:rPr>
        <w:t xml:space="preserve"> 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D4A61" w:rsidTr="009D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Services</w:t>
            </w:r>
          </w:p>
        </w:tc>
        <w:tc>
          <w:tcPr>
            <w:tcW w:w="4960" w:type="dxa"/>
          </w:tcPr>
          <w:p w:rsidR="009D4A61" w:rsidRDefault="009D4A61" w:rsidP="006B0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Hourly Price (Euro)</w:t>
            </w:r>
          </w:p>
        </w:tc>
      </w:tr>
      <w:tr w:rsidR="009D4A61" w:rsidTr="009D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UI Customization</w:t>
            </w:r>
          </w:p>
        </w:tc>
        <w:tc>
          <w:tcPr>
            <w:tcW w:w="4960" w:type="dxa"/>
          </w:tcPr>
          <w:p w:rsidR="009D4A61" w:rsidRDefault="009D4A61" w:rsidP="006B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</w:tr>
      <w:tr w:rsidR="009D4A61" w:rsidTr="009D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</w:t>
            </w:r>
          </w:p>
        </w:tc>
        <w:tc>
          <w:tcPr>
            <w:tcW w:w="4960" w:type="dxa"/>
          </w:tcPr>
          <w:p w:rsidR="009D4A61" w:rsidRDefault="009D4A61" w:rsidP="006B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</w:tr>
      <w:tr w:rsidR="009D4A61" w:rsidTr="009D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Maintenance</w:t>
            </w:r>
          </w:p>
        </w:tc>
        <w:tc>
          <w:tcPr>
            <w:tcW w:w="4960" w:type="dxa"/>
          </w:tcPr>
          <w:p w:rsidR="009D4A61" w:rsidRDefault="009D4A61" w:rsidP="009D4A6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</w:tr>
    </w:tbl>
    <w:p w:rsidR="006B0AED" w:rsidRDefault="009D4A61" w:rsidP="009D4A61">
      <w:pPr>
        <w:pStyle w:val="Caption"/>
        <w:jc w:val="center"/>
        <w:rPr>
          <w:lang w:eastAsia="zh-CN"/>
        </w:rPr>
      </w:pPr>
      <w:bookmarkStart w:id="23" w:name="_Ref275160872"/>
      <w:bookmarkStart w:id="24" w:name="_Toc275518602"/>
      <w:r>
        <w:t xml:space="preserve">Table </w:t>
      </w:r>
      <w:fldSimple w:instr=" SEQ Table \* ARABIC ">
        <w:r w:rsidR="005B3699">
          <w:rPr>
            <w:noProof/>
          </w:rPr>
          <w:t>5</w:t>
        </w:r>
      </w:fldSimple>
      <w:r>
        <w:rPr>
          <w:rFonts w:hint="eastAsia"/>
          <w:lang w:eastAsia="zh-CN"/>
        </w:rPr>
        <w:t xml:space="preserve"> </w:t>
      </w:r>
      <w:bookmarkEnd w:id="23"/>
      <w:r w:rsidR="006A24E2">
        <w:rPr>
          <w:rFonts w:hint="eastAsia"/>
          <w:lang w:eastAsia="zh-CN"/>
        </w:rPr>
        <w:t>Option 1 Full On-demand mode</w:t>
      </w:r>
      <w:bookmarkEnd w:id="24"/>
    </w:p>
    <w:p w:rsidR="009D4A61" w:rsidRDefault="009D4A61" w:rsidP="009D4A61">
      <w:pPr>
        <w:rPr>
          <w:lang w:eastAsia="zh-CN"/>
        </w:rPr>
      </w:pPr>
      <w:r>
        <w:rPr>
          <w:rFonts w:hint="eastAsia"/>
          <w:lang w:eastAsia="zh-CN"/>
        </w:rPr>
        <w:t>Note:</w:t>
      </w:r>
    </w:p>
    <w:p w:rsidR="009D4A61" w:rsidRDefault="009D4A61" w:rsidP="006840EC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As the resources needed varies from project to project, the actual quotation need to be made case by case.</w:t>
      </w:r>
    </w:p>
    <w:p w:rsidR="009D4A61" w:rsidRDefault="009D4A61" w:rsidP="006840EC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Upgrades of Licensed products are free </w:t>
      </w:r>
      <w:r w:rsidR="006840EC">
        <w:rPr>
          <w:rFonts w:hint="eastAsia"/>
          <w:lang w:eastAsia="zh-CN"/>
        </w:rPr>
        <w:t xml:space="preserve">of charge, but the integration, maintenance and support that make the whole product work shall be charged according to </w:t>
      </w:r>
      <w:r w:rsidR="006840EC">
        <w:rPr>
          <w:lang w:eastAsia="zh-CN"/>
        </w:rPr>
        <w:t>actual</w:t>
      </w:r>
      <w:r w:rsidR="006840EC">
        <w:rPr>
          <w:rFonts w:hint="eastAsia"/>
          <w:lang w:eastAsia="zh-CN"/>
        </w:rPr>
        <w:t xml:space="preserve"> resources usage with the prices listed above.</w:t>
      </w:r>
    </w:p>
    <w:p w:rsidR="00B52DB6" w:rsidRDefault="00B52DB6" w:rsidP="006840EC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Monthly payment is required</w:t>
      </w:r>
    </w:p>
    <w:p w:rsidR="00BA2AF5" w:rsidRDefault="00BA2AF5" w:rsidP="00BA2AF5">
      <w:pPr>
        <w:pStyle w:val="Heading4"/>
        <w:rPr>
          <w:lang w:eastAsia="zh-CN"/>
        </w:rPr>
      </w:pPr>
      <w:proofErr w:type="gramStart"/>
      <w:r>
        <w:rPr>
          <w:rFonts w:hint="eastAsia"/>
          <w:lang w:eastAsia="zh-CN"/>
        </w:rPr>
        <w:t>Option 2.</w:t>
      </w:r>
      <w:proofErr w:type="gramEnd"/>
      <w:r>
        <w:rPr>
          <w:rFonts w:hint="eastAsia"/>
          <w:lang w:eastAsia="zh-CN"/>
        </w:rPr>
        <w:t xml:space="preserve"> </w:t>
      </w:r>
      <w:r w:rsidR="00693713">
        <w:rPr>
          <w:rFonts w:hint="eastAsia"/>
          <w:lang w:eastAsia="zh-CN"/>
        </w:rPr>
        <w:t>Fixed Price</w:t>
      </w:r>
    </w:p>
    <w:p w:rsidR="006C53FA" w:rsidRDefault="006C53FA" w:rsidP="00693713">
      <w:pPr>
        <w:rPr>
          <w:lang w:eastAsia="zh-CN"/>
        </w:rPr>
      </w:pPr>
      <w:r>
        <w:rPr>
          <w:rFonts w:hint="eastAsia"/>
          <w:lang w:eastAsia="zh-CN"/>
        </w:rPr>
        <w:t xml:space="preserve">The one sum price for each copy product is </w:t>
      </w:r>
      <w:r w:rsidRPr="006C53FA">
        <w:rPr>
          <w:rFonts w:hint="eastAsia"/>
          <w:b/>
          <w:i/>
          <w:lang w:eastAsia="zh-CN"/>
        </w:rPr>
        <w:t xml:space="preserve">Euro </w:t>
      </w:r>
      <w:proofErr w:type="gramStart"/>
      <w:r w:rsidRPr="006C53FA">
        <w:rPr>
          <w:rFonts w:hint="eastAsia"/>
          <w:b/>
          <w:i/>
          <w:lang w:eastAsia="zh-CN"/>
        </w:rPr>
        <w:t>36608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and the invoice will be sent on the following milestones:</w:t>
      </w:r>
    </w:p>
    <w:p w:rsidR="006C53FA" w:rsidRDefault="00660325" w:rsidP="00660325">
      <w:pPr>
        <w:pStyle w:val="ListParagraph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M1: Full testing completed</w:t>
      </w:r>
    </w:p>
    <w:p w:rsidR="00660325" w:rsidRDefault="00660325" w:rsidP="00660325">
      <w:pPr>
        <w:pStyle w:val="ListParagraph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M2: PA Testing passed</w:t>
      </w:r>
    </w:p>
    <w:p w:rsidR="00660325" w:rsidRPr="00693713" w:rsidRDefault="00660325" w:rsidP="00660325">
      <w:pPr>
        <w:pStyle w:val="ListParagraph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M3: Product released</w:t>
      </w:r>
    </w:p>
    <w:p w:rsidR="008D3786" w:rsidRDefault="008D3786" w:rsidP="008D3786">
      <w:pPr>
        <w:rPr>
          <w:lang w:eastAsia="zh-CN"/>
        </w:rPr>
      </w:pPr>
      <w:r>
        <w:rPr>
          <w:rFonts w:hint="eastAsia"/>
          <w:lang w:eastAsia="zh-CN"/>
        </w:rPr>
        <w:t xml:space="preserve">For each copy product, the workloads (see </w:t>
      </w:r>
      <w:r w:rsidR="00C2514F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_Ref275348542 \h</w:instrText>
      </w:r>
      <w:r>
        <w:rPr>
          <w:lang w:eastAsia="zh-CN"/>
        </w:rPr>
        <w:instrText xml:space="preserve"> </w:instrText>
      </w:r>
      <w:r w:rsidR="00C2514F">
        <w:rPr>
          <w:lang w:eastAsia="zh-CN"/>
        </w:rPr>
      </w:r>
      <w:r w:rsidR="00C2514F">
        <w:rPr>
          <w:lang w:eastAsia="zh-CN"/>
        </w:rPr>
        <w:fldChar w:fldCharType="separate"/>
      </w:r>
      <w:r w:rsidR="00CE76DC">
        <w:t xml:space="preserve">Table </w:t>
      </w:r>
      <w:r w:rsidR="00CE76DC">
        <w:rPr>
          <w:noProof/>
        </w:rPr>
        <w:t>6</w:t>
      </w:r>
      <w:r w:rsidR="00CE76DC">
        <w:rPr>
          <w:rFonts w:hint="eastAsia"/>
          <w:lang w:eastAsia="zh-CN"/>
        </w:rPr>
        <w:t xml:space="preserve"> Copy product Estimation</w:t>
      </w:r>
      <w:r w:rsidR="00C2514F">
        <w:rPr>
          <w:lang w:eastAsia="zh-CN"/>
        </w:rPr>
        <w:fldChar w:fldCharType="end"/>
      </w:r>
      <w:r>
        <w:rPr>
          <w:rFonts w:hint="eastAsia"/>
          <w:lang w:eastAsia="zh-CN"/>
        </w:rPr>
        <w:t>) are estimated on the following assumptions:</w:t>
      </w:r>
    </w:p>
    <w:p w:rsidR="008D3786" w:rsidRDefault="008D3786" w:rsidP="008D3786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Full touch UI from lead product will be used without changes</w:t>
      </w:r>
    </w:p>
    <w:p w:rsidR="008D3786" w:rsidRDefault="008D3786" w:rsidP="008D3786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The life cycle of each cop</w:t>
      </w:r>
      <w:r w:rsidR="006A21FD">
        <w:rPr>
          <w:rFonts w:hint="eastAsia"/>
          <w:lang w:eastAsia="zh-CN"/>
        </w:rPr>
        <w:t>y product is around 6 months. If the project lifecycle is over 6 months and the project needs resource after first 6 months, a new quotation is required.</w:t>
      </w:r>
    </w:p>
    <w:p w:rsidR="008D3786" w:rsidRDefault="008D3786" w:rsidP="008D3786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Each copy product will share the same hardware and software as the lead product</w:t>
      </w:r>
    </w:p>
    <w:p w:rsidR="008D3786" w:rsidRDefault="008D3786" w:rsidP="008D3786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No new requirements for copy products</w:t>
      </w:r>
    </w:p>
    <w:p w:rsidR="008D3786" w:rsidRDefault="008D3786" w:rsidP="008D3786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 xml:space="preserve">All </w:t>
      </w:r>
      <w:proofErr w:type="spellStart"/>
      <w:r>
        <w:rPr>
          <w:rFonts w:hint="eastAsia"/>
          <w:lang w:eastAsia="zh-CN"/>
        </w:rPr>
        <w:t>protos</w:t>
      </w:r>
      <w:proofErr w:type="spellEnd"/>
      <w:r>
        <w:rPr>
          <w:rFonts w:hint="eastAsia"/>
          <w:lang w:eastAsia="zh-CN"/>
        </w:rPr>
        <w:t xml:space="preserve"> and related accessories shall be ready when project kicks off</w:t>
      </w:r>
    </w:p>
    <w:p w:rsidR="00BA2AF5" w:rsidRDefault="00AF33AD" w:rsidP="008D3786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R</w:t>
      </w:r>
      <w:r w:rsidR="008D3786">
        <w:rPr>
          <w:rFonts w:hint="eastAsia"/>
          <w:lang w:eastAsia="zh-CN"/>
        </w:rPr>
        <w:t xml:space="preserve">esources are reserved for bug fixing, testing, build manager tasks, </w:t>
      </w:r>
      <w:r w:rsidR="008D3786">
        <w:rPr>
          <w:lang w:eastAsia="zh-CN"/>
        </w:rPr>
        <w:t>integration</w:t>
      </w:r>
      <w:r w:rsidR="008D3786">
        <w:rPr>
          <w:rFonts w:hint="eastAsia"/>
          <w:lang w:eastAsia="zh-CN"/>
        </w:rPr>
        <w:t xml:space="preserve"> tasks, and fault manager tasks</w:t>
      </w:r>
    </w:p>
    <w:tbl>
      <w:tblPr>
        <w:tblW w:w="0" w:type="auto"/>
        <w:jc w:val="center"/>
        <w:tblInd w:w="97" w:type="dxa"/>
        <w:tblLook w:val="04A0" w:firstRow="1" w:lastRow="0" w:firstColumn="1" w:lastColumn="0" w:noHBand="0" w:noVBand="1"/>
      </w:tblPr>
      <w:tblGrid>
        <w:gridCol w:w="1096"/>
        <w:gridCol w:w="326"/>
        <w:gridCol w:w="326"/>
        <w:gridCol w:w="326"/>
        <w:gridCol w:w="326"/>
        <w:gridCol w:w="326"/>
        <w:gridCol w:w="326"/>
        <w:gridCol w:w="640"/>
      </w:tblGrid>
      <w:tr w:rsidR="00693713" w:rsidRPr="00693713" w:rsidTr="00693713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Total</w:t>
            </w:r>
          </w:p>
        </w:tc>
      </w:tr>
      <w:tr w:rsidR="00693713" w:rsidRPr="00693713" w:rsidTr="00693713">
        <w:trPr>
          <w:trHeight w:val="6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Designer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7</w:t>
            </w:r>
          </w:p>
        </w:tc>
      </w:tr>
      <w:tr w:rsidR="00693713" w:rsidRPr="00693713" w:rsidTr="00693713">
        <w:trPr>
          <w:trHeight w:val="630"/>
          <w:jc w:val="center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9</w:t>
            </w:r>
          </w:p>
        </w:tc>
      </w:tr>
      <w:tr w:rsidR="00693713" w:rsidRPr="00693713" w:rsidTr="00693713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000000"/>
                <w:lang w:eastAsia="zh-CN" w:bidi="ar-SA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16</w:t>
            </w:r>
          </w:p>
        </w:tc>
      </w:tr>
    </w:tbl>
    <w:p w:rsidR="008D3786" w:rsidRPr="00372A61" w:rsidRDefault="008D3786" w:rsidP="008D3786">
      <w:pPr>
        <w:pStyle w:val="Caption"/>
        <w:jc w:val="center"/>
        <w:rPr>
          <w:lang w:eastAsia="zh-CN"/>
        </w:rPr>
      </w:pPr>
      <w:r>
        <w:t xml:space="preserve"> </w:t>
      </w:r>
      <w:bookmarkStart w:id="25" w:name="_Ref275348542"/>
      <w:bookmarkStart w:id="26" w:name="_Toc275518603"/>
      <w:r>
        <w:t xml:space="preserve">Table </w:t>
      </w:r>
      <w:fldSimple w:instr=" SEQ Table \* ARABIC ">
        <w:r w:rsidR="005B3699">
          <w:rPr>
            <w:noProof/>
          </w:rPr>
          <w:t>6</w:t>
        </w:r>
      </w:fldSimple>
      <w:r>
        <w:rPr>
          <w:rFonts w:hint="eastAsia"/>
          <w:lang w:eastAsia="zh-CN"/>
        </w:rPr>
        <w:t xml:space="preserve"> Copy product Estimation</w:t>
      </w:r>
      <w:bookmarkEnd w:id="25"/>
      <w:bookmarkEnd w:id="26"/>
    </w:p>
    <w:tbl>
      <w:tblPr>
        <w:tblW w:w="7580" w:type="dxa"/>
        <w:jc w:val="center"/>
        <w:tblInd w:w="97" w:type="dxa"/>
        <w:tblLook w:val="04A0" w:firstRow="1" w:lastRow="0" w:firstColumn="1" w:lastColumn="0" w:noHBand="0" w:noVBand="1"/>
      </w:tblPr>
      <w:tblGrid>
        <w:gridCol w:w="1760"/>
        <w:gridCol w:w="2360"/>
        <w:gridCol w:w="2500"/>
        <w:gridCol w:w="960"/>
      </w:tblGrid>
      <w:tr w:rsidR="00F10B83" w:rsidRPr="00693713" w:rsidTr="00F10B83">
        <w:trPr>
          <w:trHeight w:val="285"/>
          <w:jc w:val="center"/>
        </w:trPr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Man Months</w:t>
            </w:r>
          </w:p>
        </w:tc>
        <w:tc>
          <w:tcPr>
            <w:tcW w:w="2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Work Days/Month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Hourly Rate (Euro)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Total</w:t>
            </w:r>
          </w:p>
        </w:tc>
      </w:tr>
      <w:tr w:rsidR="00F10B83" w:rsidRPr="00693713" w:rsidTr="00F10B83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0D6D98">
            <w:pPr>
              <w:spacing w:before="0" w:after="0" w:line="240" w:lineRule="auto"/>
              <w:jc w:val="center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0D6D98">
            <w:pPr>
              <w:spacing w:before="0" w:after="0" w:line="240" w:lineRule="auto"/>
              <w:jc w:val="center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0D6D98">
            <w:pPr>
              <w:spacing w:before="0" w:after="0" w:line="240" w:lineRule="auto"/>
              <w:jc w:val="center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36608</w:t>
            </w:r>
          </w:p>
        </w:tc>
      </w:tr>
    </w:tbl>
    <w:p w:rsidR="008D3786" w:rsidRPr="00016FDE" w:rsidRDefault="008D3786" w:rsidP="008D3786">
      <w:pPr>
        <w:pStyle w:val="Caption"/>
        <w:jc w:val="center"/>
        <w:rPr>
          <w:lang w:eastAsia="zh-CN"/>
        </w:rPr>
      </w:pPr>
      <w:r>
        <w:t xml:space="preserve"> </w:t>
      </w:r>
      <w:bookmarkStart w:id="27" w:name="_Toc275518604"/>
      <w:r>
        <w:t xml:space="preserve">Table </w:t>
      </w:r>
      <w:fldSimple w:instr=" SEQ Table \* ARABIC ">
        <w:r w:rsidR="005B3699">
          <w:rPr>
            <w:noProof/>
          </w:rPr>
          <w:t>7</w:t>
        </w:r>
      </w:fldSimple>
      <w:r>
        <w:rPr>
          <w:rFonts w:hint="eastAsia"/>
          <w:lang w:eastAsia="zh-CN"/>
        </w:rPr>
        <w:t xml:space="preserve"> </w:t>
      </w:r>
      <w:r w:rsidR="00F10B83">
        <w:rPr>
          <w:rFonts w:hint="eastAsia"/>
          <w:lang w:eastAsia="zh-CN"/>
        </w:rPr>
        <w:t>Fixed Price for Copy</w:t>
      </w:r>
      <w:r w:rsidRPr="00C852E8">
        <w:rPr>
          <w:lang w:eastAsia="zh-CN"/>
        </w:rPr>
        <w:t xml:space="preserve"> Product</w:t>
      </w:r>
      <w:bookmarkEnd w:id="27"/>
    </w:p>
    <w:p w:rsidR="009A6001" w:rsidRDefault="00B81A3D" w:rsidP="003D480A">
      <w:pPr>
        <w:pStyle w:val="Heading2"/>
        <w:rPr>
          <w:rFonts w:ascii="Arial" w:hAnsi="Arial"/>
        </w:rPr>
      </w:pPr>
      <w:bookmarkStart w:id="28" w:name="_Toc275518547"/>
      <w:r>
        <w:rPr>
          <w:rFonts w:ascii="Arial" w:hAnsi="Arial" w:hint="eastAsia"/>
          <w:lang w:eastAsia="zh-CN"/>
        </w:rPr>
        <w:lastRenderedPageBreak/>
        <w:t>Terms and Conditions</w:t>
      </w:r>
      <w:bookmarkEnd w:id="28"/>
    </w:p>
    <w:p w:rsidR="006A24E2" w:rsidRDefault="006A24E2" w:rsidP="006A24E2">
      <w:p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Besides the assumptions mentioned in </w:t>
      </w:r>
      <w:r w:rsidR="002D533F">
        <w:rPr>
          <w:rFonts w:ascii="Arial" w:hAnsi="Arial" w:hint="eastAsia"/>
          <w:lang w:eastAsia="zh-CN"/>
        </w:rPr>
        <w:t xml:space="preserve">Lead Product </w:t>
      </w:r>
      <w:r w:rsidR="00C2514F">
        <w:rPr>
          <w:rFonts w:ascii="Arial" w:hAnsi="Arial"/>
          <w:lang w:eastAsia="zh-CN"/>
        </w:rPr>
        <w:fldChar w:fldCharType="begin"/>
      </w:r>
      <w:r>
        <w:rPr>
          <w:rFonts w:ascii="Arial" w:hAnsi="Arial"/>
          <w:lang w:eastAsia="zh-CN"/>
        </w:rPr>
        <w:instrText xml:space="preserve"> </w:instrText>
      </w:r>
      <w:r>
        <w:rPr>
          <w:rFonts w:ascii="Arial" w:hAnsi="Arial" w:hint="eastAsia"/>
          <w:lang w:eastAsia="zh-CN"/>
        </w:rPr>
        <w:instrText>REF _Ref275350167 \h</w:instrText>
      </w:r>
      <w:r>
        <w:rPr>
          <w:rFonts w:ascii="Arial" w:hAnsi="Arial"/>
          <w:lang w:eastAsia="zh-CN"/>
        </w:rPr>
        <w:instrText xml:space="preserve"> </w:instrText>
      </w:r>
      <w:r w:rsidR="00C2514F">
        <w:rPr>
          <w:rFonts w:ascii="Arial" w:hAnsi="Arial"/>
          <w:lang w:eastAsia="zh-CN"/>
        </w:rPr>
      </w:r>
      <w:r w:rsidR="00C2514F">
        <w:rPr>
          <w:rFonts w:ascii="Arial" w:hAnsi="Arial"/>
          <w:lang w:eastAsia="zh-CN"/>
        </w:rPr>
        <w:fldChar w:fldCharType="separate"/>
      </w:r>
      <w:r w:rsidR="00A56B01">
        <w:rPr>
          <w:rFonts w:hint="eastAsia"/>
          <w:lang w:eastAsia="zh-CN"/>
        </w:rPr>
        <w:t>Workloads Estimation</w:t>
      </w:r>
      <w:r w:rsidR="00C2514F">
        <w:rPr>
          <w:rFonts w:ascii="Arial" w:hAnsi="Arial"/>
          <w:lang w:eastAsia="zh-CN"/>
        </w:rPr>
        <w:fldChar w:fldCharType="end"/>
      </w:r>
      <w:r w:rsidR="002D533F">
        <w:rPr>
          <w:rFonts w:ascii="Arial" w:hAnsi="Arial" w:hint="eastAsia"/>
          <w:lang w:eastAsia="zh-CN"/>
        </w:rPr>
        <w:t xml:space="preserve"> section and </w:t>
      </w:r>
      <w:r w:rsidR="00C2514F">
        <w:rPr>
          <w:rFonts w:ascii="Arial" w:hAnsi="Arial"/>
          <w:lang w:eastAsia="zh-CN"/>
        </w:rPr>
        <w:fldChar w:fldCharType="begin"/>
      </w:r>
      <w:r w:rsidR="002D533F">
        <w:rPr>
          <w:rFonts w:ascii="Arial" w:hAnsi="Arial"/>
          <w:lang w:eastAsia="zh-CN"/>
        </w:rPr>
        <w:instrText xml:space="preserve"> </w:instrText>
      </w:r>
      <w:r w:rsidR="002D533F">
        <w:rPr>
          <w:rFonts w:ascii="Arial" w:hAnsi="Arial" w:hint="eastAsia"/>
          <w:lang w:eastAsia="zh-CN"/>
        </w:rPr>
        <w:instrText>REF _Ref275353098 \h</w:instrText>
      </w:r>
      <w:r w:rsidR="002D533F">
        <w:rPr>
          <w:rFonts w:ascii="Arial" w:hAnsi="Arial"/>
          <w:lang w:eastAsia="zh-CN"/>
        </w:rPr>
        <w:instrText xml:space="preserve"> </w:instrText>
      </w:r>
      <w:r w:rsidR="00C2514F">
        <w:rPr>
          <w:rFonts w:ascii="Arial" w:hAnsi="Arial"/>
          <w:lang w:eastAsia="zh-CN"/>
        </w:rPr>
      </w:r>
      <w:r w:rsidR="00C2514F">
        <w:rPr>
          <w:rFonts w:ascii="Arial" w:hAnsi="Arial"/>
          <w:lang w:eastAsia="zh-CN"/>
        </w:rPr>
        <w:fldChar w:fldCharType="separate"/>
      </w:r>
      <w:r w:rsidR="002D533F">
        <w:rPr>
          <w:rFonts w:hint="eastAsia"/>
          <w:lang w:eastAsia="zh-CN"/>
        </w:rPr>
        <w:t>Copy Products</w:t>
      </w:r>
      <w:r w:rsidR="00C2514F">
        <w:rPr>
          <w:rFonts w:ascii="Arial" w:hAnsi="Arial"/>
          <w:lang w:eastAsia="zh-CN"/>
        </w:rPr>
        <w:fldChar w:fldCharType="end"/>
      </w:r>
      <w:r w:rsidR="002D533F">
        <w:rPr>
          <w:rFonts w:ascii="Arial" w:hAnsi="Arial" w:hint="eastAsia"/>
          <w:lang w:eastAsia="zh-CN"/>
        </w:rPr>
        <w:t xml:space="preserve"> pricing section</w:t>
      </w:r>
      <w:r w:rsidR="00A56B01">
        <w:rPr>
          <w:rFonts w:ascii="Arial" w:hAnsi="Arial" w:hint="eastAsia"/>
          <w:lang w:eastAsia="zh-CN"/>
        </w:rPr>
        <w:t>, terms and conditions are as follows</w:t>
      </w:r>
    </w:p>
    <w:p w:rsidR="009B0C1F" w:rsidRP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>The lead product and copy product share the same hardware and software</w:t>
      </w:r>
    </w:p>
    <w:p w:rsidR="009B0C1F" w:rsidRPr="008D2215" w:rsidRDefault="009B0C1F" w:rsidP="008D2215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>No UI changes on the copy product, just maintenance and testing efforts</w:t>
      </w:r>
    </w:p>
    <w:p w:rsidR="009B0C1F" w:rsidRP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 xml:space="preserve">Each product has its own </w:t>
      </w:r>
      <w:r w:rsidR="008D2215">
        <w:rPr>
          <w:rFonts w:ascii="Arial" w:hAnsi="Arial"/>
          <w:lang w:eastAsia="zh-CN"/>
        </w:rPr>
        <w:t>separate</w:t>
      </w:r>
      <w:r w:rsidR="008D2215">
        <w:rPr>
          <w:rFonts w:ascii="Arial" w:hAnsi="Arial" w:hint="eastAsia"/>
          <w:lang w:eastAsia="zh-CN"/>
        </w:rPr>
        <w:t xml:space="preserve"> </w:t>
      </w:r>
      <w:r w:rsidRPr="009B0C1F">
        <w:rPr>
          <w:rFonts w:ascii="Arial" w:hAnsi="Arial"/>
        </w:rPr>
        <w:t>development and testing team</w:t>
      </w:r>
    </w:p>
    <w:p w:rsidR="009B0C1F" w:rsidRP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 xml:space="preserve">The copy product will </w:t>
      </w:r>
      <w:r>
        <w:rPr>
          <w:rFonts w:ascii="Arial" w:hAnsi="Arial"/>
        </w:rPr>
        <w:t>kick off after the lead product</w:t>
      </w:r>
    </w:p>
    <w:p w:rsid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>The UI will be implemented in a simple way, instead of a complex UI using customized components</w:t>
      </w:r>
    </w:p>
    <w:p w:rsidR="0081245D" w:rsidRPr="008A4864" w:rsidRDefault="0081245D" w:rsidP="006A24E2">
      <w:pPr>
        <w:numPr>
          <w:ilvl w:val="0"/>
          <w:numId w:val="30"/>
        </w:numPr>
        <w:rPr>
          <w:rFonts w:ascii="Arial" w:hAnsi="Arial"/>
        </w:rPr>
      </w:pPr>
      <w:r w:rsidRPr="008A4864">
        <w:rPr>
          <w:rFonts w:ascii="Arial" w:hAnsi="Arial"/>
        </w:rPr>
        <w:t>Nokia shall provide necessary communication or process tools</w:t>
      </w:r>
      <w:r w:rsidR="00757FD1">
        <w:rPr>
          <w:rFonts w:ascii="Arial" w:hAnsi="Arial" w:hint="eastAsia"/>
          <w:lang w:eastAsia="zh-CN"/>
        </w:rPr>
        <w:t xml:space="preserve"> (</w:t>
      </w:r>
      <w:proofErr w:type="spellStart"/>
      <w:r w:rsidR="00757FD1">
        <w:rPr>
          <w:rFonts w:ascii="Arial" w:hAnsi="Arial" w:hint="eastAsia"/>
          <w:lang w:eastAsia="zh-CN"/>
        </w:rPr>
        <w:t>Cwiki</w:t>
      </w:r>
      <w:proofErr w:type="spellEnd"/>
      <w:r w:rsidR="00757FD1">
        <w:rPr>
          <w:rFonts w:ascii="Arial" w:hAnsi="Arial" w:hint="eastAsia"/>
          <w:lang w:eastAsia="zh-CN"/>
        </w:rPr>
        <w:t xml:space="preserve"> typically)</w:t>
      </w:r>
      <w:r w:rsidR="00623D08">
        <w:rPr>
          <w:rFonts w:ascii="Arial" w:hAnsi="Arial" w:hint="eastAsia"/>
          <w:lang w:eastAsia="zh-CN"/>
        </w:rPr>
        <w:t>, accounts</w:t>
      </w:r>
      <w:r w:rsidRPr="008A4864">
        <w:rPr>
          <w:rFonts w:ascii="Arial" w:hAnsi="Arial"/>
        </w:rPr>
        <w:t xml:space="preserve"> for all team members</w:t>
      </w:r>
    </w:p>
    <w:p w:rsidR="0081245D" w:rsidRPr="008A4864" w:rsidRDefault="00DA6B78" w:rsidP="006A24E2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T</w:t>
      </w:r>
      <w:r w:rsidR="0081245D" w:rsidRPr="008A4864">
        <w:rPr>
          <w:rFonts w:ascii="Arial" w:hAnsi="Arial"/>
        </w:rPr>
        <w:t>hird-party tools that need license</w:t>
      </w:r>
      <w:r w:rsidR="00DD30DF">
        <w:rPr>
          <w:rFonts w:ascii="Arial" w:hAnsi="Arial" w:hint="eastAsia"/>
          <w:lang w:eastAsia="zh-CN"/>
        </w:rPr>
        <w:t>s</w:t>
      </w:r>
      <w:r w:rsidR="0081245D" w:rsidRPr="008A4864">
        <w:rPr>
          <w:rFonts w:ascii="Arial" w:hAnsi="Arial"/>
        </w:rPr>
        <w:t xml:space="preserve"> may not be available at </w:t>
      </w:r>
      <w:proofErr w:type="spellStart"/>
      <w:r w:rsidR="0081245D" w:rsidRPr="008A4864">
        <w:rPr>
          <w:rFonts w:ascii="Arial" w:hAnsi="Arial"/>
        </w:rPr>
        <w:t>Neusoft</w:t>
      </w:r>
      <w:proofErr w:type="spellEnd"/>
      <w:r w:rsidR="00C362A1">
        <w:rPr>
          <w:rFonts w:ascii="Arial" w:hAnsi="Arial" w:hint="eastAsia"/>
          <w:lang w:eastAsia="zh-CN"/>
        </w:rPr>
        <w:t>,</w:t>
      </w:r>
      <w:r w:rsidR="0081245D" w:rsidRPr="008A4864">
        <w:rPr>
          <w:rFonts w:ascii="Arial" w:hAnsi="Arial"/>
        </w:rPr>
        <w:t xml:space="preserve"> and Nokia shall provide the tool if needed</w:t>
      </w:r>
    </w:p>
    <w:p w:rsidR="0081245D" w:rsidRPr="008A4864" w:rsidRDefault="0081245D" w:rsidP="006A24E2">
      <w:pPr>
        <w:numPr>
          <w:ilvl w:val="0"/>
          <w:numId w:val="30"/>
        </w:numPr>
        <w:rPr>
          <w:rFonts w:ascii="Arial" w:hAnsi="Arial"/>
        </w:rPr>
      </w:pPr>
      <w:r w:rsidRPr="008A4864">
        <w:rPr>
          <w:rFonts w:ascii="Arial" w:hAnsi="Arial"/>
        </w:rPr>
        <w:t xml:space="preserve">Nokia shall clarify confusions about the </w:t>
      </w:r>
      <w:r w:rsidR="002B36A3">
        <w:rPr>
          <w:rFonts w:ascii="Arial" w:hAnsi="Arial" w:hint="eastAsia"/>
          <w:lang w:eastAsia="zh-CN"/>
        </w:rPr>
        <w:t>Nokia</w:t>
      </w:r>
      <w:r w:rsidR="002B36A3">
        <w:rPr>
          <w:rFonts w:ascii="Arial" w:hAnsi="Arial"/>
          <w:lang w:eastAsia="zh-CN"/>
        </w:rPr>
        <w:t>’</w:t>
      </w:r>
      <w:r w:rsidR="002B36A3">
        <w:rPr>
          <w:rFonts w:ascii="Arial" w:hAnsi="Arial" w:hint="eastAsia"/>
          <w:lang w:eastAsia="zh-CN"/>
        </w:rPr>
        <w:t xml:space="preserve">s specific </w:t>
      </w:r>
      <w:r w:rsidRPr="008A4864">
        <w:rPr>
          <w:rFonts w:ascii="Arial" w:hAnsi="Arial"/>
        </w:rPr>
        <w:t>requirements.</w:t>
      </w:r>
    </w:p>
    <w:p w:rsidR="00A57F40" w:rsidRPr="002B36A3" w:rsidRDefault="002B36A3" w:rsidP="006A24E2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</w:t>
      </w:r>
      <w:r w:rsidR="00953043">
        <w:rPr>
          <w:rFonts w:ascii="Arial" w:hAnsi="Arial" w:hint="eastAsia"/>
          <w:lang w:eastAsia="zh-CN"/>
        </w:rPr>
        <w:t>shall be</w:t>
      </w:r>
      <w:r>
        <w:rPr>
          <w:rFonts w:ascii="Arial" w:hAnsi="Arial" w:hint="eastAsia"/>
          <w:lang w:eastAsia="zh-CN"/>
        </w:rPr>
        <w:t xml:space="preserve"> responsible for providing custom</w:t>
      </w:r>
      <w:r w:rsidR="00B20EAE">
        <w:rPr>
          <w:rFonts w:ascii="Arial" w:hAnsi="Arial" w:hint="eastAsia"/>
          <w:lang w:eastAsia="zh-CN"/>
        </w:rPr>
        <w:t xml:space="preserve"> </w:t>
      </w:r>
      <w:r>
        <w:rPr>
          <w:rFonts w:ascii="Arial" w:hAnsi="Arial"/>
        </w:rPr>
        <w:t>UI design</w:t>
      </w:r>
      <w:r>
        <w:rPr>
          <w:rFonts w:ascii="Arial" w:hAnsi="Arial" w:hint="eastAsia"/>
          <w:lang w:eastAsia="zh-CN"/>
        </w:rPr>
        <w:t>, g</w:t>
      </w:r>
      <w:r w:rsidR="00B20EAE">
        <w:rPr>
          <w:rFonts w:ascii="Arial" w:hAnsi="Arial" w:hint="eastAsia"/>
          <w:lang w:eastAsia="zh-CN"/>
        </w:rPr>
        <w:t>raphic</w:t>
      </w:r>
      <w:r w:rsidR="00A95AB6">
        <w:rPr>
          <w:rFonts w:ascii="Arial" w:hAnsi="Arial"/>
        </w:rPr>
        <w:t xml:space="preserve"> </w:t>
      </w:r>
      <w:r>
        <w:rPr>
          <w:rFonts w:ascii="Arial" w:hAnsi="Arial" w:hint="eastAsia"/>
          <w:lang w:eastAsia="zh-CN"/>
        </w:rPr>
        <w:t>d</w:t>
      </w:r>
      <w:r w:rsidR="00D77901">
        <w:rPr>
          <w:rFonts w:ascii="Arial" w:hAnsi="Arial" w:hint="eastAsia"/>
          <w:lang w:eastAsia="zh-CN"/>
        </w:rPr>
        <w:t>esign</w:t>
      </w:r>
      <w:r>
        <w:rPr>
          <w:rFonts w:ascii="Arial" w:hAnsi="Arial" w:hint="eastAsia"/>
          <w:lang w:eastAsia="zh-CN"/>
        </w:rPr>
        <w:t xml:space="preserve"> and localization strings.</w:t>
      </w:r>
    </w:p>
    <w:p w:rsidR="004B0685" w:rsidRDefault="00415D4C" w:rsidP="006A24E2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shall be responsible for delivering the proto to </w:t>
      </w:r>
      <w:proofErr w:type="spellStart"/>
      <w:r>
        <w:rPr>
          <w:rFonts w:ascii="Arial" w:hAnsi="Arial" w:hint="eastAsia"/>
          <w:lang w:eastAsia="zh-CN"/>
        </w:rPr>
        <w:t>Neusoft</w:t>
      </w:r>
      <w:proofErr w:type="spellEnd"/>
      <w:r>
        <w:rPr>
          <w:rFonts w:ascii="Arial" w:hAnsi="Arial" w:hint="eastAsia"/>
          <w:lang w:eastAsia="zh-CN"/>
        </w:rPr>
        <w:t xml:space="preserve"> office</w:t>
      </w:r>
      <w:r w:rsidR="00C014A5">
        <w:rPr>
          <w:rFonts w:ascii="Arial" w:hAnsi="Arial" w:hint="eastAsia"/>
          <w:lang w:eastAsia="zh-CN"/>
        </w:rPr>
        <w:t>.</w:t>
      </w:r>
    </w:p>
    <w:p w:rsidR="007C4979" w:rsidRPr="007C4979" w:rsidRDefault="0086776C" w:rsidP="007C4979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shall be </w:t>
      </w:r>
      <w:r>
        <w:rPr>
          <w:rFonts w:ascii="Arial" w:hAnsi="Arial"/>
          <w:lang w:eastAsia="zh-CN"/>
        </w:rPr>
        <w:t>responsible</w:t>
      </w:r>
      <w:r>
        <w:rPr>
          <w:rFonts w:ascii="Arial" w:hAnsi="Arial" w:hint="eastAsia"/>
          <w:lang w:eastAsia="zh-CN"/>
        </w:rPr>
        <w:t xml:space="preserve"> for SIM card and data/voice fees</w:t>
      </w:r>
      <w:r w:rsidR="00405AA7">
        <w:rPr>
          <w:rFonts w:ascii="Arial" w:hAnsi="Arial" w:hint="eastAsia"/>
          <w:lang w:eastAsia="zh-CN"/>
        </w:rPr>
        <w:t>, travel expenses, and the extra cost for overtime work</w:t>
      </w:r>
      <w:r>
        <w:rPr>
          <w:rFonts w:ascii="Arial" w:hAnsi="Arial" w:hint="eastAsia"/>
          <w:lang w:eastAsia="zh-CN"/>
        </w:rPr>
        <w:t xml:space="preserve"> during project execution.</w:t>
      </w:r>
    </w:p>
    <w:p w:rsidR="00DD356F" w:rsidRDefault="00DD356F" w:rsidP="006A24E2">
      <w:pPr>
        <w:numPr>
          <w:ilvl w:val="0"/>
          <w:numId w:val="30"/>
        </w:numPr>
        <w:rPr>
          <w:rFonts w:ascii="Arial" w:hAnsi="Arial"/>
        </w:rPr>
      </w:pPr>
      <w:proofErr w:type="spellStart"/>
      <w:r>
        <w:rPr>
          <w:rFonts w:ascii="Arial" w:hAnsi="Arial" w:hint="eastAsia"/>
          <w:lang w:eastAsia="zh-CN"/>
        </w:rPr>
        <w:t>Neusoft</w:t>
      </w:r>
      <w:proofErr w:type="spellEnd"/>
      <w:r>
        <w:rPr>
          <w:rFonts w:ascii="Arial" w:hAnsi="Arial" w:hint="eastAsia"/>
          <w:lang w:eastAsia="zh-CN"/>
        </w:rPr>
        <w:t xml:space="preserve"> owns the IPRs of Middleware and Engine, Nokia owns the IPRs of UI.</w:t>
      </w:r>
    </w:p>
    <w:p w:rsidR="00C542C3" w:rsidRPr="003076D9" w:rsidRDefault="00C542C3" w:rsidP="00C542C3">
      <w:pPr>
        <w:pStyle w:val="Heading1"/>
        <w:rPr>
          <w:rFonts w:ascii="Arial" w:hAnsi="Arial"/>
        </w:rPr>
      </w:pPr>
      <w:bookmarkStart w:id="29" w:name="_Toc275518548"/>
      <w:r w:rsidRPr="003076D9">
        <w:rPr>
          <w:rFonts w:ascii="Arial" w:hAnsi="Arial" w:hint="eastAsia"/>
        </w:rPr>
        <w:t>Answer to questions in the RFQ</w:t>
      </w:r>
      <w:bookmarkEnd w:id="29"/>
    </w:p>
    <w:p w:rsidR="00D9757D" w:rsidRDefault="00D9757D" w:rsidP="00D9757D">
      <w:pPr>
        <w:pStyle w:val="Heading2"/>
        <w:rPr>
          <w:lang w:eastAsia="zh-CN"/>
        </w:rPr>
      </w:pPr>
      <w:bookmarkStart w:id="30" w:name="_Toc275518549"/>
      <w:r>
        <w:rPr>
          <w:rFonts w:hint="eastAsia"/>
          <w:lang w:eastAsia="zh-CN"/>
        </w:rPr>
        <w:t>Questions presented in section 3</w:t>
      </w:r>
      <w:bookmarkEnd w:id="30"/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 xml:space="preserve">Experience with CMMB and MBBMS? References to earlier projects and track record? </w:t>
      </w:r>
    </w:p>
    <w:p w:rsidR="00C542C3" w:rsidRPr="00687FF9" w:rsidRDefault="00C542C3" w:rsidP="00C542C3">
      <w:pPr>
        <w:pStyle w:val="ListParagraph"/>
        <w:numPr>
          <w:ilvl w:val="1"/>
          <w:numId w:val="26"/>
        </w:numPr>
        <w:rPr>
          <w:rStyle w:val="SubtleEmphasis"/>
        </w:rPr>
      </w:pPr>
      <w:proofErr w:type="spellStart"/>
      <w:r w:rsidRPr="00687FF9">
        <w:rPr>
          <w:rStyle w:val="SubtleEmphasis"/>
          <w:rFonts w:hint="eastAsia"/>
        </w:rPr>
        <w:t>Neusoft</w:t>
      </w:r>
      <w:proofErr w:type="spellEnd"/>
      <w:r w:rsidRPr="00687FF9">
        <w:rPr>
          <w:rStyle w:val="SubtleEmphasis"/>
          <w:rFonts w:hint="eastAsia"/>
        </w:rPr>
        <w:t xml:space="preserve"> has established CMMB and MBBMS product lines for 4 year since the very beginning of CMMB emergence. </w:t>
      </w:r>
      <w:r w:rsidRPr="00687FF9">
        <w:rPr>
          <w:rStyle w:val="SubtleEmphasis"/>
        </w:rPr>
        <w:t>T</w:t>
      </w:r>
      <w:r w:rsidRPr="00687FF9">
        <w:rPr>
          <w:rStyle w:val="SubtleEmphasis"/>
          <w:rFonts w:hint="eastAsia"/>
        </w:rPr>
        <w:t xml:space="preserve">ill now, we have successfully implemented CMMB/MBBMS client and middleware on various of platforms such as Symbian (including S60 3rd, 3rd FP1, 3rd FP2, 5th and Symbian^3), Windows Mobile </w:t>
      </w:r>
      <w:proofErr w:type="gramStart"/>
      <w:r w:rsidRPr="00687FF9">
        <w:rPr>
          <w:rStyle w:val="SubtleEmphasis"/>
          <w:rFonts w:hint="eastAsia"/>
        </w:rPr>
        <w:t>( 6.1</w:t>
      </w:r>
      <w:proofErr w:type="gramEnd"/>
      <w:r w:rsidRPr="00687FF9">
        <w:rPr>
          <w:rStyle w:val="SubtleEmphasis"/>
          <w:rFonts w:hint="eastAsia"/>
        </w:rPr>
        <w:t xml:space="preserve">, 6.5) and Android (2.1). We are </w:t>
      </w:r>
      <w:r w:rsidRPr="00687FF9">
        <w:rPr>
          <w:rStyle w:val="SubtleEmphasis"/>
        </w:rPr>
        <w:t>cooperating</w:t>
      </w:r>
      <w:r w:rsidRPr="00687FF9">
        <w:rPr>
          <w:rStyle w:val="SubtleEmphasis"/>
          <w:rFonts w:hint="eastAsia"/>
        </w:rPr>
        <w:t xml:space="preserve"> with Nokia on 2 S60 TD-SCDMA products right now.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 xml:space="preserve">Experience with other </w:t>
      </w:r>
      <w:proofErr w:type="spellStart"/>
      <w:r>
        <w:rPr>
          <w:lang w:eastAsia="zh-CN"/>
        </w:rPr>
        <w:t>MobileTV</w:t>
      </w:r>
      <w:proofErr w:type="spellEnd"/>
      <w:r>
        <w:rPr>
          <w:lang w:eastAsia="zh-CN"/>
        </w:rPr>
        <w:t xml:space="preserve"> systems e.g. DVB-H/T, ISDB-T, </w:t>
      </w:r>
      <w:proofErr w:type="gramStart"/>
      <w:r>
        <w:rPr>
          <w:lang w:eastAsia="zh-CN"/>
        </w:rPr>
        <w:t>T</w:t>
      </w:r>
      <w:proofErr w:type="gramEnd"/>
      <w:r>
        <w:rPr>
          <w:lang w:eastAsia="zh-CN"/>
        </w:rPr>
        <w:t>-DMB etc. References to earlier projects and track record?</w:t>
      </w:r>
    </w:p>
    <w:p w:rsidR="00687FF9" w:rsidRPr="00687FF9" w:rsidRDefault="00687FF9" w:rsidP="00687FF9">
      <w:pPr>
        <w:pStyle w:val="ListParagraph"/>
        <w:numPr>
          <w:ilvl w:val="1"/>
          <w:numId w:val="26"/>
        </w:numPr>
        <w:rPr>
          <w:rStyle w:val="SubtleEmphasis"/>
        </w:rPr>
      </w:pPr>
      <w:proofErr w:type="spellStart"/>
      <w:r w:rsidRPr="00687FF9">
        <w:rPr>
          <w:rStyle w:val="SubtleEmphasis"/>
          <w:rFonts w:hint="eastAsia"/>
        </w:rPr>
        <w:t>Neusoft</w:t>
      </w:r>
      <w:proofErr w:type="spellEnd"/>
      <w:r w:rsidRPr="00687FF9">
        <w:rPr>
          <w:rStyle w:val="SubtleEmphasis"/>
          <w:rFonts w:hint="eastAsia"/>
        </w:rPr>
        <w:t xml:space="preserve"> has set up a maintenance team working for S60 DVB-H since </w:t>
      </w:r>
      <w:proofErr w:type="gramStart"/>
      <w:r w:rsidRPr="00687FF9">
        <w:rPr>
          <w:rStyle w:val="SubtleEmphasis"/>
          <w:rFonts w:hint="eastAsia"/>
        </w:rPr>
        <w:t>2009,</w:t>
      </w:r>
      <w:proofErr w:type="gramEnd"/>
      <w:r w:rsidRPr="00687FF9">
        <w:rPr>
          <w:rStyle w:val="SubtleEmphasis"/>
          <w:rFonts w:hint="eastAsia"/>
        </w:rPr>
        <w:t xml:space="preserve"> the team grows to about 20 engineer at present. </w:t>
      </w:r>
      <w:r w:rsidRPr="00687FF9">
        <w:rPr>
          <w:rStyle w:val="SubtleEmphasis"/>
        </w:rPr>
        <w:t>P</w:t>
      </w:r>
      <w:r w:rsidRPr="00687FF9">
        <w:rPr>
          <w:rStyle w:val="SubtleEmphasis"/>
          <w:rFonts w:hint="eastAsia"/>
        </w:rPr>
        <w:t>lease see project reference for details.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Experience with S40 native implementation. References to earlier projects and track record?</w:t>
      </w:r>
    </w:p>
    <w:p w:rsidR="00687FF9" w:rsidRPr="00687FF9" w:rsidRDefault="00687FF9" w:rsidP="00687FF9">
      <w:pPr>
        <w:pStyle w:val="ListParagraph"/>
        <w:numPr>
          <w:ilvl w:val="1"/>
          <w:numId w:val="26"/>
        </w:numPr>
        <w:rPr>
          <w:rStyle w:val="SubtleEmphasis"/>
        </w:rPr>
      </w:pPr>
      <w:r w:rsidRPr="00687FF9">
        <w:rPr>
          <w:rStyle w:val="SubtleEmphasis"/>
          <w:rFonts w:hint="eastAsia"/>
        </w:rPr>
        <w:t xml:space="preserve">No, </w:t>
      </w:r>
      <w:proofErr w:type="spellStart"/>
      <w:r w:rsidRPr="00687FF9">
        <w:rPr>
          <w:rStyle w:val="SubtleEmphasis"/>
          <w:rFonts w:hint="eastAsia"/>
        </w:rPr>
        <w:t>Neusoft</w:t>
      </w:r>
      <w:proofErr w:type="spellEnd"/>
      <w:r w:rsidRPr="00687FF9">
        <w:rPr>
          <w:rStyle w:val="SubtleEmphasis"/>
          <w:rFonts w:hint="eastAsia"/>
        </w:rPr>
        <w:t xml:space="preserve"> did not get involved in S40 native application development.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 xml:space="preserve">Competences available for </w:t>
      </w:r>
      <w:proofErr w:type="spellStart"/>
      <w:r>
        <w:rPr>
          <w:lang w:eastAsia="zh-CN"/>
        </w:rPr>
        <w:t>MobileTV</w:t>
      </w:r>
      <w:proofErr w:type="spellEnd"/>
      <w:r>
        <w:rPr>
          <w:lang w:eastAsia="zh-CN"/>
        </w:rPr>
        <w:t xml:space="preserve"> work and S40 programming?</w:t>
      </w:r>
    </w:p>
    <w:p w:rsidR="00687FF9" w:rsidRPr="007559D2" w:rsidRDefault="007559D2" w:rsidP="00687FF9">
      <w:pPr>
        <w:pStyle w:val="ListParagraph"/>
        <w:numPr>
          <w:ilvl w:val="1"/>
          <w:numId w:val="26"/>
        </w:numPr>
        <w:rPr>
          <w:rStyle w:val="SubtleEmphasis"/>
        </w:rPr>
      </w:pPr>
      <w:r w:rsidRPr="007559D2">
        <w:rPr>
          <w:rStyle w:val="SubtleEmphasis"/>
          <w:rFonts w:hint="eastAsia"/>
        </w:rPr>
        <w:t>For Mobile TV, we have strong competence on CMMB/MBBMS and DVB-H.</w:t>
      </w:r>
    </w:p>
    <w:p w:rsidR="007559D2" w:rsidRPr="007559D2" w:rsidRDefault="007559D2" w:rsidP="00687FF9">
      <w:pPr>
        <w:pStyle w:val="ListParagraph"/>
        <w:numPr>
          <w:ilvl w:val="1"/>
          <w:numId w:val="26"/>
        </w:numPr>
        <w:rPr>
          <w:rStyle w:val="SubtleEmphasis"/>
        </w:rPr>
      </w:pPr>
      <w:r w:rsidRPr="007559D2">
        <w:rPr>
          <w:rStyle w:val="SubtleEmphasis"/>
          <w:rFonts w:hint="eastAsia"/>
        </w:rPr>
        <w:t>For S40, all developers on the team have strong competence on ANSI C and OOP experience, which is the solid ground to start S40 programming.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Relationship with China Mobile and access to utilize China Mobile laboratory for testing purposes?</w:t>
      </w:r>
    </w:p>
    <w:p w:rsidR="00687FF9" w:rsidRPr="00314748" w:rsidRDefault="00314748" w:rsidP="00687FF9">
      <w:pPr>
        <w:pStyle w:val="ListParagraph"/>
        <w:numPr>
          <w:ilvl w:val="1"/>
          <w:numId w:val="26"/>
        </w:numPr>
        <w:rPr>
          <w:rStyle w:val="SubtleEmphasis"/>
        </w:rPr>
      </w:pPr>
      <w:proofErr w:type="spellStart"/>
      <w:r>
        <w:rPr>
          <w:rStyle w:val="SubtleEmphasis"/>
          <w:rFonts w:hint="eastAsia"/>
        </w:rPr>
        <w:lastRenderedPageBreak/>
        <w:t>Neusoft</w:t>
      </w:r>
      <w:proofErr w:type="spellEnd"/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  <w:lang w:eastAsia="zh-CN"/>
        </w:rPr>
        <w:t xml:space="preserve">has been a vendor and </w:t>
      </w:r>
      <w:r>
        <w:rPr>
          <w:rStyle w:val="SubtleEmphasis"/>
          <w:lang w:eastAsia="zh-CN"/>
        </w:rPr>
        <w:t>partner</w:t>
      </w:r>
      <w:r>
        <w:rPr>
          <w:rStyle w:val="SubtleEmphasis"/>
          <w:rFonts w:hint="eastAsia"/>
          <w:lang w:eastAsia="zh-CN"/>
        </w:rPr>
        <w:t xml:space="preserve"> of China Mobile since 2000. The projects </w:t>
      </w:r>
      <w:r>
        <w:rPr>
          <w:rStyle w:val="SubtleEmphasis"/>
          <w:lang w:eastAsia="zh-CN"/>
        </w:rPr>
        <w:t>collaborated</w:t>
      </w:r>
      <w:r>
        <w:rPr>
          <w:rStyle w:val="SubtleEmphasis"/>
          <w:rFonts w:hint="eastAsia"/>
          <w:lang w:eastAsia="zh-CN"/>
        </w:rPr>
        <w:t xml:space="preserve"> include both </w:t>
      </w:r>
      <w:r>
        <w:rPr>
          <w:rStyle w:val="SubtleEmphasis"/>
          <w:lang w:eastAsia="zh-CN"/>
        </w:rPr>
        <w:t>outsourcing</w:t>
      </w:r>
      <w:r>
        <w:rPr>
          <w:rStyle w:val="SubtleEmphasis"/>
          <w:rFonts w:hint="eastAsia"/>
          <w:lang w:eastAsia="zh-CN"/>
        </w:rPr>
        <w:t xml:space="preserve"> and co-development.</w:t>
      </w:r>
    </w:p>
    <w:p w:rsidR="00687FF9" w:rsidRPr="00314748" w:rsidRDefault="00687FF9" w:rsidP="00687FF9">
      <w:pPr>
        <w:pStyle w:val="ListParagraph"/>
        <w:numPr>
          <w:ilvl w:val="1"/>
          <w:numId w:val="26"/>
        </w:numPr>
        <w:rPr>
          <w:rStyle w:val="SubtleEmphasis"/>
        </w:rPr>
      </w:pPr>
      <w:r w:rsidRPr="00314748">
        <w:rPr>
          <w:rStyle w:val="SubtleEmphasis"/>
          <w:rFonts w:hint="eastAsia"/>
        </w:rPr>
        <w:t xml:space="preserve">Yes, </w:t>
      </w:r>
      <w:proofErr w:type="spellStart"/>
      <w:r w:rsidRPr="00314748">
        <w:rPr>
          <w:rStyle w:val="SubtleEmphasis"/>
          <w:rFonts w:hint="eastAsia"/>
        </w:rPr>
        <w:t>Neusoft</w:t>
      </w:r>
      <w:proofErr w:type="spellEnd"/>
      <w:r w:rsidRPr="00314748">
        <w:rPr>
          <w:rStyle w:val="SubtleEmphasis"/>
          <w:rFonts w:hint="eastAsia"/>
        </w:rPr>
        <w:t xml:space="preserve"> has the access to CMCC</w:t>
      </w:r>
      <w:r w:rsidRPr="00314748">
        <w:rPr>
          <w:rStyle w:val="SubtleEmphasis"/>
        </w:rPr>
        <w:t>’</w:t>
      </w:r>
      <w:r w:rsidRPr="00314748">
        <w:rPr>
          <w:rStyle w:val="SubtleEmphasis"/>
          <w:rFonts w:hint="eastAsia"/>
        </w:rPr>
        <w:t xml:space="preserve">s lab. 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Experience and capability to do field testing for CMMB/MBBMS?</w:t>
      </w:r>
    </w:p>
    <w:p w:rsidR="00687FF9" w:rsidRPr="00314748" w:rsidRDefault="00687FF9" w:rsidP="00314748">
      <w:pPr>
        <w:pStyle w:val="ListParagraph"/>
        <w:numPr>
          <w:ilvl w:val="1"/>
          <w:numId w:val="26"/>
        </w:numPr>
        <w:rPr>
          <w:rStyle w:val="SubtleEmphasis"/>
        </w:rPr>
      </w:pPr>
      <w:r w:rsidRPr="00314748">
        <w:rPr>
          <w:rStyle w:val="SubtleEmphasis"/>
          <w:rFonts w:hint="eastAsia"/>
        </w:rPr>
        <w:t xml:space="preserve">The testing team has over 4 years of experience on CMMB </w:t>
      </w:r>
      <w:r w:rsidR="00314748" w:rsidRPr="00314748">
        <w:rPr>
          <w:rStyle w:val="SubtleEmphasis"/>
          <w:rFonts w:hint="eastAsia"/>
        </w:rPr>
        <w:t xml:space="preserve">field </w:t>
      </w:r>
      <w:r w:rsidRPr="00314748">
        <w:rPr>
          <w:rStyle w:val="SubtleEmphasis"/>
          <w:rFonts w:hint="eastAsia"/>
        </w:rPr>
        <w:t xml:space="preserve">testing and over 2 years of experience on MBBMS </w:t>
      </w:r>
      <w:r w:rsidR="00314748" w:rsidRPr="00314748">
        <w:rPr>
          <w:rStyle w:val="SubtleEmphasis"/>
          <w:rFonts w:hint="eastAsia"/>
        </w:rPr>
        <w:t xml:space="preserve">field </w:t>
      </w:r>
      <w:r w:rsidRPr="00314748">
        <w:rPr>
          <w:rStyle w:val="SubtleEmphasis"/>
          <w:rFonts w:hint="eastAsia"/>
        </w:rPr>
        <w:t>testing</w:t>
      </w:r>
      <w:r w:rsidR="00314748" w:rsidRPr="00314748">
        <w:rPr>
          <w:rStyle w:val="SubtleEmphasis"/>
          <w:rFonts w:hint="eastAsia"/>
        </w:rPr>
        <w:t xml:space="preserve">. </w:t>
      </w:r>
    </w:p>
    <w:p w:rsidR="00314748" w:rsidRPr="00314748" w:rsidRDefault="00314748" w:rsidP="00314748">
      <w:pPr>
        <w:pStyle w:val="ListParagraph"/>
        <w:numPr>
          <w:ilvl w:val="1"/>
          <w:numId w:val="26"/>
        </w:numPr>
        <w:rPr>
          <w:rStyle w:val="SubtleEmphasis"/>
          <w:lang w:eastAsia="zh-CN"/>
        </w:rPr>
      </w:pPr>
      <w:r w:rsidRPr="00314748">
        <w:rPr>
          <w:rStyle w:val="SubtleEmphasis"/>
          <w:rFonts w:hint="eastAsia"/>
        </w:rPr>
        <w:t>All testers have extensive experience in mobile testing domain and are familiar with Nokia process tools and working style.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Resource allocation plans and competence of the resources?</w:t>
      </w:r>
    </w:p>
    <w:p w:rsidR="00314748" w:rsidRPr="00576BC1" w:rsidRDefault="00996F97" w:rsidP="00314748">
      <w:pPr>
        <w:pStyle w:val="ListParagraph"/>
        <w:numPr>
          <w:ilvl w:val="1"/>
          <w:numId w:val="26"/>
        </w:numPr>
        <w:rPr>
          <w:rStyle w:val="SubtleEmphasis"/>
        </w:rPr>
      </w:pPr>
      <w:r w:rsidRPr="00576BC1">
        <w:rPr>
          <w:rStyle w:val="SubtleEmphasis"/>
          <w:rFonts w:hint="eastAsia"/>
        </w:rPr>
        <w:t xml:space="preserve">Please see </w:t>
      </w:r>
      <w:r w:rsidR="005937BD">
        <w:fldChar w:fldCharType="begin"/>
      </w:r>
      <w:r w:rsidR="005937BD">
        <w:instrText xml:space="preserve"> REF _Ref275353367 \h  \* MERGEFORMAT </w:instrText>
      </w:r>
      <w:r w:rsidR="005937BD">
        <w:fldChar w:fldCharType="separate"/>
      </w:r>
      <w:r w:rsidRPr="00576BC1">
        <w:rPr>
          <w:rStyle w:val="SubtleEmphasis"/>
        </w:rPr>
        <w:t xml:space="preserve">Table 1 </w:t>
      </w:r>
      <w:r w:rsidRPr="00576BC1">
        <w:rPr>
          <w:rStyle w:val="SubtleEmphasis"/>
          <w:rFonts w:hint="eastAsia"/>
        </w:rPr>
        <w:t>Team Competence</w:t>
      </w:r>
      <w:r w:rsidR="005937BD">
        <w:fldChar w:fldCharType="end"/>
      </w:r>
      <w:r w:rsidRPr="00576BC1">
        <w:rPr>
          <w:rStyle w:val="SubtleEmphasis"/>
          <w:rFonts w:hint="eastAsia"/>
        </w:rPr>
        <w:t xml:space="preserve"> for details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Proposed SW architecture for S40 CMMB implementation?</w:t>
      </w:r>
    </w:p>
    <w:p w:rsidR="00314748" w:rsidRPr="00F02131" w:rsidRDefault="00F02131" w:rsidP="00314748">
      <w:pPr>
        <w:pStyle w:val="ListParagraph"/>
        <w:numPr>
          <w:ilvl w:val="1"/>
          <w:numId w:val="26"/>
        </w:numPr>
        <w:rPr>
          <w:rStyle w:val="SubtleEmphasis"/>
        </w:rPr>
      </w:pPr>
      <w:r w:rsidRPr="00F02131">
        <w:rPr>
          <w:rStyle w:val="SubtleEmphasis"/>
          <w:rFonts w:hint="eastAsia"/>
        </w:rPr>
        <w:t>Please see architecture document attached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Proposed time schedule and intermediate milestones for S40 CMMB implementation</w:t>
      </w:r>
      <w:r>
        <w:rPr>
          <w:rFonts w:hint="eastAsia"/>
          <w:lang w:eastAsia="zh-CN"/>
        </w:rPr>
        <w:t xml:space="preserve"> (</w:t>
      </w:r>
      <w:r w:rsidRPr="00BA773F">
        <w:rPr>
          <w:lang w:eastAsia="zh-CN"/>
        </w:rPr>
        <w:t xml:space="preserve">Nokia target for SW ready </w:t>
      </w:r>
      <w:r>
        <w:rPr>
          <w:lang w:eastAsia="zh-CN"/>
        </w:rPr>
        <w:t>for type approvals is November P11</w:t>
      </w:r>
      <w:r w:rsidRPr="00BA773F">
        <w:rPr>
          <w:lang w:eastAsia="zh-CN"/>
        </w:rPr>
        <w:t xml:space="preserve"> 2011</w:t>
      </w:r>
      <w:r>
        <w:rPr>
          <w:rFonts w:hint="eastAsia"/>
          <w:lang w:eastAsia="zh-CN"/>
        </w:rPr>
        <w:t>)</w:t>
      </w:r>
    </w:p>
    <w:p w:rsidR="00314748" w:rsidRPr="003B71F0" w:rsidRDefault="003B71F0" w:rsidP="00314748">
      <w:pPr>
        <w:pStyle w:val="ListParagraph"/>
        <w:numPr>
          <w:ilvl w:val="1"/>
          <w:numId w:val="26"/>
        </w:numPr>
        <w:rPr>
          <w:rStyle w:val="SubtleEmphasis"/>
        </w:rPr>
      </w:pPr>
      <w:r w:rsidRPr="003B71F0">
        <w:rPr>
          <w:rStyle w:val="SubtleEmphasis"/>
          <w:rFonts w:hint="eastAsia"/>
        </w:rPr>
        <w:t xml:space="preserve">Lead </w:t>
      </w:r>
      <w:proofErr w:type="spellStart"/>
      <w:r w:rsidRPr="003B71F0">
        <w:rPr>
          <w:rStyle w:val="SubtleEmphasis"/>
          <w:rFonts w:hint="eastAsia"/>
        </w:rPr>
        <w:t>Prodcut</w:t>
      </w:r>
      <w:proofErr w:type="spellEnd"/>
      <w:r w:rsidRPr="003B71F0">
        <w:rPr>
          <w:rStyle w:val="SubtleEmphasis"/>
          <w:rFonts w:hint="eastAsia"/>
        </w:rPr>
        <w:t xml:space="preserve">: </w:t>
      </w:r>
      <w:proofErr w:type="spellStart"/>
      <w:r w:rsidRPr="003B71F0">
        <w:rPr>
          <w:rStyle w:val="SubtleEmphasis"/>
          <w:rFonts w:hint="eastAsia"/>
        </w:rPr>
        <w:t>Wk</w:t>
      </w:r>
      <w:proofErr w:type="spellEnd"/>
      <w:r w:rsidRPr="003B71F0">
        <w:rPr>
          <w:rStyle w:val="SubtleEmphasis"/>
          <w:rFonts w:hint="eastAsia"/>
        </w:rPr>
        <w:t xml:space="preserve"> 52 2010 </w:t>
      </w:r>
      <w:r w:rsidRPr="003B71F0">
        <w:rPr>
          <w:rStyle w:val="SubtleEmphasis"/>
        </w:rPr>
        <w:t>–</w:t>
      </w:r>
      <w:r w:rsidRPr="003B71F0">
        <w:rPr>
          <w:rStyle w:val="SubtleEmphasis"/>
          <w:rFonts w:hint="eastAsia"/>
        </w:rPr>
        <w:t xml:space="preserve"> Design Completed, wk18 2011 </w:t>
      </w:r>
      <w:r w:rsidRPr="003B71F0">
        <w:rPr>
          <w:rStyle w:val="SubtleEmphasis"/>
        </w:rPr>
        <w:t>–</w:t>
      </w:r>
      <w:r w:rsidRPr="003B71F0">
        <w:rPr>
          <w:rStyle w:val="SubtleEmphasis"/>
          <w:rFonts w:hint="eastAsia"/>
        </w:rPr>
        <w:t xml:space="preserve"> Coding Completed, </w:t>
      </w:r>
      <w:proofErr w:type="spellStart"/>
      <w:r w:rsidRPr="003B71F0">
        <w:rPr>
          <w:rStyle w:val="SubtleEmphasis"/>
          <w:rFonts w:hint="eastAsia"/>
        </w:rPr>
        <w:t>wk</w:t>
      </w:r>
      <w:proofErr w:type="spellEnd"/>
      <w:r w:rsidRPr="003B71F0">
        <w:rPr>
          <w:rStyle w:val="SubtleEmphasis"/>
          <w:rFonts w:hint="eastAsia"/>
        </w:rPr>
        <w:t xml:space="preserve"> 36 2011</w:t>
      </w:r>
      <w:r w:rsidRPr="003B71F0">
        <w:rPr>
          <w:rStyle w:val="SubtleEmphasis"/>
        </w:rPr>
        <w:t>–</w:t>
      </w:r>
      <w:r w:rsidRPr="003B71F0">
        <w:rPr>
          <w:rStyle w:val="SubtleEmphasis"/>
          <w:rFonts w:hint="eastAsia"/>
        </w:rPr>
        <w:t xml:space="preserve"> Integration Completed, </w:t>
      </w:r>
      <w:proofErr w:type="spellStart"/>
      <w:r w:rsidRPr="003B71F0">
        <w:rPr>
          <w:rStyle w:val="SubtleEmphasis"/>
          <w:rFonts w:hint="eastAsia"/>
        </w:rPr>
        <w:t>wk</w:t>
      </w:r>
      <w:proofErr w:type="spellEnd"/>
      <w:r w:rsidRPr="003B71F0">
        <w:rPr>
          <w:rStyle w:val="SubtleEmphasis"/>
          <w:rFonts w:hint="eastAsia"/>
        </w:rPr>
        <w:t xml:space="preserve"> 04 2012 </w:t>
      </w:r>
      <w:r w:rsidRPr="003B71F0">
        <w:rPr>
          <w:rStyle w:val="SubtleEmphasis"/>
        </w:rPr>
        <w:t>–</w:t>
      </w:r>
      <w:r w:rsidRPr="003B71F0">
        <w:rPr>
          <w:rStyle w:val="SubtleEmphasis"/>
          <w:rFonts w:hint="eastAsia"/>
        </w:rPr>
        <w:t xml:space="preserve"> Product released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Supplier access for latest CMMB and CMCC specifications?</w:t>
      </w:r>
    </w:p>
    <w:p w:rsidR="00314748" w:rsidRPr="00DB7321" w:rsidRDefault="00DB7321" w:rsidP="00314748">
      <w:pPr>
        <w:pStyle w:val="ListParagraph"/>
        <w:numPr>
          <w:ilvl w:val="1"/>
          <w:numId w:val="26"/>
        </w:numPr>
        <w:rPr>
          <w:rStyle w:val="SubtleEmphasis"/>
        </w:rPr>
      </w:pPr>
      <w:r w:rsidRPr="00DB7321">
        <w:rPr>
          <w:rStyle w:val="SubtleEmphasis"/>
          <w:rFonts w:hint="eastAsia"/>
        </w:rPr>
        <w:t xml:space="preserve">Yes, </w:t>
      </w:r>
      <w:proofErr w:type="spellStart"/>
      <w:r w:rsidRPr="00DB7321">
        <w:rPr>
          <w:rStyle w:val="SubtleEmphasis"/>
          <w:rFonts w:hint="eastAsia"/>
        </w:rPr>
        <w:t>Neusoft</w:t>
      </w:r>
      <w:proofErr w:type="spellEnd"/>
      <w:r w:rsidRPr="00DB7321">
        <w:rPr>
          <w:rStyle w:val="SubtleEmphasis"/>
          <w:rFonts w:hint="eastAsia"/>
        </w:rPr>
        <w:t xml:space="preserve"> has the link to CMCC and can obtain the latest spec.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Supplier own test equipment and test setup to verify CMMB and MBBMS?</w:t>
      </w:r>
    </w:p>
    <w:p w:rsidR="00314748" w:rsidRPr="00747B62" w:rsidRDefault="00747B62" w:rsidP="00314748">
      <w:pPr>
        <w:pStyle w:val="ListParagraph"/>
        <w:numPr>
          <w:ilvl w:val="1"/>
          <w:numId w:val="26"/>
        </w:numPr>
        <w:rPr>
          <w:rStyle w:val="SubtleEmphasis"/>
        </w:rPr>
      </w:pPr>
      <w:r w:rsidRPr="00747B62">
        <w:rPr>
          <w:rStyle w:val="SubtleEmphasis"/>
          <w:rFonts w:hint="eastAsia"/>
        </w:rPr>
        <w:t xml:space="preserve">Yes, </w:t>
      </w:r>
      <w:proofErr w:type="spellStart"/>
      <w:r w:rsidRPr="00747B62">
        <w:rPr>
          <w:rStyle w:val="SubtleEmphasis"/>
          <w:rFonts w:hint="eastAsia"/>
        </w:rPr>
        <w:t>Neusoft</w:t>
      </w:r>
      <w:proofErr w:type="spellEnd"/>
      <w:r w:rsidRPr="00747B62">
        <w:rPr>
          <w:rStyle w:val="SubtleEmphasis"/>
          <w:rFonts w:hint="eastAsia"/>
        </w:rPr>
        <w:t xml:space="preserve"> owns the </w:t>
      </w:r>
      <w:r w:rsidRPr="00747B62">
        <w:rPr>
          <w:rStyle w:val="SubtleEmphasis"/>
        </w:rPr>
        <w:t>transmitter</w:t>
      </w:r>
      <w:r w:rsidRPr="00747B62">
        <w:rPr>
          <w:rStyle w:val="SubtleEmphasis"/>
          <w:rFonts w:hint="eastAsia"/>
        </w:rPr>
        <w:t xml:space="preserve"> equipment for CMMB. There is no equipment available in the market for testing MBBMS yet as far as we know.</w:t>
      </w:r>
    </w:p>
    <w:p w:rsidR="00C542C3" w:rsidRDefault="00C542C3" w:rsidP="00C542C3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Supplier secure data system (FTP etc.) for exchanging large documents and code?</w:t>
      </w:r>
    </w:p>
    <w:p w:rsidR="00314748" w:rsidRDefault="00747B62" w:rsidP="00314748">
      <w:pPr>
        <w:pStyle w:val="ListParagraph"/>
        <w:numPr>
          <w:ilvl w:val="1"/>
          <w:numId w:val="26"/>
        </w:numPr>
        <w:rPr>
          <w:rStyle w:val="SubtleEmphasis"/>
        </w:rPr>
      </w:pPr>
      <w:r w:rsidRPr="00747B62">
        <w:rPr>
          <w:rStyle w:val="SubtleEmphasis"/>
          <w:rFonts w:hint="eastAsia"/>
        </w:rPr>
        <w:t xml:space="preserve">We have </w:t>
      </w:r>
      <w:r w:rsidRPr="00747B62">
        <w:rPr>
          <w:rStyle w:val="SubtleEmphasis"/>
        </w:rPr>
        <w:t>separate</w:t>
      </w:r>
      <w:r w:rsidRPr="00747B62">
        <w:rPr>
          <w:rStyle w:val="SubtleEmphasis"/>
          <w:rFonts w:hint="eastAsia"/>
        </w:rPr>
        <w:t xml:space="preserve"> server room for Nokia and have dedicate SVN server for configuration management, </w:t>
      </w:r>
      <w:proofErr w:type="spellStart"/>
      <w:r w:rsidRPr="00747B62">
        <w:rPr>
          <w:rStyle w:val="SubtleEmphasis"/>
          <w:rFonts w:hint="eastAsia"/>
        </w:rPr>
        <w:t>redmine</w:t>
      </w:r>
      <w:proofErr w:type="spellEnd"/>
      <w:r w:rsidRPr="00747B62">
        <w:rPr>
          <w:rStyle w:val="SubtleEmphasis"/>
          <w:rFonts w:hint="eastAsia"/>
        </w:rPr>
        <w:t xml:space="preserve"> server for project management, document management and issue tracking.</w:t>
      </w:r>
      <w:r w:rsidR="002A233B">
        <w:rPr>
          <w:rStyle w:val="SubtleEmphasis"/>
          <w:rFonts w:hint="eastAsia"/>
          <w:lang w:eastAsia="zh-CN"/>
        </w:rPr>
        <w:t xml:space="preserve"> And a trusted FTP server has been set up for S60 projects to download the SDKs and tools, the server can be shared with S40 project team if needed.</w:t>
      </w:r>
    </w:p>
    <w:p w:rsidR="00D9757D" w:rsidRDefault="008A44E1" w:rsidP="008A44E1">
      <w:pPr>
        <w:pStyle w:val="Heading2"/>
        <w:rPr>
          <w:lang w:eastAsia="zh-CN"/>
        </w:rPr>
      </w:pPr>
      <w:bookmarkStart w:id="31" w:name="_Toc275518550"/>
      <w:r>
        <w:rPr>
          <w:rFonts w:hint="eastAsia"/>
          <w:lang w:eastAsia="zh-CN"/>
        </w:rPr>
        <w:t>Link to Supplier</w:t>
      </w:r>
      <w:r>
        <w:rPr>
          <w:lang w:eastAsia="zh-CN"/>
        </w:rPr>
        <w:t>’</w:t>
      </w:r>
      <w:r>
        <w:rPr>
          <w:rFonts w:hint="eastAsia"/>
          <w:lang w:eastAsia="zh-CN"/>
        </w:rPr>
        <w:t>s web pages</w:t>
      </w:r>
      <w:bookmarkEnd w:id="31"/>
    </w:p>
    <w:p w:rsidR="008A44E1" w:rsidRDefault="008A44E1" w:rsidP="008A44E1">
      <w:pPr>
        <w:rPr>
          <w:lang w:eastAsia="zh-CN"/>
        </w:rPr>
      </w:pPr>
      <w:r>
        <w:rPr>
          <w:rFonts w:hint="eastAsia"/>
          <w:lang w:eastAsia="zh-CN"/>
        </w:rPr>
        <w:t xml:space="preserve">Company web site: </w:t>
      </w:r>
      <w:hyperlink r:id="rId10" w:history="1">
        <w:r w:rsidRPr="009D22AD">
          <w:rPr>
            <w:rStyle w:val="Hyperlink"/>
            <w:rFonts w:hint="eastAsia"/>
            <w:lang w:eastAsia="zh-CN"/>
          </w:rPr>
          <w:t>http://www.neusoft.com</w:t>
        </w:r>
      </w:hyperlink>
    </w:p>
    <w:p w:rsidR="008A44E1" w:rsidRDefault="008A44E1" w:rsidP="008A44E1">
      <w:pPr>
        <w:rPr>
          <w:lang w:eastAsia="zh-CN"/>
        </w:rPr>
      </w:pPr>
      <w:r>
        <w:rPr>
          <w:rFonts w:hint="eastAsia"/>
          <w:lang w:eastAsia="zh-CN"/>
        </w:rPr>
        <w:t xml:space="preserve">CMMB Bluetooth Adapter: </w:t>
      </w:r>
      <w:r w:rsidRPr="008A44E1">
        <w:rPr>
          <w:lang w:eastAsia="zh-CN"/>
        </w:rPr>
        <w:t>http://www.neusoft.com/soft_service/product/1399/</w:t>
      </w:r>
    </w:p>
    <w:p w:rsidR="008A44E1" w:rsidRDefault="008A44E1" w:rsidP="008A44E1">
      <w:pPr>
        <w:pStyle w:val="Heading2"/>
        <w:rPr>
          <w:lang w:eastAsia="zh-CN"/>
        </w:rPr>
      </w:pPr>
      <w:bookmarkStart w:id="32" w:name="_Toc275518551"/>
      <w:r>
        <w:rPr>
          <w:rFonts w:hint="eastAsia"/>
          <w:lang w:eastAsia="zh-CN"/>
        </w:rPr>
        <w:t>Link to screenshot to the licensed product</w:t>
      </w:r>
      <w:bookmarkEnd w:id="32"/>
    </w:p>
    <w:p w:rsidR="008A44E1" w:rsidRDefault="005937BD" w:rsidP="008A44E1">
      <w:pPr>
        <w:rPr>
          <w:lang w:eastAsia="zh-CN"/>
        </w:rPr>
      </w:pPr>
      <w:hyperlink r:id="rId11" w:history="1">
        <w:r w:rsidR="008A44E1" w:rsidRPr="009D22AD">
          <w:rPr>
            <w:rStyle w:val="Hyperlink"/>
            <w:lang w:eastAsia="zh-CN"/>
          </w:rPr>
          <w:t>http://www.neusoft.com/soft_service/product/1399/</w:t>
        </w:r>
      </w:hyperlink>
    </w:p>
    <w:p w:rsidR="008A44E1" w:rsidRDefault="008A44E1" w:rsidP="008A44E1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918703" cy="1641770"/>
            <wp:effectExtent l="19050" t="0" r="0" b="0"/>
            <wp:docPr id="2" name="图片 1" descr="shot(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(0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509" cy="16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2918703" cy="1641770"/>
            <wp:effectExtent l="19050" t="0" r="0" b="0"/>
            <wp:docPr id="3" name="图片 2" descr="shot(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(0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509" cy="16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E1" w:rsidRDefault="008A44E1" w:rsidP="008A44E1">
      <w:pPr>
        <w:pStyle w:val="Heading2"/>
        <w:rPr>
          <w:lang w:eastAsia="zh-CN"/>
        </w:rPr>
      </w:pPr>
      <w:bookmarkStart w:id="33" w:name="_Toc275518552"/>
      <w:r w:rsidRPr="008A44E1">
        <w:rPr>
          <w:lang w:eastAsia="zh-CN"/>
        </w:rPr>
        <w:t>list of other customers using the Licensed Product</w:t>
      </w:r>
      <w:bookmarkEnd w:id="33"/>
    </w:p>
    <w:p w:rsidR="008A44E1" w:rsidRDefault="008A44E1" w:rsidP="00EA4EDB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Nokia </w:t>
      </w:r>
      <w:hyperlink r:id="rId14" w:history="1">
        <w:r w:rsidRPr="009D22AD">
          <w:rPr>
            <w:rStyle w:val="Hyperlink"/>
            <w:rFonts w:hint="eastAsia"/>
            <w:lang w:eastAsia="zh-CN"/>
          </w:rPr>
          <w:t>http://www.nokia.com</w:t>
        </w:r>
      </w:hyperlink>
    </w:p>
    <w:p w:rsidR="008A44E1" w:rsidRDefault="00EA4EDB" w:rsidP="00EA4EDB">
      <w:pPr>
        <w:pStyle w:val="ListParagraph"/>
        <w:numPr>
          <w:ilvl w:val="0"/>
          <w:numId w:val="2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Semiwell</w:t>
      </w:r>
      <w:proofErr w:type="spellEnd"/>
      <w:r>
        <w:rPr>
          <w:rFonts w:hint="eastAsia"/>
          <w:lang w:eastAsia="zh-CN"/>
        </w:rPr>
        <w:t xml:space="preserve">: </w:t>
      </w:r>
      <w:hyperlink r:id="rId15" w:history="1">
        <w:r w:rsidRPr="009D22AD">
          <w:rPr>
            <w:rStyle w:val="Hyperlink"/>
            <w:lang w:eastAsia="zh-CN"/>
          </w:rPr>
          <w:t>http://www.semiwell.com.cn</w:t>
        </w:r>
      </w:hyperlink>
    </w:p>
    <w:p w:rsidR="00EA4EDB" w:rsidRDefault="00EA4EDB" w:rsidP="00EA4EDB">
      <w:pPr>
        <w:pStyle w:val="Heading2"/>
        <w:rPr>
          <w:lang w:eastAsia="zh-CN"/>
        </w:rPr>
      </w:pPr>
      <w:bookmarkStart w:id="34" w:name="_Toc275518553"/>
      <w:r w:rsidRPr="00EA4EDB">
        <w:rPr>
          <w:lang w:eastAsia="zh-CN"/>
        </w:rPr>
        <w:t>Open source items included in the Licensed Product</w:t>
      </w:r>
      <w:bookmarkEnd w:id="34"/>
    </w:p>
    <w:p w:rsidR="00F11320" w:rsidRPr="00F11320" w:rsidRDefault="00577D76" w:rsidP="00EA4EDB">
      <w:pPr>
        <w:rPr>
          <w:lang w:eastAsia="zh-CN"/>
        </w:rPr>
      </w:pPr>
      <w:r>
        <w:rPr>
          <w:rFonts w:hint="eastAsia"/>
          <w:lang w:eastAsia="zh-CN"/>
        </w:rPr>
        <w:t>N/A</w:t>
      </w:r>
    </w:p>
    <w:p w:rsidR="00EA4EDB" w:rsidRDefault="00EA4EDB" w:rsidP="00EA4EDB">
      <w:pPr>
        <w:pStyle w:val="Heading2"/>
        <w:rPr>
          <w:lang w:eastAsia="zh-CN"/>
        </w:rPr>
      </w:pPr>
      <w:bookmarkStart w:id="35" w:name="_Toc275518554"/>
      <w:r>
        <w:t>variation between requirement and proposal</w:t>
      </w:r>
      <w:bookmarkEnd w:id="35"/>
    </w:p>
    <w:p w:rsidR="00EA4EDB" w:rsidRPr="00EA4EDB" w:rsidRDefault="00577D76" w:rsidP="00EA4EDB">
      <w:pPr>
        <w:rPr>
          <w:lang w:eastAsia="zh-CN"/>
        </w:rPr>
      </w:pPr>
      <w:r>
        <w:rPr>
          <w:rFonts w:hint="eastAsia"/>
          <w:lang w:eastAsia="zh-CN"/>
        </w:rPr>
        <w:t>N/A</w:t>
      </w:r>
    </w:p>
    <w:p w:rsidR="0081245D" w:rsidRPr="008A4864" w:rsidRDefault="0081245D" w:rsidP="0081245D">
      <w:pPr>
        <w:pStyle w:val="Heading1"/>
        <w:rPr>
          <w:rFonts w:ascii="Arial" w:hAnsi="Arial"/>
        </w:rPr>
      </w:pPr>
      <w:bookmarkStart w:id="36" w:name="_Toc275518555"/>
      <w:r w:rsidRPr="008A4864">
        <w:rPr>
          <w:rFonts w:ascii="Arial" w:hAnsi="Arial"/>
        </w:rPr>
        <w:t>Contract Status &amp; Applicable Price List</w:t>
      </w:r>
      <w:bookmarkEnd w:id="36"/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37" w:name="_Toc275518556"/>
      <w:r w:rsidRPr="008A4864">
        <w:rPr>
          <w:rFonts w:ascii="Arial" w:hAnsi="Arial"/>
        </w:rPr>
        <w:t>Frame Agreement(s)</w:t>
      </w:r>
      <w:bookmarkEnd w:id="37"/>
    </w:p>
    <w:p w:rsidR="0081245D" w:rsidRPr="008A4864" w:rsidRDefault="0081245D" w:rsidP="0081245D">
      <w:pPr>
        <w:rPr>
          <w:rFonts w:ascii="Arial" w:hAnsi="Arial"/>
          <w:b/>
          <w:bCs/>
        </w:rPr>
      </w:pP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and Nokia reached </w:t>
      </w:r>
      <w:r w:rsidRPr="008A4864">
        <w:rPr>
          <w:rFonts w:ascii="Arial" w:hAnsi="Arial"/>
          <w:b/>
          <w:bCs/>
        </w:rPr>
        <w:t xml:space="preserve">FRAME AGREEMENT FOR SOFTWARE DEVELOPMENT SUBCONTRACTING </w:t>
      </w:r>
      <w:r w:rsidRPr="008A4864">
        <w:rPr>
          <w:rFonts w:ascii="Arial" w:hAnsi="Arial"/>
        </w:rPr>
        <w:t>on 1st May, 2005. Please see attachment</w:t>
      </w:r>
      <w:r w:rsidRPr="008A4864">
        <w:rPr>
          <w:rFonts w:ascii="Arial" w:hAnsi="Arial"/>
          <w:b/>
          <w:bCs/>
        </w:rPr>
        <w:t xml:space="preserve"> </w:t>
      </w:r>
      <w:r w:rsidRPr="008A4864">
        <w:rPr>
          <w:rFonts w:ascii="Arial" w:hAnsi="Arial"/>
          <w:b/>
          <w:bCs/>
        </w:rPr>
        <w:object w:dxaOrig="1539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8.55pt" o:ole="">
            <v:imagedata r:id="rId16" o:title=""/>
          </v:shape>
          <o:OLEObject Type="Embed" ProgID="Word.Document.8" ShapeID="_x0000_i1025" DrawAspect="Icon" ObjectID="_1464771073" r:id="rId17">
            <o:FieldCodes>\s</o:FieldCodes>
          </o:OLEObject>
        </w:object>
      </w:r>
      <w:r w:rsidRPr="008A4864">
        <w:rPr>
          <w:rFonts w:ascii="Arial" w:hAnsi="Arial"/>
        </w:rPr>
        <w:t xml:space="preserve"> for details.</w:t>
      </w:r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38" w:name="_Toc275518557"/>
      <w:r w:rsidRPr="008A4864">
        <w:rPr>
          <w:rFonts w:ascii="Arial" w:hAnsi="Arial"/>
        </w:rPr>
        <w:t>Price List</w:t>
      </w:r>
      <w:bookmarkEnd w:id="38"/>
    </w:p>
    <w:p w:rsidR="0081245D" w:rsidRPr="008A4864" w:rsidRDefault="0081245D" w:rsidP="0081245D">
      <w:pPr>
        <w:rPr>
          <w:rFonts w:ascii="Arial" w:hAnsi="Arial"/>
          <w:b/>
          <w:bCs/>
        </w:rPr>
      </w:pP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and Nokia reached the price list agreement which is under the </w:t>
      </w:r>
      <w:r w:rsidRPr="008A4864">
        <w:rPr>
          <w:rFonts w:ascii="Arial" w:hAnsi="Arial"/>
          <w:b/>
          <w:bCs/>
        </w:rPr>
        <w:t xml:space="preserve">FRAME AGREEMENT FOR SOFTWARE DEVELOPMENT SUBCONTRACTING </w:t>
      </w:r>
      <w:r w:rsidRPr="008A4864">
        <w:rPr>
          <w:rFonts w:ascii="Arial" w:hAnsi="Arial"/>
        </w:rPr>
        <w:t xml:space="preserve">between </w:t>
      </w:r>
      <w:r w:rsidRPr="008A4864">
        <w:rPr>
          <w:rFonts w:ascii="Arial" w:hAnsi="Arial"/>
          <w:b/>
          <w:bCs/>
        </w:rPr>
        <w:t xml:space="preserve">NOKIA CORPORATION </w:t>
      </w:r>
      <w:r w:rsidRPr="008A4864">
        <w:rPr>
          <w:rFonts w:ascii="Arial" w:hAnsi="Arial"/>
        </w:rPr>
        <w:t xml:space="preserve">and </w:t>
      </w:r>
      <w:r w:rsidRPr="008A4864">
        <w:rPr>
          <w:rFonts w:ascii="Arial" w:hAnsi="Arial"/>
          <w:b/>
          <w:bCs/>
        </w:rPr>
        <w:t xml:space="preserve">NEUSOFT CORPORATION </w:t>
      </w:r>
      <w:r w:rsidRPr="008A4864">
        <w:rPr>
          <w:rFonts w:ascii="Arial" w:hAnsi="Arial"/>
        </w:rPr>
        <w:t xml:space="preserve">dated 1st May, 2005. And the price list </w:t>
      </w:r>
      <w:r w:rsidR="007503A8">
        <w:rPr>
          <w:rFonts w:ascii="Arial" w:hAnsi="Arial"/>
        </w:rPr>
        <w:t>is valid from 20</w:t>
      </w:r>
      <w:r w:rsidR="007503A8">
        <w:rPr>
          <w:rFonts w:ascii="Arial" w:hAnsi="Arial" w:hint="eastAsia"/>
          <w:lang w:eastAsia="zh-CN"/>
        </w:rPr>
        <w:t>10</w:t>
      </w:r>
      <w:r w:rsidR="00D86D79">
        <w:rPr>
          <w:rFonts w:ascii="Arial" w:hAnsi="Arial"/>
        </w:rPr>
        <w:t>.01.01 to 20</w:t>
      </w:r>
      <w:r w:rsidR="00D86D79">
        <w:rPr>
          <w:rFonts w:ascii="Arial" w:hAnsi="Arial" w:hint="eastAsia"/>
          <w:lang w:eastAsia="zh-CN"/>
        </w:rPr>
        <w:t>10</w:t>
      </w:r>
      <w:r w:rsidRPr="008A4864">
        <w:rPr>
          <w:rFonts w:ascii="Arial" w:hAnsi="Arial"/>
        </w:rPr>
        <w:t xml:space="preserve">.12.31. Please see attachment </w:t>
      </w:r>
      <w:r w:rsidR="0019147A" w:rsidRPr="00960B2E">
        <w:rPr>
          <w:rFonts w:ascii="Arial" w:hAnsi="Arial"/>
        </w:rPr>
        <w:object w:dxaOrig="1550" w:dyaOrig="961">
          <v:shape id="_x0000_i1026" type="#_x0000_t75" style="width:77.45pt;height:48.55pt" o:ole="">
            <v:imagedata r:id="rId18" o:title=""/>
          </v:shape>
          <o:OLEObject Type="Embed" ProgID="AcroExch.Document.11" ShapeID="_x0000_i1026" DrawAspect="Icon" ObjectID="_1464771074" r:id="rId19"/>
        </w:object>
      </w:r>
      <w:r w:rsidRPr="008A4864">
        <w:rPr>
          <w:rFonts w:ascii="Arial" w:hAnsi="Arial"/>
        </w:rPr>
        <w:t xml:space="preserve"> for details.</w:t>
      </w:r>
    </w:p>
    <w:p w:rsidR="00B1724E" w:rsidRDefault="0081245D" w:rsidP="00A12F53">
      <w:pPr>
        <w:pStyle w:val="Heading1"/>
        <w:rPr>
          <w:rFonts w:ascii="Arial" w:hAnsi="Arial"/>
          <w:lang w:eastAsia="zh-CN"/>
        </w:rPr>
      </w:pPr>
      <w:bookmarkStart w:id="39" w:name="_Toc275518558"/>
      <w:r w:rsidRPr="008A4864">
        <w:rPr>
          <w:rFonts w:ascii="Arial" w:hAnsi="Arial"/>
        </w:rPr>
        <w:t>Draft Project Plan</w:t>
      </w:r>
      <w:bookmarkEnd w:id="39"/>
    </w:p>
    <w:p w:rsidR="000A18DD" w:rsidRDefault="00B1724E" w:rsidP="00A12F53">
      <w:pPr>
        <w:pStyle w:val="Heading2"/>
      </w:pPr>
      <w:bookmarkStart w:id="40" w:name="_Toc275518559"/>
      <w:r w:rsidRPr="00B1724E">
        <w:t>Project Scope</w:t>
      </w:r>
      <w:bookmarkEnd w:id="40"/>
    </w:p>
    <w:p w:rsidR="00005E55" w:rsidRDefault="006C421A" w:rsidP="000A18DD">
      <w:pPr>
        <w:rPr>
          <w:rFonts w:ascii="Arial" w:hAnsi="Arial"/>
        </w:rPr>
      </w:pPr>
      <w:proofErr w:type="spellStart"/>
      <w:r w:rsidRPr="00EA032D">
        <w:rPr>
          <w:rFonts w:ascii="Arial" w:hAnsi="Arial"/>
        </w:rPr>
        <w:t>Neusoft</w:t>
      </w:r>
      <w:proofErr w:type="spellEnd"/>
      <w:r w:rsidRPr="00EA032D">
        <w:rPr>
          <w:rFonts w:ascii="Arial" w:hAnsi="Arial"/>
        </w:rPr>
        <w:t xml:space="preserve"> would propose that the 1st release might </w:t>
      </w:r>
      <w:r w:rsidR="00EA032D">
        <w:rPr>
          <w:rFonts w:ascii="Arial" w:hAnsi="Arial"/>
        </w:rPr>
        <w:t>target at the following</w:t>
      </w:r>
      <w:r w:rsidRPr="00EA032D">
        <w:rPr>
          <w:rFonts w:ascii="Arial" w:hAnsi="Arial"/>
        </w:rPr>
        <w:t>:</w:t>
      </w:r>
    </w:p>
    <w:p w:rsidR="00B1724E" w:rsidRPr="00EA032D" w:rsidRDefault="00005E55" w:rsidP="000A18DD">
      <w:pPr>
        <w:rPr>
          <w:rFonts w:ascii="Arial" w:hAnsi="Arial"/>
        </w:rPr>
      </w:pPr>
      <w:r w:rsidRPr="004178E0">
        <w:rPr>
          <w:rFonts w:ascii="Arial" w:hAnsi="Arial"/>
          <w:i/>
        </w:rPr>
        <w:t>Environments</w:t>
      </w:r>
      <w:r>
        <w:rPr>
          <w:rFonts w:ascii="Arial" w:hAnsi="Arial"/>
        </w:rPr>
        <w:t>:</w:t>
      </w:r>
    </w:p>
    <w:p w:rsidR="00A158BB" w:rsidRDefault="00A158BB" w:rsidP="00A57F40">
      <w:pPr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 xml:space="preserve">Target </w:t>
      </w:r>
      <w:r w:rsidR="00313222" w:rsidRPr="00EA032D">
        <w:rPr>
          <w:rFonts w:ascii="Arial" w:hAnsi="Arial"/>
        </w:rPr>
        <w:t xml:space="preserve">Platform: </w:t>
      </w:r>
      <w:r>
        <w:rPr>
          <w:rFonts w:ascii="Arial" w:hAnsi="Arial" w:hint="eastAsia"/>
          <w:lang w:eastAsia="zh-CN"/>
        </w:rPr>
        <w:t>S4</w:t>
      </w:r>
      <w:r w:rsidR="00A12F53">
        <w:rPr>
          <w:rFonts w:ascii="Arial" w:hAnsi="Arial" w:hint="eastAsia"/>
          <w:lang w:eastAsia="zh-CN"/>
        </w:rPr>
        <w:t xml:space="preserve">0 </w:t>
      </w:r>
      <w:r w:rsidR="00DF615C">
        <w:rPr>
          <w:rFonts w:ascii="Arial" w:hAnsi="Arial" w:hint="eastAsia"/>
          <w:lang w:eastAsia="zh-CN"/>
        </w:rPr>
        <w:t xml:space="preserve">version </w:t>
      </w:r>
    </w:p>
    <w:p w:rsidR="00A57F40" w:rsidRDefault="00A158BB" w:rsidP="00A57F40">
      <w:pPr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Target Device:</w:t>
      </w:r>
      <w:r w:rsidR="00A57F40">
        <w:rPr>
          <w:rFonts w:ascii="Arial" w:hAnsi="Arial" w:hint="eastAsia"/>
          <w:lang w:eastAsia="zh-CN"/>
        </w:rPr>
        <w:t xml:space="preserve"> </w:t>
      </w:r>
      <w:r w:rsidR="00753C2A">
        <w:rPr>
          <w:rFonts w:ascii="Arial" w:hAnsi="Arial" w:hint="eastAsia"/>
          <w:lang w:eastAsia="zh-CN"/>
        </w:rPr>
        <w:t xml:space="preserve">Lead </w:t>
      </w:r>
      <w:proofErr w:type="gramStart"/>
      <w:r w:rsidR="00753C2A">
        <w:rPr>
          <w:rFonts w:ascii="Arial" w:hAnsi="Arial" w:hint="eastAsia"/>
          <w:lang w:eastAsia="zh-CN"/>
        </w:rPr>
        <w:t>Product ??</w:t>
      </w:r>
      <w:proofErr w:type="gramEnd"/>
      <w:r w:rsidR="00753C2A">
        <w:rPr>
          <w:rFonts w:ascii="Arial" w:hAnsi="Arial" w:hint="eastAsia"/>
          <w:lang w:eastAsia="zh-CN"/>
        </w:rPr>
        <w:t xml:space="preserve"> with Full Touch</w:t>
      </w:r>
    </w:p>
    <w:p w:rsidR="00313222" w:rsidRPr="00A57F40" w:rsidRDefault="00A57F40" w:rsidP="00A57F40">
      <w:pPr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Development Tool: </w:t>
      </w:r>
      <w:proofErr w:type="spellStart"/>
      <w:r w:rsidR="00A76D32">
        <w:rPr>
          <w:rFonts w:ascii="Arial" w:hAnsi="Arial" w:hint="eastAsia"/>
          <w:lang w:eastAsia="zh-CN"/>
        </w:rPr>
        <w:t>Slickedit</w:t>
      </w:r>
      <w:proofErr w:type="spellEnd"/>
    </w:p>
    <w:p w:rsidR="0017484D" w:rsidRDefault="0028379F" w:rsidP="00B1724E">
      <w:pPr>
        <w:rPr>
          <w:rFonts w:ascii="Arial" w:hAnsi="Arial"/>
          <w:lang w:eastAsia="zh-CN"/>
        </w:rPr>
      </w:pPr>
      <w:r>
        <w:rPr>
          <w:rFonts w:ascii="Arial" w:hAnsi="Arial" w:hint="eastAsia"/>
          <w:i/>
          <w:lang w:eastAsia="zh-CN"/>
        </w:rPr>
        <w:t>Features</w:t>
      </w:r>
      <w:r w:rsidR="00005E55">
        <w:rPr>
          <w:rFonts w:ascii="Arial" w:hAnsi="Arial"/>
        </w:rPr>
        <w:t>:</w:t>
      </w:r>
    </w:p>
    <w:p w:rsidR="0017484D" w:rsidRDefault="00983B24" w:rsidP="00983B24">
      <w:pPr>
        <w:pStyle w:val="ListParagraph"/>
        <w:numPr>
          <w:ilvl w:val="0"/>
          <w:numId w:val="23"/>
        </w:numPr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 xml:space="preserve">Aligned with CMCC specs: </w:t>
      </w:r>
      <w:r w:rsidRPr="00983B24">
        <w:rPr>
          <w:rFonts w:ascii="Arial" w:hAnsi="Arial" w:hint="eastAsia"/>
          <w:lang w:eastAsia="zh-CN"/>
        </w:rPr>
        <w:t>“手机电视</w:t>
      </w:r>
      <w:r w:rsidRPr="00983B24">
        <w:rPr>
          <w:rFonts w:ascii="Arial" w:hAnsi="Arial" w:hint="eastAsia"/>
          <w:lang w:eastAsia="zh-CN"/>
        </w:rPr>
        <w:t>UI</w:t>
      </w:r>
      <w:r w:rsidRPr="00983B24">
        <w:rPr>
          <w:rFonts w:ascii="Arial" w:hAnsi="Arial" w:hint="eastAsia"/>
          <w:lang w:eastAsia="zh-CN"/>
        </w:rPr>
        <w:t>设计规范</w:t>
      </w:r>
      <w:r w:rsidRPr="00983B24">
        <w:rPr>
          <w:rFonts w:ascii="Arial" w:hAnsi="Arial" w:hint="eastAsia"/>
          <w:lang w:eastAsia="zh-CN"/>
        </w:rPr>
        <w:t>2.0_20100728</w:t>
      </w:r>
      <w:r w:rsidRPr="00983B24">
        <w:rPr>
          <w:rFonts w:ascii="Arial" w:hAnsi="Arial" w:hint="eastAsia"/>
          <w:lang w:eastAsia="zh-CN"/>
        </w:rPr>
        <w:t>”</w:t>
      </w:r>
      <w:r w:rsidRPr="00983B24">
        <w:rPr>
          <w:rFonts w:ascii="Arial" w:hAnsi="Arial" w:hint="eastAsia"/>
          <w:lang w:eastAsia="zh-CN"/>
        </w:rPr>
        <w:t xml:space="preserve">, </w:t>
      </w:r>
      <w:r w:rsidRPr="00983B24">
        <w:rPr>
          <w:rFonts w:ascii="Arial" w:hAnsi="Arial" w:hint="eastAsia"/>
          <w:lang w:eastAsia="zh-CN"/>
        </w:rPr>
        <w:t>“移动多媒体广播手机电视业务接口规范——手机终端与业务平台间接口分册</w:t>
      </w:r>
      <w:r w:rsidRPr="00983B24">
        <w:rPr>
          <w:rFonts w:ascii="Arial" w:hAnsi="Arial" w:hint="eastAsia"/>
          <w:lang w:eastAsia="zh-CN"/>
        </w:rPr>
        <w:t xml:space="preserve"> 20100719</w:t>
      </w:r>
      <w:r w:rsidRPr="00983B24">
        <w:rPr>
          <w:rFonts w:ascii="Arial" w:hAnsi="Arial" w:hint="eastAsia"/>
          <w:lang w:eastAsia="zh-CN"/>
        </w:rPr>
        <w:t>”</w:t>
      </w:r>
      <w:r w:rsidRPr="00983B24">
        <w:rPr>
          <w:rFonts w:ascii="Arial" w:hAnsi="Arial" w:hint="eastAsia"/>
          <w:lang w:eastAsia="zh-CN"/>
        </w:rPr>
        <w:t xml:space="preserve"> and </w:t>
      </w:r>
      <w:r w:rsidRPr="00983B24">
        <w:rPr>
          <w:rFonts w:ascii="Arial" w:hAnsi="Arial" w:hint="eastAsia"/>
          <w:lang w:eastAsia="zh-CN"/>
        </w:rPr>
        <w:t>“移动多媒体广播手机电视业务终端规范—手机分册</w:t>
      </w:r>
      <w:r w:rsidRPr="00983B24">
        <w:rPr>
          <w:rFonts w:ascii="Arial" w:hAnsi="Arial" w:hint="eastAsia"/>
          <w:lang w:eastAsia="zh-CN"/>
        </w:rPr>
        <w:t>2.0.0 20100714</w:t>
      </w:r>
      <w:r w:rsidRPr="00983B24">
        <w:rPr>
          <w:rFonts w:ascii="Arial" w:hAnsi="Arial" w:hint="eastAsia"/>
          <w:lang w:eastAsia="zh-CN"/>
        </w:rPr>
        <w:t>”</w:t>
      </w:r>
    </w:p>
    <w:p w:rsidR="00983B24" w:rsidRPr="0017484D" w:rsidRDefault="00983B24" w:rsidP="00983B24">
      <w:pPr>
        <w:pStyle w:val="ListParagraph"/>
        <w:numPr>
          <w:ilvl w:val="0"/>
          <w:numId w:val="23"/>
        </w:numPr>
        <w:rPr>
          <w:rFonts w:ascii="Arial" w:hAnsi="Arial"/>
          <w:lang w:eastAsia="zh-CN"/>
        </w:rPr>
      </w:pPr>
      <w:r w:rsidRPr="003D480A">
        <w:rPr>
          <w:rFonts w:ascii="Arial" w:hAnsi="Arial" w:hint="eastAsia"/>
        </w:rPr>
        <w:lastRenderedPageBreak/>
        <w:t>All the fea</w:t>
      </w:r>
      <w:r w:rsidRPr="003D480A">
        <w:rPr>
          <w:rFonts w:ascii="Arial" w:hAnsi="Arial"/>
        </w:rPr>
        <w:t>tures that are not able to be tested due to lack of pre-conditions (e.g. interactivity due to lack of contents) will NOT be included in the quotation.</w:t>
      </w:r>
    </w:p>
    <w:p w:rsidR="004178E0" w:rsidRDefault="004178E0" w:rsidP="004178E0">
      <w:pPr>
        <w:rPr>
          <w:rFonts w:ascii="Arial" w:hAnsi="Arial"/>
        </w:rPr>
      </w:pPr>
      <w:r w:rsidRPr="004178E0">
        <w:rPr>
          <w:rFonts w:ascii="Arial" w:hAnsi="Arial"/>
          <w:i/>
        </w:rPr>
        <w:t>Quality</w:t>
      </w:r>
      <w:r>
        <w:rPr>
          <w:rFonts w:ascii="Arial" w:hAnsi="Arial"/>
        </w:rPr>
        <w:t>:</w:t>
      </w:r>
    </w:p>
    <w:p w:rsidR="0081245D" w:rsidRPr="0017484D" w:rsidRDefault="0017484D" w:rsidP="0017484D">
      <w:pPr>
        <w:pStyle w:val="ListParagraph"/>
        <w:ind w:left="360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A</w:t>
      </w:r>
      <w:r>
        <w:rPr>
          <w:rFonts w:ascii="Arial" w:hAnsi="Arial" w:hint="eastAsia"/>
          <w:lang w:eastAsia="zh-CN"/>
        </w:rPr>
        <w:t>ligned with Nokia</w:t>
      </w:r>
      <w:r>
        <w:rPr>
          <w:rFonts w:ascii="Arial" w:hAnsi="Arial"/>
          <w:lang w:eastAsia="zh-CN"/>
        </w:rPr>
        <w:t>’</w:t>
      </w:r>
      <w:r>
        <w:rPr>
          <w:rFonts w:ascii="Arial" w:hAnsi="Arial" w:hint="eastAsia"/>
          <w:lang w:eastAsia="zh-CN"/>
        </w:rPr>
        <w:t>s quality standards</w:t>
      </w:r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41" w:name="_Toc275518560"/>
      <w:r w:rsidRPr="008A4864">
        <w:rPr>
          <w:rFonts w:ascii="Arial" w:hAnsi="Arial"/>
        </w:rPr>
        <w:t>Planning Tools</w:t>
      </w:r>
      <w:bookmarkEnd w:id="41"/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Microsoft Excel</w:t>
      </w:r>
      <w:r w:rsidRPr="008A4864">
        <w:rPr>
          <w:rFonts w:ascii="Arial" w:hAnsi="Arial"/>
        </w:rPr>
        <w:t xml:space="preserve">: </w:t>
      </w: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shall provide the tool while Nokia shall provide the Scrum related templates if required. </w:t>
      </w:r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Microsoft Visio</w:t>
      </w:r>
      <w:r w:rsidRPr="008A4864">
        <w:rPr>
          <w:rFonts w:ascii="Arial" w:hAnsi="Arial"/>
        </w:rPr>
        <w:t xml:space="preserve">: </w:t>
      </w: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shall provide the tool for internal project related planning and UI designing. </w:t>
      </w:r>
    </w:p>
    <w:p w:rsidR="0081245D" w:rsidRPr="008A4864" w:rsidRDefault="00DC6E5A" w:rsidP="0081245D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 w:hint="eastAsia"/>
          <w:b/>
          <w:lang w:eastAsia="zh-CN"/>
        </w:rPr>
        <w:t>Accept 360</w:t>
      </w:r>
      <w:r w:rsidR="0081245D" w:rsidRPr="008A4864">
        <w:rPr>
          <w:rFonts w:ascii="Arial" w:hAnsi="Arial"/>
        </w:rPr>
        <w:t xml:space="preserve">: </w:t>
      </w:r>
      <w:r>
        <w:rPr>
          <w:rFonts w:ascii="Arial" w:hAnsi="Arial" w:hint="eastAsia"/>
          <w:lang w:eastAsia="zh-CN"/>
        </w:rPr>
        <w:t>Nokia</w:t>
      </w:r>
      <w:r w:rsidR="0081245D" w:rsidRPr="008A4864">
        <w:rPr>
          <w:rFonts w:ascii="Arial" w:hAnsi="Arial"/>
        </w:rPr>
        <w:t xml:space="preserve"> </w:t>
      </w:r>
      <w:r>
        <w:rPr>
          <w:rFonts w:ascii="Arial" w:hAnsi="Arial" w:hint="eastAsia"/>
          <w:lang w:eastAsia="zh-CN"/>
        </w:rPr>
        <w:t>shall</w:t>
      </w:r>
      <w:r w:rsidR="0081245D" w:rsidRPr="008A4864">
        <w:rPr>
          <w:rFonts w:ascii="Arial" w:hAnsi="Arial"/>
        </w:rPr>
        <w:t xml:space="preserve"> provide</w:t>
      </w:r>
      <w:r w:rsidR="00024FBF">
        <w:rPr>
          <w:rFonts w:ascii="Arial" w:hAnsi="Arial" w:hint="eastAsia"/>
          <w:lang w:eastAsia="zh-CN"/>
        </w:rPr>
        <w:t xml:space="preserve"> the tool</w:t>
      </w:r>
      <w:r w:rsidR="0081245D" w:rsidRPr="008A4864">
        <w:rPr>
          <w:rFonts w:ascii="Arial" w:hAnsi="Arial"/>
        </w:rPr>
        <w:t xml:space="preserve">. </w:t>
      </w:r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Microsoft Project</w:t>
      </w:r>
      <w:r w:rsidRPr="008A4864">
        <w:rPr>
          <w:rFonts w:ascii="Arial" w:hAnsi="Arial"/>
        </w:rPr>
        <w:t xml:space="preserve">: </w:t>
      </w: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shall provide the tool for internal project planning &amp; scheduling for internal uses. </w:t>
      </w:r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Adobe Acrobat</w:t>
      </w:r>
      <w:r w:rsidRPr="008A4864">
        <w:rPr>
          <w:rFonts w:ascii="Arial" w:hAnsi="Arial"/>
        </w:rPr>
        <w:t xml:space="preserve">: </w:t>
      </w: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shall provide the tool for delivering the UI spec and design</w:t>
      </w:r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42" w:name="_Toc275518561"/>
      <w:r w:rsidRPr="008A4864">
        <w:rPr>
          <w:rFonts w:ascii="Arial" w:hAnsi="Arial"/>
        </w:rPr>
        <w:t>Travelling Plan</w:t>
      </w:r>
      <w:bookmarkEnd w:id="42"/>
    </w:p>
    <w:p w:rsidR="0081245D" w:rsidRPr="008A4864" w:rsidRDefault="0081245D" w:rsidP="0081245D">
      <w:pPr>
        <w:rPr>
          <w:rFonts w:ascii="Arial" w:hAnsi="Arial"/>
        </w:rPr>
      </w:pPr>
      <w:r w:rsidRPr="008A4864">
        <w:rPr>
          <w:rFonts w:ascii="Arial" w:hAnsi="Arial"/>
        </w:rPr>
        <w:t>The travelling is not needed for this specific project unless specific testing/environment setting up/training is required to be carried out.</w:t>
      </w:r>
    </w:p>
    <w:p w:rsidR="008364E4" w:rsidRDefault="0081245D" w:rsidP="0081245D">
      <w:pPr>
        <w:pStyle w:val="Heading2"/>
        <w:rPr>
          <w:rFonts w:ascii="Arial" w:hAnsi="Arial"/>
        </w:rPr>
      </w:pPr>
      <w:bookmarkStart w:id="43" w:name="_Toc275518562"/>
      <w:r w:rsidRPr="008A4864">
        <w:rPr>
          <w:rFonts w:ascii="Arial" w:hAnsi="Arial"/>
        </w:rPr>
        <w:t>Training Plan</w:t>
      </w:r>
      <w:bookmarkEnd w:id="43"/>
    </w:p>
    <w:p w:rsidR="0081245D" w:rsidRPr="008364E4" w:rsidRDefault="00344E50" w:rsidP="008364E4">
      <w:pPr>
        <w:rPr>
          <w:lang w:eastAsia="zh-CN"/>
        </w:rPr>
      </w:pPr>
      <w:r>
        <w:rPr>
          <w:rFonts w:hint="eastAsia"/>
          <w:lang w:eastAsia="zh-CN"/>
        </w:rPr>
        <w:t xml:space="preserve">NEED S40 documentation to come up </w:t>
      </w:r>
      <w:r>
        <w:rPr>
          <w:lang w:eastAsia="zh-CN"/>
        </w:rPr>
        <w:t>with a</w:t>
      </w:r>
      <w:r>
        <w:rPr>
          <w:rFonts w:hint="eastAsia"/>
          <w:lang w:eastAsia="zh-CN"/>
        </w:rPr>
        <w:t xml:space="preserve"> training plan.</w:t>
      </w:r>
    </w:p>
    <w:p w:rsidR="008364E4" w:rsidRDefault="0081245D" w:rsidP="0081245D">
      <w:pPr>
        <w:pStyle w:val="Heading2"/>
        <w:rPr>
          <w:rFonts w:ascii="Arial" w:hAnsi="Arial"/>
        </w:rPr>
      </w:pPr>
      <w:bookmarkStart w:id="44" w:name="_Toc275518563"/>
      <w:r w:rsidRPr="008A4864">
        <w:rPr>
          <w:rFonts w:ascii="Arial" w:hAnsi="Arial"/>
        </w:rPr>
        <w:t>Risk Analysis</w:t>
      </w:r>
      <w:bookmarkEnd w:id="44"/>
    </w:p>
    <w:p w:rsidR="006A64A2" w:rsidRPr="006A64A2" w:rsidRDefault="001E58B4" w:rsidP="00AF520C">
      <w:pPr>
        <w:pStyle w:val="Heading3"/>
        <w:rPr>
          <w:lang w:eastAsia="zh-CN"/>
        </w:rPr>
      </w:pPr>
      <w:bookmarkStart w:id="45" w:name="_Toc275518564"/>
      <w:r>
        <w:rPr>
          <w:rFonts w:hint="eastAsia"/>
          <w:lang w:eastAsia="zh-CN"/>
        </w:rPr>
        <w:t>Risks</w:t>
      </w:r>
      <w:bookmarkEnd w:id="45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3508"/>
        <w:gridCol w:w="3391"/>
        <w:gridCol w:w="3021"/>
      </w:tblGrid>
      <w:tr w:rsidR="00AF520C" w:rsidTr="00AF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AF520C" w:rsidRDefault="00AF520C" w:rsidP="001E58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Risks</w:t>
            </w:r>
          </w:p>
        </w:tc>
        <w:tc>
          <w:tcPr>
            <w:tcW w:w="3391" w:type="dxa"/>
          </w:tcPr>
          <w:p w:rsidR="00AF520C" w:rsidRDefault="00AF520C" w:rsidP="001E5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Probability</w:t>
            </w:r>
            <w:r>
              <w:rPr>
                <w:rFonts w:hint="eastAsia"/>
                <w:lang w:eastAsia="zh-CN"/>
              </w:rPr>
              <w:t xml:space="preserve"> to take place</w:t>
            </w:r>
          </w:p>
        </w:tc>
        <w:tc>
          <w:tcPr>
            <w:tcW w:w="3021" w:type="dxa"/>
          </w:tcPr>
          <w:p w:rsidR="00AF520C" w:rsidRDefault="00AF520C" w:rsidP="001E5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Actions</w:t>
            </w:r>
          </w:p>
        </w:tc>
      </w:tr>
      <w:tr w:rsidR="00AF520C" w:rsidTr="00AF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AF520C" w:rsidRDefault="00AF520C" w:rsidP="001E58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CMMB Receiver &amp; UAM driver</w:t>
            </w:r>
            <w:r>
              <w:rPr>
                <w:lang w:eastAsia="zh-CN"/>
              </w:rPr>
              <w:t xml:space="preserve"> are supplied by other vendors</w:t>
            </w:r>
            <w:r>
              <w:rPr>
                <w:rFonts w:hint="eastAsia"/>
                <w:lang w:eastAsia="zh-CN"/>
              </w:rPr>
              <w:t>, the project schedule might get delayed by external dependency.</w:t>
            </w:r>
          </w:p>
        </w:tc>
        <w:tc>
          <w:tcPr>
            <w:tcW w:w="3391" w:type="dxa"/>
          </w:tcPr>
          <w:p w:rsidR="00AF520C" w:rsidRDefault="00AF520C" w:rsidP="001E5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High</w:t>
            </w:r>
          </w:p>
        </w:tc>
        <w:tc>
          <w:tcPr>
            <w:tcW w:w="3021" w:type="dxa"/>
          </w:tcPr>
          <w:p w:rsidR="00AF520C" w:rsidRDefault="00DE3CD0" w:rsidP="001E5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Reserve some resources for unexpected </w:t>
            </w:r>
            <w:proofErr w:type="gramStart"/>
            <w:r>
              <w:rPr>
                <w:rFonts w:hint="eastAsia"/>
                <w:lang w:eastAsia="zh-CN"/>
              </w:rPr>
              <w:t>delays,</w:t>
            </w:r>
            <w:proofErr w:type="gramEnd"/>
            <w:r>
              <w:rPr>
                <w:rFonts w:hint="eastAsia"/>
                <w:lang w:eastAsia="zh-CN"/>
              </w:rPr>
              <w:t xml:space="preserve"> meanwhile a mock implementation needs to be created in order to get the remaining parts aligned with schedule.</w:t>
            </w:r>
          </w:p>
        </w:tc>
      </w:tr>
      <w:tr w:rsidR="00AF520C" w:rsidTr="00AF5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AF520C" w:rsidRPr="006A64A2" w:rsidRDefault="00DE3CD0" w:rsidP="001E58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Proto </w:t>
            </w:r>
            <w:r>
              <w:rPr>
                <w:lang w:eastAsia="zh-CN"/>
              </w:rPr>
              <w:t>application</w:t>
            </w:r>
            <w:r>
              <w:rPr>
                <w:rFonts w:hint="eastAsia"/>
                <w:lang w:eastAsia="zh-CN"/>
              </w:rPr>
              <w:t xml:space="preserve"> takes time, the team may face the difficulty with shortage of phones and headsets</w:t>
            </w:r>
          </w:p>
        </w:tc>
        <w:tc>
          <w:tcPr>
            <w:tcW w:w="3391" w:type="dxa"/>
          </w:tcPr>
          <w:p w:rsidR="00AF520C" w:rsidRPr="006A64A2" w:rsidRDefault="00AF520C" w:rsidP="001E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High</w:t>
            </w:r>
          </w:p>
        </w:tc>
        <w:tc>
          <w:tcPr>
            <w:tcW w:w="3021" w:type="dxa"/>
          </w:tcPr>
          <w:p w:rsidR="00AF520C" w:rsidRDefault="00DE3CD0" w:rsidP="001E5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Need Finland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s support to get enough hardware.</w:t>
            </w:r>
          </w:p>
        </w:tc>
      </w:tr>
    </w:tbl>
    <w:p w:rsidR="001E58B4" w:rsidRDefault="001E58B4" w:rsidP="001E58B4">
      <w:pPr>
        <w:rPr>
          <w:lang w:eastAsia="zh-CN"/>
        </w:rPr>
      </w:pPr>
    </w:p>
    <w:p w:rsidR="001E58B4" w:rsidRPr="001E58B4" w:rsidRDefault="001E58B4" w:rsidP="001E58B4">
      <w:pPr>
        <w:rPr>
          <w:lang w:eastAsia="zh-CN"/>
        </w:rPr>
      </w:pPr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46" w:name="_Toc275518565"/>
      <w:r w:rsidRPr="008A4864">
        <w:rPr>
          <w:rFonts w:ascii="Arial" w:hAnsi="Arial"/>
        </w:rPr>
        <w:t>Quality Plan</w:t>
      </w:r>
      <w:bookmarkEnd w:id="46"/>
    </w:p>
    <w:p w:rsidR="0081245D" w:rsidRPr="008A4864" w:rsidRDefault="0081245D" w:rsidP="0081245D">
      <w:pPr>
        <w:pStyle w:val="Heading3"/>
        <w:rPr>
          <w:rFonts w:ascii="Arial" w:hAnsi="Arial"/>
        </w:rPr>
      </w:pPr>
      <w:bookmarkStart w:id="47" w:name="_Toc275518566"/>
      <w:r w:rsidRPr="008A4864">
        <w:rPr>
          <w:rFonts w:ascii="Arial" w:hAnsi="Arial"/>
        </w:rPr>
        <w:t>Quality Requirements</w:t>
      </w:r>
      <w:bookmarkEnd w:id="47"/>
    </w:p>
    <w:p w:rsidR="008364E4" w:rsidRPr="008364E4" w:rsidRDefault="008364E4" w:rsidP="008364E4">
      <w:pPr>
        <w:rPr>
          <w:rFonts w:ascii="Arial" w:hAnsi="Arial"/>
        </w:rPr>
      </w:pPr>
      <w:proofErr w:type="spellStart"/>
      <w:r w:rsidRPr="008364E4">
        <w:rPr>
          <w:rFonts w:ascii="Arial" w:hAnsi="Arial"/>
        </w:rPr>
        <w:t>Neusoft</w:t>
      </w:r>
      <w:proofErr w:type="spellEnd"/>
      <w:r w:rsidRPr="008364E4">
        <w:rPr>
          <w:rFonts w:ascii="Arial" w:hAnsi="Arial"/>
        </w:rPr>
        <w:t xml:space="preserve"> would like to propose the following quality goals </w:t>
      </w:r>
    </w:p>
    <w:p w:rsidR="008364E4" w:rsidRPr="008364E4" w:rsidRDefault="008364E4" w:rsidP="008364E4">
      <w:pPr>
        <w:numPr>
          <w:ilvl w:val="0"/>
          <w:numId w:val="16"/>
        </w:numPr>
        <w:rPr>
          <w:rFonts w:ascii="Arial" w:hAnsi="Arial"/>
        </w:rPr>
      </w:pPr>
      <w:r w:rsidRPr="008364E4">
        <w:rPr>
          <w:rFonts w:ascii="Arial" w:hAnsi="Arial"/>
        </w:rPr>
        <w:t xml:space="preserve">No </w:t>
      </w:r>
      <w:r w:rsidR="00E7102C">
        <w:rPr>
          <w:rFonts w:ascii="Arial" w:hAnsi="Arial" w:hint="eastAsia"/>
          <w:lang w:eastAsia="zh-CN"/>
        </w:rPr>
        <w:t>crashes or show stoppers</w:t>
      </w:r>
      <w:r w:rsidRPr="008364E4">
        <w:rPr>
          <w:rFonts w:ascii="Arial" w:hAnsi="Arial"/>
        </w:rPr>
        <w:t xml:space="preserve"> </w:t>
      </w:r>
    </w:p>
    <w:p w:rsidR="0081245D" w:rsidRPr="00E7102C" w:rsidRDefault="00E7102C" w:rsidP="00E7102C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Passed Nokia </w:t>
      </w:r>
      <w:proofErr w:type="spellStart"/>
      <w:r>
        <w:rPr>
          <w:rFonts w:ascii="Arial" w:hAnsi="Arial" w:hint="eastAsia"/>
          <w:lang w:eastAsia="zh-CN"/>
        </w:rPr>
        <w:t>Ovi</w:t>
      </w:r>
      <w:proofErr w:type="spellEnd"/>
      <w:r>
        <w:rPr>
          <w:rFonts w:ascii="Arial" w:hAnsi="Arial" w:hint="eastAsia"/>
          <w:lang w:eastAsia="zh-CN"/>
        </w:rPr>
        <w:t xml:space="preserve"> QA criteria</w:t>
      </w:r>
      <w:r w:rsidR="008364E4" w:rsidRPr="008364E4">
        <w:rPr>
          <w:rFonts w:ascii="Arial" w:hAnsi="Arial"/>
        </w:rPr>
        <w:t xml:space="preserve"> </w:t>
      </w:r>
    </w:p>
    <w:p w:rsidR="0081245D" w:rsidRPr="008A4864" w:rsidRDefault="0081245D" w:rsidP="0081245D">
      <w:pPr>
        <w:pStyle w:val="Heading3"/>
        <w:rPr>
          <w:rFonts w:ascii="Arial" w:hAnsi="Arial"/>
        </w:rPr>
      </w:pPr>
      <w:bookmarkStart w:id="48" w:name="_Toc275518567"/>
      <w:r w:rsidRPr="008A4864">
        <w:rPr>
          <w:rFonts w:ascii="Arial" w:hAnsi="Arial"/>
        </w:rPr>
        <w:t>Quality Management &amp; Organization</w:t>
      </w:r>
      <w:bookmarkEnd w:id="48"/>
    </w:p>
    <w:p w:rsidR="00635D5C" w:rsidRPr="008A4864" w:rsidRDefault="007B725B" w:rsidP="00C51FFA">
      <w:pPr>
        <w:keepNext/>
        <w:jc w:val="center"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drawing>
          <wp:inline distT="0" distB="0" distL="0" distR="0">
            <wp:extent cx="6148070" cy="268478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AE" w:rsidRPr="008A4864" w:rsidRDefault="00635D5C" w:rsidP="00635D5C">
      <w:pPr>
        <w:pStyle w:val="Caption"/>
        <w:jc w:val="center"/>
        <w:rPr>
          <w:rFonts w:ascii="Arial" w:hAnsi="Arial"/>
        </w:rPr>
      </w:pPr>
      <w:bookmarkStart w:id="49" w:name="_Toc275518584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1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Quality Organization</w:t>
      </w:r>
      <w:bookmarkEnd w:id="49"/>
    </w:p>
    <w:p w:rsidR="00315BAE" w:rsidRPr="008A4864" w:rsidRDefault="007B725B" w:rsidP="00315BAE">
      <w:pPr>
        <w:keepNext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lastRenderedPageBreak/>
        <w:drawing>
          <wp:inline distT="0" distB="0" distL="0" distR="0">
            <wp:extent cx="6160770" cy="394271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D6" w:rsidRPr="008A4864" w:rsidRDefault="00315BAE" w:rsidP="00FA091A">
      <w:pPr>
        <w:pStyle w:val="Caption"/>
        <w:jc w:val="center"/>
        <w:rPr>
          <w:rFonts w:ascii="Arial" w:hAnsi="Arial"/>
          <w:lang w:eastAsia="zh-CN"/>
        </w:rPr>
      </w:pPr>
      <w:bookmarkStart w:id="50" w:name="_Toc275518585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2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Quality Management</w:t>
      </w:r>
      <w:bookmarkEnd w:id="50"/>
    </w:p>
    <w:p w:rsidR="0081245D" w:rsidRPr="008A4864" w:rsidRDefault="0081245D" w:rsidP="0081245D">
      <w:pPr>
        <w:pStyle w:val="Heading1"/>
        <w:rPr>
          <w:rFonts w:ascii="Arial" w:hAnsi="Arial"/>
        </w:rPr>
      </w:pPr>
      <w:bookmarkStart w:id="51" w:name="_Toc275518568"/>
      <w:r w:rsidRPr="008A4864">
        <w:rPr>
          <w:rFonts w:ascii="Arial" w:hAnsi="Arial"/>
        </w:rPr>
        <w:t>Process and Project Management</w:t>
      </w:r>
      <w:bookmarkEnd w:id="51"/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52" w:name="_Toc275518569"/>
      <w:r w:rsidRPr="008A4864">
        <w:rPr>
          <w:rFonts w:ascii="Arial" w:hAnsi="Arial"/>
        </w:rPr>
        <w:t>Agile Scrum Process</w:t>
      </w:r>
      <w:bookmarkEnd w:id="52"/>
    </w:p>
    <w:p w:rsidR="0081245D" w:rsidRPr="008A4864" w:rsidRDefault="0081245D" w:rsidP="0081245D">
      <w:pPr>
        <w:rPr>
          <w:rFonts w:ascii="Arial" w:hAnsi="Arial"/>
        </w:rPr>
      </w:pP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has followed the Agil</w:t>
      </w:r>
      <w:r w:rsidR="00A96242">
        <w:rPr>
          <w:rFonts w:ascii="Arial" w:hAnsi="Arial"/>
        </w:rPr>
        <w:t xml:space="preserve">e Scrum Process </w:t>
      </w:r>
      <w:r w:rsidR="00A96242">
        <w:rPr>
          <w:rFonts w:ascii="Arial" w:hAnsi="Arial" w:hint="eastAsia"/>
          <w:lang w:eastAsia="zh-CN"/>
        </w:rPr>
        <w:t>for years</w:t>
      </w:r>
      <w:r w:rsidRPr="008A4864">
        <w:rPr>
          <w:rFonts w:ascii="Arial" w:hAnsi="Arial"/>
        </w:rPr>
        <w:t xml:space="preserve"> and all the testers and developers are familiar with the process.</w:t>
      </w:r>
    </w:p>
    <w:p w:rsidR="0081245D" w:rsidRPr="008A4864" w:rsidRDefault="00D12934" w:rsidP="0081245D">
      <w:pPr>
        <w:keepNext/>
        <w:jc w:val="center"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drawing>
          <wp:inline distT="0" distB="0" distL="0" distR="0">
            <wp:extent cx="5487035" cy="2585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45D" w:rsidRPr="008A4864" w:rsidRDefault="0081245D" w:rsidP="0081245D">
      <w:pPr>
        <w:pStyle w:val="Caption"/>
        <w:jc w:val="center"/>
        <w:rPr>
          <w:rFonts w:ascii="Arial" w:hAnsi="Arial"/>
        </w:rPr>
      </w:pPr>
      <w:bookmarkStart w:id="53" w:name="_Toc275518586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3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Scrum Process</w:t>
      </w:r>
      <w:bookmarkEnd w:id="53"/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54" w:name="_Toc275518570"/>
      <w:r w:rsidRPr="008A4864">
        <w:rPr>
          <w:rFonts w:ascii="Arial" w:hAnsi="Arial"/>
        </w:rPr>
        <w:lastRenderedPageBreak/>
        <w:t>Nokia Standard Tools</w:t>
      </w:r>
      <w:bookmarkEnd w:id="54"/>
    </w:p>
    <w:p w:rsidR="0081245D" w:rsidRPr="008A4864" w:rsidRDefault="0081245D" w:rsidP="0081245D">
      <w:pPr>
        <w:rPr>
          <w:rFonts w:ascii="Arial" w:hAnsi="Arial"/>
        </w:rPr>
      </w:pPr>
      <w:proofErr w:type="spellStart"/>
      <w:r w:rsidRPr="008A4864">
        <w:rPr>
          <w:rFonts w:ascii="Arial" w:hAnsi="Arial"/>
        </w:rPr>
        <w:t>Neusoft</w:t>
      </w:r>
      <w:proofErr w:type="spellEnd"/>
      <w:r w:rsidRPr="008A4864">
        <w:rPr>
          <w:rFonts w:ascii="Arial" w:hAnsi="Arial"/>
        </w:rPr>
        <w:t xml:space="preserve"> has been working with Nokia since 2005; therefore all the resources are quite familiar with TSW/QC/Synergy/</w:t>
      </w:r>
      <w:proofErr w:type="spellStart"/>
      <w:r w:rsidRPr="008A4864">
        <w:rPr>
          <w:rFonts w:ascii="Arial" w:hAnsi="Arial"/>
        </w:rPr>
        <w:t>CWiki</w:t>
      </w:r>
      <w:proofErr w:type="spellEnd"/>
      <w:r w:rsidRPr="008A4864">
        <w:rPr>
          <w:rFonts w:ascii="Arial" w:hAnsi="Arial"/>
        </w:rPr>
        <w:t>/LN.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81245D" w:rsidRPr="008A4864">
        <w:tc>
          <w:tcPr>
            <w:tcW w:w="3306" w:type="dxa"/>
            <w:shd w:val="clear" w:color="auto" w:fill="4F81BD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Tools/SW</w:t>
            </w:r>
          </w:p>
        </w:tc>
        <w:tc>
          <w:tcPr>
            <w:tcW w:w="3307" w:type="dxa"/>
            <w:shd w:val="clear" w:color="auto" w:fill="4F81BD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Status</w:t>
            </w:r>
          </w:p>
        </w:tc>
        <w:tc>
          <w:tcPr>
            <w:tcW w:w="3307" w:type="dxa"/>
            <w:shd w:val="clear" w:color="auto" w:fill="4F81BD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Owner</w:t>
            </w:r>
          </w:p>
        </w:tc>
      </w:tr>
      <w:tr w:rsidR="0081245D" w:rsidRPr="008A4864">
        <w:tc>
          <w:tcPr>
            <w:tcW w:w="3306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Synergy Client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Ready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proofErr w:type="spellStart"/>
            <w:r w:rsidRPr="008A4864">
              <w:rPr>
                <w:rFonts w:ascii="Arial" w:hAnsi="Arial"/>
              </w:rPr>
              <w:t>Neusoft</w:t>
            </w:r>
            <w:proofErr w:type="spellEnd"/>
          </w:p>
        </w:tc>
      </w:tr>
      <w:tr w:rsidR="0081245D" w:rsidRPr="008A4864">
        <w:tc>
          <w:tcPr>
            <w:tcW w:w="3306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Synergy DCM</w:t>
            </w:r>
          </w:p>
        </w:tc>
        <w:tc>
          <w:tcPr>
            <w:tcW w:w="3307" w:type="dxa"/>
          </w:tcPr>
          <w:p w:rsidR="0081245D" w:rsidRPr="008A4864" w:rsidRDefault="00DA5146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  <w:tr w:rsidR="0081245D" w:rsidRPr="008A4864">
        <w:tc>
          <w:tcPr>
            <w:tcW w:w="33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245D" w:rsidRPr="008A4864" w:rsidRDefault="00DA5146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IDE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</w:tcBorders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Pending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Nokia</w:t>
            </w:r>
          </w:p>
        </w:tc>
      </w:tr>
      <w:tr w:rsidR="0081245D" w:rsidRPr="008A4864">
        <w:tc>
          <w:tcPr>
            <w:tcW w:w="3306" w:type="dxa"/>
          </w:tcPr>
          <w:p w:rsidR="0081245D" w:rsidRPr="008A4864" w:rsidRDefault="00C95B60" w:rsidP="00DA5146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</w:t>
            </w:r>
            <w:r>
              <w:rPr>
                <w:rFonts w:ascii="Arial" w:hAnsi="Arial" w:hint="eastAsia"/>
                <w:b/>
                <w:bCs/>
                <w:lang w:eastAsia="zh-CN"/>
              </w:rPr>
              <w:t>4</w:t>
            </w:r>
            <w:r>
              <w:rPr>
                <w:rFonts w:ascii="Arial" w:hAnsi="Arial"/>
                <w:b/>
                <w:bCs/>
              </w:rPr>
              <w:t xml:space="preserve">0 </w:t>
            </w:r>
            <w:r w:rsidR="00DA5146" w:rsidRPr="008A4864">
              <w:rPr>
                <w:rFonts w:ascii="Arial" w:hAnsi="Arial"/>
                <w:b/>
                <w:bCs/>
              </w:rPr>
              <w:t>S</w:t>
            </w:r>
            <w:r w:rsidR="0081245D" w:rsidRPr="008A4864">
              <w:rPr>
                <w:rFonts w:ascii="Arial" w:hAnsi="Arial"/>
                <w:b/>
                <w:bCs/>
              </w:rPr>
              <w:t>DK</w:t>
            </w:r>
          </w:p>
        </w:tc>
        <w:tc>
          <w:tcPr>
            <w:tcW w:w="3307" w:type="dxa"/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Pending</w:t>
            </w:r>
          </w:p>
        </w:tc>
        <w:tc>
          <w:tcPr>
            <w:tcW w:w="3307" w:type="dxa"/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Nokia</w:t>
            </w:r>
          </w:p>
        </w:tc>
      </w:tr>
      <w:tr w:rsidR="0081245D" w:rsidRPr="008A4864">
        <w:tc>
          <w:tcPr>
            <w:tcW w:w="33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TSW Access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  <w:tr w:rsidR="0081245D" w:rsidRPr="008A4864">
        <w:tc>
          <w:tcPr>
            <w:tcW w:w="3306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QC Access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  <w:tr w:rsidR="0081245D" w:rsidRPr="008A4864">
        <w:tc>
          <w:tcPr>
            <w:tcW w:w="33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proofErr w:type="spellStart"/>
            <w:r w:rsidRPr="008A4864">
              <w:rPr>
                <w:rFonts w:ascii="Arial" w:hAnsi="Arial"/>
                <w:b/>
                <w:bCs/>
              </w:rPr>
              <w:t>Cwiki</w:t>
            </w:r>
            <w:proofErr w:type="spellEnd"/>
            <w:r w:rsidRPr="008A4864">
              <w:rPr>
                <w:rFonts w:ascii="Arial" w:hAnsi="Arial"/>
                <w:b/>
                <w:bCs/>
              </w:rPr>
              <w:t xml:space="preserve"> Access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245D" w:rsidRPr="008A4864" w:rsidRDefault="0081245D" w:rsidP="0081245D">
            <w:pPr>
              <w:keepNext/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</w:tbl>
    <w:p w:rsidR="0081245D" w:rsidRPr="008A4864" w:rsidRDefault="0081245D" w:rsidP="0081245D">
      <w:pPr>
        <w:pStyle w:val="Caption"/>
        <w:jc w:val="center"/>
        <w:rPr>
          <w:rFonts w:ascii="Arial" w:hAnsi="Arial"/>
        </w:rPr>
      </w:pPr>
      <w:bookmarkStart w:id="55" w:name="_Toc275518605"/>
      <w:r w:rsidRPr="008A4864">
        <w:rPr>
          <w:rFonts w:ascii="Arial" w:hAnsi="Arial"/>
        </w:rPr>
        <w:t xml:space="preserve">Table </w:t>
      </w:r>
      <w:r w:rsidR="00C2514F">
        <w:rPr>
          <w:rFonts w:ascii="Arial" w:hAnsi="Arial"/>
        </w:rPr>
        <w:fldChar w:fldCharType="begin"/>
      </w:r>
      <w:r w:rsidR="00252305">
        <w:rPr>
          <w:rFonts w:ascii="Arial" w:hAnsi="Arial"/>
        </w:rPr>
        <w:instrText xml:space="preserve"> SEQ Table \* ARABIC </w:instrText>
      </w:r>
      <w:r w:rsidR="00C2514F">
        <w:rPr>
          <w:rFonts w:ascii="Arial" w:hAnsi="Arial"/>
        </w:rPr>
        <w:fldChar w:fldCharType="separate"/>
      </w:r>
      <w:r w:rsidR="00C76844">
        <w:rPr>
          <w:rFonts w:ascii="Arial" w:hAnsi="Arial"/>
          <w:noProof/>
        </w:rPr>
        <w:t>8</w:t>
      </w:r>
      <w:r w:rsidR="00C2514F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Tools &amp; SW Status</w:t>
      </w:r>
      <w:bookmarkEnd w:id="55"/>
    </w:p>
    <w:p w:rsidR="0081245D" w:rsidRPr="008A4864" w:rsidRDefault="0081245D" w:rsidP="0081245D">
      <w:pPr>
        <w:pStyle w:val="Heading2"/>
        <w:rPr>
          <w:rFonts w:ascii="Arial" w:hAnsi="Arial"/>
        </w:rPr>
      </w:pPr>
      <w:bookmarkStart w:id="56" w:name="_Toc275518571"/>
      <w:r w:rsidRPr="008A4864">
        <w:rPr>
          <w:rFonts w:ascii="Arial" w:hAnsi="Arial"/>
        </w:rPr>
        <w:t>Process and Project Management Practices between Nokia and Neusoft</w:t>
      </w:r>
      <w:bookmarkEnd w:id="56"/>
    </w:p>
    <w:p w:rsidR="0081245D" w:rsidRPr="008A4864" w:rsidRDefault="007B725B" w:rsidP="0081245D">
      <w:pPr>
        <w:keepNext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lastRenderedPageBreak/>
        <w:drawing>
          <wp:inline distT="0" distB="0" distL="0" distR="0">
            <wp:extent cx="4921885" cy="8100060"/>
            <wp:effectExtent l="19050" t="0" r="0" b="0"/>
            <wp:docPr id="14" name="图片 14" descr="QA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AProcess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810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5D" w:rsidRPr="008A4864" w:rsidRDefault="0081245D" w:rsidP="0081245D">
      <w:pPr>
        <w:pStyle w:val="Caption"/>
        <w:jc w:val="center"/>
        <w:rPr>
          <w:rFonts w:ascii="Arial" w:hAnsi="Arial"/>
        </w:rPr>
      </w:pPr>
      <w:bookmarkStart w:id="57" w:name="_Toc275518587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4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Process and Project Management Practices</w:t>
      </w:r>
      <w:bookmarkEnd w:id="57"/>
    </w:p>
    <w:p w:rsidR="0081245D" w:rsidRPr="008A4864" w:rsidRDefault="0081245D" w:rsidP="0081245D">
      <w:pPr>
        <w:pStyle w:val="Heading1"/>
        <w:rPr>
          <w:rFonts w:ascii="Arial" w:hAnsi="Arial"/>
        </w:rPr>
      </w:pPr>
      <w:bookmarkStart w:id="58" w:name="_Toc275518572"/>
      <w:r w:rsidRPr="008A4864">
        <w:rPr>
          <w:rFonts w:ascii="Arial" w:hAnsi="Arial"/>
        </w:rPr>
        <w:lastRenderedPageBreak/>
        <w:t>Relevant Project References</w:t>
      </w:r>
      <w:bookmarkEnd w:id="58"/>
    </w:p>
    <w:p w:rsidR="00F91DCE" w:rsidRDefault="006D1061" w:rsidP="006D1061">
      <w:pPr>
        <w:pStyle w:val="Heading2"/>
        <w:rPr>
          <w:lang w:eastAsia="zh-CN"/>
        </w:rPr>
      </w:pPr>
      <w:bookmarkStart w:id="59" w:name="_Toc275518573"/>
      <w:r>
        <w:rPr>
          <w:rFonts w:hint="eastAsia"/>
          <w:lang w:eastAsia="zh-CN"/>
        </w:rPr>
        <w:t>Mobile TV DVB-H</w:t>
      </w:r>
      <w:bookmarkEnd w:id="59"/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 xml:space="preserve">Project name: Mobile TV </w:t>
      </w:r>
      <w:proofErr w:type="gramStart"/>
      <w:r>
        <w:rPr>
          <w:lang w:eastAsia="zh-CN"/>
        </w:rPr>
        <w:t>( S60</w:t>
      </w:r>
      <w:proofErr w:type="gramEnd"/>
      <w:r>
        <w:rPr>
          <w:lang w:eastAsia="zh-CN"/>
        </w:rPr>
        <w:t xml:space="preserve"> DVB-H) Maintenance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Customer: Nokia AE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 xml:space="preserve">PM name: </w:t>
      </w:r>
      <w:r w:rsidR="000237BF">
        <w:rPr>
          <w:rFonts w:hint="eastAsia"/>
          <w:lang w:eastAsia="zh-CN"/>
        </w:rPr>
        <w:t>Chuang Yu</w:t>
      </w:r>
    </w:p>
    <w:p w:rsidR="006D1061" w:rsidRDefault="005270EA" w:rsidP="006D1061">
      <w:pPr>
        <w:rPr>
          <w:lang w:eastAsia="zh-CN"/>
        </w:rPr>
      </w:pPr>
      <w:r>
        <w:rPr>
          <w:lang w:eastAsia="zh-CN"/>
        </w:rPr>
        <w:t xml:space="preserve">Team size: </w:t>
      </w:r>
      <w:r>
        <w:rPr>
          <w:rFonts w:hint="eastAsia"/>
          <w:lang w:eastAsia="zh-CN"/>
        </w:rPr>
        <w:t>20</w:t>
      </w:r>
      <w:r w:rsidR="006D1061">
        <w:rPr>
          <w:lang w:eastAsia="zh-CN"/>
        </w:rPr>
        <w:t xml:space="preserve"> Developers</w:t>
      </w:r>
    </w:p>
    <w:p w:rsidR="006D1061" w:rsidRDefault="005270EA" w:rsidP="006D1061">
      <w:pPr>
        <w:rPr>
          <w:lang w:eastAsia="zh-CN"/>
        </w:rPr>
      </w:pPr>
      <w:r>
        <w:rPr>
          <w:lang w:eastAsia="zh-CN"/>
        </w:rPr>
        <w:t xml:space="preserve">Effort:  </w:t>
      </w:r>
      <w:r>
        <w:rPr>
          <w:lang w:eastAsia="zh-CN"/>
        </w:rPr>
        <w:tab/>
        <w:t>150</w:t>
      </w:r>
      <w:r w:rsidR="006D1061">
        <w:rPr>
          <w:lang w:eastAsia="zh-CN"/>
        </w:rPr>
        <w:t xml:space="preserve"> Man Months</w:t>
      </w:r>
    </w:p>
    <w:p w:rsidR="006D1061" w:rsidRDefault="005270EA" w:rsidP="006D1061">
      <w:pPr>
        <w:rPr>
          <w:lang w:eastAsia="zh-CN"/>
        </w:rPr>
      </w:pPr>
      <w:r>
        <w:rPr>
          <w:lang w:eastAsia="zh-CN"/>
        </w:rPr>
        <w:t xml:space="preserve">Period:  </w:t>
      </w:r>
      <w:r>
        <w:rPr>
          <w:lang w:eastAsia="zh-CN"/>
        </w:rPr>
        <w:tab/>
        <w:t>1</w:t>
      </w:r>
      <w:r w:rsidR="006D1061">
        <w:rPr>
          <w:lang w:eastAsia="zh-CN"/>
        </w:rPr>
        <w:t>.1.2009-</w:t>
      </w:r>
      <w:r w:rsidR="00DD388D">
        <w:rPr>
          <w:rFonts w:hint="eastAsia"/>
          <w:lang w:eastAsia="zh-CN"/>
        </w:rPr>
        <w:t>now</w:t>
      </w:r>
      <w:r w:rsidR="006D1061">
        <w:rPr>
          <w:lang w:eastAsia="zh-CN"/>
        </w:rPr>
        <w:t xml:space="preserve">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SW dev. model:</w:t>
      </w:r>
      <w:r>
        <w:rPr>
          <w:lang w:eastAsia="zh-CN"/>
        </w:rPr>
        <w:tab/>
        <w:t xml:space="preserve">Scrum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 xml:space="preserve">Activities: UI &amp; Middleware maintenance 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Technologies: S60 UIFW, ECOM, Video/Audio Streaming/Decoding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OS / Platform: S60 3.2.x, 5.0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 xml:space="preserve">Description: Maintaining Mobile TV Application on S60 platform, including both UI layer and </w:t>
      </w:r>
      <w:proofErr w:type="spellStart"/>
      <w:r>
        <w:rPr>
          <w:lang w:eastAsia="zh-CN"/>
        </w:rPr>
        <w:t>Midware</w:t>
      </w:r>
      <w:proofErr w:type="spellEnd"/>
      <w:r>
        <w:rPr>
          <w:lang w:eastAsia="zh-CN"/>
        </w:rPr>
        <w:t xml:space="preserve"> / Engine layer (IPDC). Maintaining a DVBH Lab. Implementing some UI layer features.</w:t>
      </w:r>
    </w:p>
    <w:p w:rsidR="006D1061" w:rsidRDefault="000237BF" w:rsidP="006D1061">
      <w:pPr>
        <w:pStyle w:val="Heading2"/>
        <w:rPr>
          <w:lang w:eastAsia="zh-CN"/>
        </w:rPr>
      </w:pPr>
      <w:bookmarkStart w:id="60" w:name="_Toc275518574"/>
      <w:r>
        <w:rPr>
          <w:rFonts w:hint="eastAsia"/>
          <w:lang w:eastAsia="zh-CN"/>
        </w:rPr>
        <w:t>CMMB/MBBMS Development</w:t>
      </w:r>
      <w:bookmarkEnd w:id="60"/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Project name:</w:t>
      </w:r>
      <w:r>
        <w:rPr>
          <w:lang w:eastAsia="zh-CN"/>
        </w:rPr>
        <w:tab/>
      </w:r>
      <w:r w:rsidR="000237BF">
        <w:rPr>
          <w:rFonts w:hint="eastAsia"/>
          <w:lang w:eastAsia="zh-CN"/>
        </w:rPr>
        <w:t>China TV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Customer:</w:t>
      </w:r>
      <w:r>
        <w:rPr>
          <w:lang w:eastAsia="zh-CN"/>
        </w:rPr>
        <w:tab/>
        <w:t>Nokia DSW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PM name:</w:t>
      </w:r>
      <w:r>
        <w:rPr>
          <w:lang w:eastAsia="zh-CN"/>
        </w:rPr>
        <w:tab/>
        <w:t xml:space="preserve">Huang </w:t>
      </w:r>
      <w:proofErr w:type="spellStart"/>
      <w:r w:rsidR="000237BF">
        <w:rPr>
          <w:rFonts w:hint="eastAsia"/>
          <w:lang w:eastAsia="zh-CN"/>
        </w:rPr>
        <w:t>Guoqing</w:t>
      </w:r>
      <w:proofErr w:type="spellEnd"/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Team size:</w:t>
      </w:r>
      <w:r>
        <w:rPr>
          <w:lang w:eastAsia="zh-CN"/>
        </w:rPr>
        <w:tab/>
      </w:r>
      <w:r>
        <w:rPr>
          <w:rFonts w:hint="eastAsia"/>
          <w:lang w:eastAsia="zh-CN"/>
        </w:rPr>
        <w:t>20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Effort: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120 Man</w:t>
      </w:r>
      <w:r w:rsidR="006D1061">
        <w:rPr>
          <w:lang w:eastAsia="zh-CN"/>
        </w:rPr>
        <w:t xml:space="preserve"> Months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Period: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1/10/2009</w:t>
      </w:r>
      <w:r w:rsidR="006D1061">
        <w:rPr>
          <w:lang w:eastAsia="zh-CN"/>
        </w:rPr>
        <w:t xml:space="preserve"> - </w:t>
      </w:r>
      <w:r w:rsidR="00DD388D">
        <w:rPr>
          <w:rFonts w:hint="eastAsia"/>
          <w:lang w:eastAsia="zh-CN"/>
        </w:rPr>
        <w:t>now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SW dev. model:</w:t>
      </w:r>
      <w:r>
        <w:rPr>
          <w:lang w:eastAsia="zh-CN"/>
        </w:rPr>
        <w:tab/>
        <w:t xml:space="preserve">Scrum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Activities:</w:t>
      </w:r>
      <w:r>
        <w:rPr>
          <w:lang w:eastAsia="zh-CN"/>
        </w:rPr>
        <w:tab/>
      </w:r>
      <w:r w:rsidR="000237BF">
        <w:rPr>
          <w:rFonts w:hint="eastAsia"/>
          <w:lang w:eastAsia="zh-CN"/>
        </w:rPr>
        <w:t>Development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Technologies:</w:t>
      </w:r>
      <w:r>
        <w:rPr>
          <w:lang w:eastAsia="zh-CN"/>
        </w:rPr>
        <w:tab/>
        <w:t>S60 3.x,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5.x</w:t>
      </w:r>
      <w:r w:rsidR="006D1061">
        <w:rPr>
          <w:lang w:eastAsia="zh-CN"/>
        </w:rPr>
        <w:t>,</w:t>
      </w:r>
      <w:r>
        <w:rPr>
          <w:rFonts w:hint="eastAsia"/>
          <w:lang w:eastAsia="zh-CN"/>
        </w:rPr>
        <w:t xml:space="preserve"> TB </w:t>
      </w:r>
      <w:r w:rsidR="006D1061">
        <w:rPr>
          <w:lang w:eastAsia="zh-CN"/>
        </w:rPr>
        <w:t>9.2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OS / Platform:</w:t>
      </w:r>
      <w:r>
        <w:rPr>
          <w:lang w:eastAsia="zh-CN"/>
        </w:rPr>
        <w:tab/>
        <w:t>Symbian / S60</w:t>
      </w:r>
    </w:p>
    <w:p w:rsidR="00AF520C" w:rsidRPr="00EA1E04" w:rsidRDefault="006D1061" w:rsidP="006D1061">
      <w:pPr>
        <w:rPr>
          <w:lang w:eastAsia="zh-CN"/>
        </w:rPr>
      </w:pPr>
      <w:r>
        <w:rPr>
          <w:lang w:eastAsia="zh-CN"/>
        </w:rPr>
        <w:t>Description:</w:t>
      </w:r>
      <w:r>
        <w:rPr>
          <w:lang w:eastAsia="zh-CN"/>
        </w:rPr>
        <w:tab/>
      </w:r>
      <w:r w:rsidR="00B41611">
        <w:rPr>
          <w:rFonts w:hint="eastAsia"/>
          <w:lang w:eastAsia="zh-CN"/>
        </w:rPr>
        <w:t>Implement CMMB/MBBMS on CMCC</w:t>
      </w:r>
      <w:r w:rsidR="00B41611">
        <w:rPr>
          <w:lang w:eastAsia="zh-CN"/>
        </w:rPr>
        <w:t>’</w:t>
      </w:r>
      <w:r w:rsidR="00B41611">
        <w:rPr>
          <w:rFonts w:hint="eastAsia"/>
          <w:lang w:eastAsia="zh-CN"/>
        </w:rPr>
        <w:t>s TD-SCDMA network.</w:t>
      </w:r>
      <w:r w:rsidR="000237BF">
        <w:rPr>
          <w:rFonts w:hint="eastAsia"/>
          <w:lang w:eastAsia="zh-CN"/>
        </w:rPr>
        <w:t xml:space="preserve"> </w:t>
      </w:r>
    </w:p>
    <w:p w:rsidR="0081245D" w:rsidRPr="008A4864" w:rsidRDefault="0081245D" w:rsidP="0081245D">
      <w:pPr>
        <w:pStyle w:val="Heading1"/>
        <w:rPr>
          <w:rFonts w:ascii="Arial" w:hAnsi="Arial"/>
          <w:lang w:eastAsia="zh-CN"/>
        </w:rPr>
      </w:pPr>
      <w:bookmarkStart w:id="61" w:name="_Toc275518575"/>
      <w:r w:rsidRPr="008A4864">
        <w:rPr>
          <w:rFonts w:ascii="Arial" w:hAnsi="Arial"/>
        </w:rPr>
        <w:t>U</w:t>
      </w:r>
      <w:r w:rsidR="0045043E">
        <w:rPr>
          <w:rFonts w:ascii="Arial" w:hAnsi="Arial" w:hint="eastAsia"/>
          <w:lang w:eastAsia="zh-CN"/>
        </w:rPr>
        <w:t>sage of Open Source</w:t>
      </w:r>
      <w:bookmarkEnd w:id="61"/>
    </w:p>
    <w:p w:rsidR="0081245D" w:rsidRPr="008A4864" w:rsidRDefault="00BF750D" w:rsidP="0081245D">
      <w:pPr>
        <w:rPr>
          <w:rFonts w:ascii="Arial" w:hAnsi="Arial"/>
        </w:rPr>
      </w:pPr>
      <w:r>
        <w:rPr>
          <w:rFonts w:ascii="Arial" w:hAnsi="Arial"/>
        </w:rPr>
        <w:t xml:space="preserve">Open source code </w:t>
      </w:r>
      <w:r w:rsidR="00CE292F">
        <w:rPr>
          <w:rFonts w:ascii="Arial" w:hAnsi="Arial" w:hint="eastAsia"/>
          <w:lang w:eastAsia="zh-CN"/>
        </w:rPr>
        <w:t>may</w:t>
      </w:r>
      <w:r>
        <w:rPr>
          <w:rFonts w:ascii="Arial" w:hAnsi="Arial"/>
        </w:rPr>
        <w:t xml:space="preserve"> be used in this project</w:t>
      </w:r>
      <w:r w:rsidR="00CE292F">
        <w:rPr>
          <w:rFonts w:ascii="Arial" w:hAnsi="Arial" w:hint="eastAsia"/>
          <w:lang w:eastAsia="zh-CN"/>
        </w:rPr>
        <w:t xml:space="preserve"> on the condition that Nokia and </w:t>
      </w:r>
      <w:proofErr w:type="spellStart"/>
      <w:r w:rsidR="00CE292F">
        <w:rPr>
          <w:rFonts w:ascii="Arial" w:hAnsi="Arial" w:hint="eastAsia"/>
          <w:lang w:eastAsia="zh-CN"/>
        </w:rPr>
        <w:t>Neusoft</w:t>
      </w:r>
      <w:proofErr w:type="spellEnd"/>
      <w:r w:rsidR="00CE292F">
        <w:rPr>
          <w:rFonts w:ascii="Arial" w:hAnsi="Arial" w:hint="eastAsia"/>
          <w:lang w:eastAsia="zh-CN"/>
        </w:rPr>
        <w:t xml:space="preserve"> agree</w:t>
      </w:r>
      <w:r>
        <w:rPr>
          <w:rFonts w:ascii="Arial" w:hAnsi="Arial"/>
        </w:rPr>
        <w:t>.</w:t>
      </w:r>
    </w:p>
    <w:sectPr w:rsidR="0081245D" w:rsidRPr="008A4864" w:rsidSect="0081245D">
      <w:headerReference w:type="default" r:id="rId24"/>
      <w:footerReference w:type="default" r:id="rId25"/>
      <w:pgSz w:w="12240" w:h="16340"/>
      <w:pgMar w:top="1240" w:right="1224" w:bottom="836" w:left="1312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924" w:rsidRDefault="00D37924" w:rsidP="0081245D">
      <w:r>
        <w:separator/>
      </w:r>
    </w:p>
  </w:endnote>
  <w:endnote w:type="continuationSeparator" w:id="0">
    <w:p w:rsidR="00D37924" w:rsidRDefault="00D37924" w:rsidP="0081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7BD" w:rsidRPr="00AF520C" w:rsidRDefault="005937BD" w:rsidP="00AF520C">
    <w:pPr>
      <w:pStyle w:val="Footer"/>
      <w:rPr>
        <w:rFonts w:ascii="Arial" w:hAnsi="Arial" w:cs="Arial"/>
        <w:b/>
        <w:bCs/>
        <w:noProof/>
        <w:color w:val="000000"/>
        <w:sz w:val="15"/>
        <w:szCs w:val="15"/>
        <w:lang w:eastAsia="zh-CN"/>
      </w:rPr>
    </w:pPr>
    <w:proofErr w:type="spellStart"/>
    <w:r>
      <w:rPr>
        <w:rFonts w:ascii="Arial" w:hAnsi="Arial" w:cs="Arial"/>
        <w:b/>
        <w:color w:val="000000"/>
        <w:sz w:val="15"/>
        <w:szCs w:val="15"/>
      </w:rPr>
      <w:t>Neusoft</w:t>
    </w:r>
    <w:proofErr w:type="spellEnd"/>
    <w:r>
      <w:rPr>
        <w:rFonts w:ascii="Arial" w:hAnsi="Arial" w:cs="Arial"/>
        <w:b/>
        <w:color w:val="000000"/>
        <w:sz w:val="15"/>
        <w:szCs w:val="15"/>
      </w:rPr>
      <w:t xml:space="preserve"> Corporation, </w:t>
    </w:r>
    <w:r w:rsidRPr="0021521F">
      <w:rPr>
        <w:rFonts w:ascii="Arial" w:hAnsi="Arial" w:cs="Arial"/>
        <w:b/>
        <w:color w:val="000000"/>
        <w:sz w:val="15"/>
        <w:szCs w:val="15"/>
      </w:rPr>
      <w:t xml:space="preserve">No.2 Xin </w:t>
    </w:r>
    <w:proofErr w:type="spellStart"/>
    <w:r w:rsidRPr="0021521F">
      <w:rPr>
        <w:rFonts w:ascii="Arial" w:hAnsi="Arial" w:cs="Arial"/>
        <w:b/>
        <w:color w:val="000000"/>
        <w:sz w:val="15"/>
        <w:szCs w:val="15"/>
      </w:rPr>
      <w:t>Xiu</w:t>
    </w:r>
    <w:proofErr w:type="spellEnd"/>
    <w:r w:rsidRPr="0021521F">
      <w:rPr>
        <w:rFonts w:ascii="Arial" w:hAnsi="Arial" w:cs="Arial"/>
        <w:b/>
        <w:color w:val="000000"/>
        <w:sz w:val="15"/>
        <w:szCs w:val="15"/>
      </w:rPr>
      <w:t xml:space="preserve"> Street, Hun Nan New District, Shenyang 110179, China</w:t>
    </w:r>
    <w:r>
      <w:rPr>
        <w:rFonts w:ascii="Arial" w:hAnsi="Arial" w:cs="Arial" w:hint="eastAsia"/>
        <w:b/>
        <w:color w:val="000000"/>
        <w:sz w:val="15"/>
        <w:szCs w:val="15"/>
        <w:lang w:eastAsia="zh-CN"/>
      </w:rPr>
      <w:t xml:space="preserve"> (</w:t>
    </w:r>
    <w:r>
      <w:rPr>
        <w:rFonts w:ascii="Arial" w:hAnsi="Arial" w:cs="Arial" w:hint="eastAsia"/>
        <w:b/>
        <w:bCs/>
        <w:noProof/>
        <w:color w:val="000000"/>
        <w:sz w:val="15"/>
        <w:szCs w:val="15"/>
        <w:lang w:eastAsia="zh-CN"/>
      </w:rPr>
      <w:t>http://www.neusoft.com</w:t>
    </w:r>
    <w:r>
      <w:rPr>
        <w:rFonts w:ascii="Arial" w:hAnsi="Arial" w:cs="Arial" w:hint="eastAsia"/>
        <w:b/>
        <w:color w:val="000000"/>
        <w:sz w:val="15"/>
        <w:szCs w:val="15"/>
        <w:lang w:eastAsia="zh-CN"/>
      </w:rPr>
      <w:t>)</w:t>
    </w:r>
    <w:r>
      <w:rPr>
        <w:rFonts w:ascii="Arial" w:hAnsi="Arial" w:cs="Arial"/>
        <w:b/>
        <w:bCs/>
        <w:color w:val="000000"/>
        <w:sz w:val="15"/>
        <w:szCs w:val="15"/>
      </w:rPr>
      <w:t xml:space="preserve"> </w:t>
    </w:r>
    <w:r>
      <w:rPr>
        <w:rFonts w:ascii="Arial" w:hAnsi="Arial" w:cs="Arial"/>
        <w:b/>
        <w:bCs/>
        <w:color w:val="000000"/>
        <w:sz w:val="15"/>
        <w:szCs w:val="15"/>
      </w:rPr>
      <w:tab/>
    </w:r>
    <w:r>
      <w:rPr>
        <w:rFonts w:ascii="Arial" w:hAnsi="Arial" w:cs="Arial"/>
        <w:b/>
        <w:bCs/>
        <w:color w:val="000000"/>
        <w:sz w:val="15"/>
        <w:szCs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00451" w:rsidRPr="00A00451">
      <w:rPr>
        <w:rFonts w:ascii="Arial" w:hAnsi="Arial" w:cs="Arial"/>
        <w:b/>
        <w:bCs/>
        <w:noProof/>
        <w:color w:val="000000"/>
        <w:sz w:val="15"/>
        <w:szCs w:val="15"/>
      </w:rPr>
      <w:t>5</w:t>
    </w:r>
    <w:r>
      <w:rPr>
        <w:rFonts w:ascii="Arial" w:hAnsi="Arial" w:cs="Arial"/>
        <w:b/>
        <w:bCs/>
        <w:noProof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924" w:rsidRDefault="00D37924" w:rsidP="0081245D">
      <w:r>
        <w:separator/>
      </w:r>
    </w:p>
  </w:footnote>
  <w:footnote w:type="continuationSeparator" w:id="0">
    <w:p w:rsidR="00D37924" w:rsidRDefault="00D37924" w:rsidP="00812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7BD" w:rsidRDefault="005937BD" w:rsidP="0081245D">
    <w:pPr>
      <w:pStyle w:val="Header"/>
    </w:pPr>
    <w:r>
      <w:t xml:space="preserve">Confidential                                                                                       </w:t>
    </w:r>
    <w:r>
      <w:rPr>
        <w:rFonts w:hint="eastAsia"/>
        <w:lang w:eastAsia="zh-CN"/>
      </w:rPr>
      <w:t xml:space="preserve">                                                      </w:t>
    </w:r>
    <w:r>
      <w:rPr>
        <w:noProof/>
        <w:sz w:val="17"/>
        <w:szCs w:val="17"/>
        <w:lang w:eastAsia="zh-CN" w:bidi="ar-SA"/>
      </w:rPr>
      <w:drawing>
        <wp:inline distT="0" distB="0" distL="0" distR="0">
          <wp:extent cx="596900" cy="123190"/>
          <wp:effectExtent l="1905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123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6AB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AA8BE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A2CD3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AC08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18C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AC7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D22B8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3A4AF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8C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7E87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E6CA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2A50DB"/>
    <w:multiLevelType w:val="hybridMultilevel"/>
    <w:tmpl w:val="40127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320D34"/>
    <w:multiLevelType w:val="hybridMultilevel"/>
    <w:tmpl w:val="3376ABE0"/>
    <w:lvl w:ilvl="0" w:tplc="6686A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645B5B"/>
    <w:multiLevelType w:val="hybridMultilevel"/>
    <w:tmpl w:val="1664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F334B"/>
    <w:multiLevelType w:val="hybridMultilevel"/>
    <w:tmpl w:val="134A5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A8628B"/>
    <w:multiLevelType w:val="hybridMultilevel"/>
    <w:tmpl w:val="9312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93219"/>
    <w:multiLevelType w:val="singleLevel"/>
    <w:tmpl w:val="590EDAA0"/>
    <w:lvl w:ilvl="0">
      <w:start w:val="4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7">
    <w:nsid w:val="261235E2"/>
    <w:multiLevelType w:val="hybridMultilevel"/>
    <w:tmpl w:val="D610DF54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26373CDC"/>
    <w:multiLevelType w:val="hybridMultilevel"/>
    <w:tmpl w:val="EDE6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11A17"/>
    <w:multiLevelType w:val="hybridMultilevel"/>
    <w:tmpl w:val="0F4659A8"/>
    <w:lvl w:ilvl="0" w:tplc="93A82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7795A"/>
    <w:multiLevelType w:val="hybridMultilevel"/>
    <w:tmpl w:val="D610DF54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317167F"/>
    <w:multiLevelType w:val="hybridMultilevel"/>
    <w:tmpl w:val="5D645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066FA2"/>
    <w:multiLevelType w:val="hybridMultilevel"/>
    <w:tmpl w:val="C79AF82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54434CAB"/>
    <w:multiLevelType w:val="hybridMultilevel"/>
    <w:tmpl w:val="FE689C0A"/>
    <w:lvl w:ilvl="0" w:tplc="EBFCB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C18F7"/>
    <w:multiLevelType w:val="hybridMultilevel"/>
    <w:tmpl w:val="60D8DC72"/>
    <w:lvl w:ilvl="0" w:tplc="70D2B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181658"/>
    <w:multiLevelType w:val="hybridMultilevel"/>
    <w:tmpl w:val="E25EB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9373311"/>
    <w:multiLevelType w:val="hybridMultilevel"/>
    <w:tmpl w:val="8020C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396B60"/>
    <w:multiLevelType w:val="hybridMultilevel"/>
    <w:tmpl w:val="46FC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75E97"/>
    <w:multiLevelType w:val="hybridMultilevel"/>
    <w:tmpl w:val="50DA1052"/>
    <w:lvl w:ilvl="0" w:tplc="0BE8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2803C5"/>
    <w:multiLevelType w:val="hybridMultilevel"/>
    <w:tmpl w:val="80246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505AC4"/>
    <w:multiLevelType w:val="hybridMultilevel"/>
    <w:tmpl w:val="F3DE329A"/>
    <w:lvl w:ilvl="0" w:tplc="5196656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B56775"/>
    <w:multiLevelType w:val="hybridMultilevel"/>
    <w:tmpl w:val="A44EC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AA3078E"/>
    <w:multiLevelType w:val="hybridMultilevel"/>
    <w:tmpl w:val="EB1A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7A48B0"/>
    <w:multiLevelType w:val="hybridMultilevel"/>
    <w:tmpl w:val="7E94870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7"/>
  </w:num>
  <w:num w:numId="3">
    <w:abstractNumId w:val="33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  <w:num w:numId="15">
    <w:abstractNumId w:val="32"/>
  </w:num>
  <w:num w:numId="16">
    <w:abstractNumId w:val="23"/>
  </w:num>
  <w:num w:numId="17">
    <w:abstractNumId w:val="13"/>
  </w:num>
  <w:num w:numId="18">
    <w:abstractNumId w:val="15"/>
  </w:num>
  <w:num w:numId="19">
    <w:abstractNumId w:val="18"/>
  </w:num>
  <w:num w:numId="20">
    <w:abstractNumId w:val="27"/>
  </w:num>
  <w:num w:numId="21">
    <w:abstractNumId w:val="31"/>
  </w:num>
  <w:num w:numId="22">
    <w:abstractNumId w:val="16"/>
  </w:num>
  <w:num w:numId="23">
    <w:abstractNumId w:val="11"/>
  </w:num>
  <w:num w:numId="24">
    <w:abstractNumId w:val="30"/>
  </w:num>
  <w:num w:numId="25">
    <w:abstractNumId w:val="14"/>
  </w:num>
  <w:num w:numId="26">
    <w:abstractNumId w:val="21"/>
  </w:num>
  <w:num w:numId="27">
    <w:abstractNumId w:val="26"/>
  </w:num>
  <w:num w:numId="28">
    <w:abstractNumId w:val="29"/>
  </w:num>
  <w:num w:numId="29">
    <w:abstractNumId w:val="24"/>
  </w:num>
  <w:num w:numId="30">
    <w:abstractNumId w:val="20"/>
  </w:num>
  <w:num w:numId="31">
    <w:abstractNumId w:val="19"/>
  </w:num>
  <w:num w:numId="32">
    <w:abstractNumId w:val="12"/>
  </w:num>
  <w:num w:numId="33">
    <w:abstractNumId w:val="2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/>
  <w:bordersDoNotSurroundFooter/>
  <w:proofState w:spelling="clean" w:grammar="clean"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147B"/>
    <w:rsid w:val="00005E55"/>
    <w:rsid w:val="00016FDE"/>
    <w:rsid w:val="00022448"/>
    <w:rsid w:val="000237BF"/>
    <w:rsid w:val="00024FBF"/>
    <w:rsid w:val="00025826"/>
    <w:rsid w:val="00025F82"/>
    <w:rsid w:val="00026930"/>
    <w:rsid w:val="00032121"/>
    <w:rsid w:val="00032806"/>
    <w:rsid w:val="00033B3B"/>
    <w:rsid w:val="000354D5"/>
    <w:rsid w:val="000355D1"/>
    <w:rsid w:val="00061BB4"/>
    <w:rsid w:val="00080288"/>
    <w:rsid w:val="00083924"/>
    <w:rsid w:val="00085584"/>
    <w:rsid w:val="00096407"/>
    <w:rsid w:val="000A18DD"/>
    <w:rsid w:val="000A1F50"/>
    <w:rsid w:val="000C131C"/>
    <w:rsid w:val="000D4563"/>
    <w:rsid w:val="000D6D98"/>
    <w:rsid w:val="000E09C9"/>
    <w:rsid w:val="000E0F39"/>
    <w:rsid w:val="000E5F2C"/>
    <w:rsid w:val="000F1032"/>
    <w:rsid w:val="000F246A"/>
    <w:rsid w:val="000F4CC2"/>
    <w:rsid w:val="000F79D2"/>
    <w:rsid w:val="00112273"/>
    <w:rsid w:val="0011318A"/>
    <w:rsid w:val="001153A9"/>
    <w:rsid w:val="00126702"/>
    <w:rsid w:val="00127E51"/>
    <w:rsid w:val="00132EC9"/>
    <w:rsid w:val="0015692F"/>
    <w:rsid w:val="0016045B"/>
    <w:rsid w:val="00163E92"/>
    <w:rsid w:val="001708AC"/>
    <w:rsid w:val="001717A4"/>
    <w:rsid w:val="0017484D"/>
    <w:rsid w:val="0017605E"/>
    <w:rsid w:val="00176C45"/>
    <w:rsid w:val="001773E1"/>
    <w:rsid w:val="00177933"/>
    <w:rsid w:val="00183CBA"/>
    <w:rsid w:val="001841E0"/>
    <w:rsid w:val="00186267"/>
    <w:rsid w:val="0018775C"/>
    <w:rsid w:val="0019147A"/>
    <w:rsid w:val="00195E54"/>
    <w:rsid w:val="0019615F"/>
    <w:rsid w:val="00197210"/>
    <w:rsid w:val="001A5F30"/>
    <w:rsid w:val="001B09CC"/>
    <w:rsid w:val="001C6A70"/>
    <w:rsid w:val="001D5005"/>
    <w:rsid w:val="001E4F03"/>
    <w:rsid w:val="001E58B4"/>
    <w:rsid w:val="001F2246"/>
    <w:rsid w:val="001F2C4D"/>
    <w:rsid w:val="002019FB"/>
    <w:rsid w:val="002129DF"/>
    <w:rsid w:val="00224525"/>
    <w:rsid w:val="002269BD"/>
    <w:rsid w:val="00233BBB"/>
    <w:rsid w:val="00241A5E"/>
    <w:rsid w:val="00243ADE"/>
    <w:rsid w:val="0024650A"/>
    <w:rsid w:val="00246E0E"/>
    <w:rsid w:val="00252305"/>
    <w:rsid w:val="00252BDF"/>
    <w:rsid w:val="00253260"/>
    <w:rsid w:val="0025623A"/>
    <w:rsid w:val="00267118"/>
    <w:rsid w:val="0027011B"/>
    <w:rsid w:val="002709CD"/>
    <w:rsid w:val="00270CA9"/>
    <w:rsid w:val="00271FA9"/>
    <w:rsid w:val="00273675"/>
    <w:rsid w:val="002768FF"/>
    <w:rsid w:val="0028379F"/>
    <w:rsid w:val="00290814"/>
    <w:rsid w:val="00290AB4"/>
    <w:rsid w:val="002A233B"/>
    <w:rsid w:val="002A766D"/>
    <w:rsid w:val="002B3519"/>
    <w:rsid w:val="002B36A3"/>
    <w:rsid w:val="002B75F8"/>
    <w:rsid w:val="002C68AA"/>
    <w:rsid w:val="002D2661"/>
    <w:rsid w:val="002D533F"/>
    <w:rsid w:val="002E1AE6"/>
    <w:rsid w:val="002E43E7"/>
    <w:rsid w:val="002E5D74"/>
    <w:rsid w:val="002F0B2F"/>
    <w:rsid w:val="00302606"/>
    <w:rsid w:val="0030362A"/>
    <w:rsid w:val="00304491"/>
    <w:rsid w:val="003076D9"/>
    <w:rsid w:val="00313222"/>
    <w:rsid w:val="00314748"/>
    <w:rsid w:val="00315BAE"/>
    <w:rsid w:val="00320D88"/>
    <w:rsid w:val="00322008"/>
    <w:rsid w:val="00323F8C"/>
    <w:rsid w:val="00327C27"/>
    <w:rsid w:val="00332B06"/>
    <w:rsid w:val="00334352"/>
    <w:rsid w:val="00344E50"/>
    <w:rsid w:val="0035394F"/>
    <w:rsid w:val="00357837"/>
    <w:rsid w:val="00372A61"/>
    <w:rsid w:val="00386CD7"/>
    <w:rsid w:val="00387D01"/>
    <w:rsid w:val="00387DC4"/>
    <w:rsid w:val="00394476"/>
    <w:rsid w:val="00397239"/>
    <w:rsid w:val="003A04C6"/>
    <w:rsid w:val="003A34F6"/>
    <w:rsid w:val="003B0092"/>
    <w:rsid w:val="003B71F0"/>
    <w:rsid w:val="003C6E0B"/>
    <w:rsid w:val="003D480A"/>
    <w:rsid w:val="003D6686"/>
    <w:rsid w:val="003D6BC7"/>
    <w:rsid w:val="00405AA7"/>
    <w:rsid w:val="004146CC"/>
    <w:rsid w:val="00415D4C"/>
    <w:rsid w:val="004178E0"/>
    <w:rsid w:val="004332B7"/>
    <w:rsid w:val="0043379A"/>
    <w:rsid w:val="00433B7F"/>
    <w:rsid w:val="00437937"/>
    <w:rsid w:val="00441F67"/>
    <w:rsid w:val="0045043E"/>
    <w:rsid w:val="00451CEC"/>
    <w:rsid w:val="00454473"/>
    <w:rsid w:val="00464DB4"/>
    <w:rsid w:val="0047179A"/>
    <w:rsid w:val="004728E2"/>
    <w:rsid w:val="00476573"/>
    <w:rsid w:val="004877B7"/>
    <w:rsid w:val="00487D24"/>
    <w:rsid w:val="00497A81"/>
    <w:rsid w:val="004A4DEB"/>
    <w:rsid w:val="004B0685"/>
    <w:rsid w:val="004B4215"/>
    <w:rsid w:val="004B5DA7"/>
    <w:rsid w:val="004C3BD3"/>
    <w:rsid w:val="004D0114"/>
    <w:rsid w:val="004D6CF1"/>
    <w:rsid w:val="004F7735"/>
    <w:rsid w:val="005070D5"/>
    <w:rsid w:val="00507E10"/>
    <w:rsid w:val="00516542"/>
    <w:rsid w:val="005270EA"/>
    <w:rsid w:val="00533A6C"/>
    <w:rsid w:val="005340E8"/>
    <w:rsid w:val="005374BC"/>
    <w:rsid w:val="0054166A"/>
    <w:rsid w:val="0054457C"/>
    <w:rsid w:val="00553315"/>
    <w:rsid w:val="00557066"/>
    <w:rsid w:val="00566D39"/>
    <w:rsid w:val="00576BC1"/>
    <w:rsid w:val="00577D76"/>
    <w:rsid w:val="00581D41"/>
    <w:rsid w:val="00587EAD"/>
    <w:rsid w:val="0059057D"/>
    <w:rsid w:val="005937BD"/>
    <w:rsid w:val="005B3699"/>
    <w:rsid w:val="005C384B"/>
    <w:rsid w:val="005D3181"/>
    <w:rsid w:val="005E63E1"/>
    <w:rsid w:val="005F592D"/>
    <w:rsid w:val="00602C70"/>
    <w:rsid w:val="00603EB4"/>
    <w:rsid w:val="00606BD4"/>
    <w:rsid w:val="00611BA7"/>
    <w:rsid w:val="00623D08"/>
    <w:rsid w:val="0063527A"/>
    <w:rsid w:val="00635D5C"/>
    <w:rsid w:val="00637063"/>
    <w:rsid w:val="006423AE"/>
    <w:rsid w:val="006447C0"/>
    <w:rsid w:val="006464BD"/>
    <w:rsid w:val="0065080C"/>
    <w:rsid w:val="006524CF"/>
    <w:rsid w:val="00657556"/>
    <w:rsid w:val="00660325"/>
    <w:rsid w:val="00660380"/>
    <w:rsid w:val="0066147B"/>
    <w:rsid w:val="0066312E"/>
    <w:rsid w:val="00664B35"/>
    <w:rsid w:val="00673321"/>
    <w:rsid w:val="006743EC"/>
    <w:rsid w:val="00676A69"/>
    <w:rsid w:val="00680963"/>
    <w:rsid w:val="006840EC"/>
    <w:rsid w:val="00687FDB"/>
    <w:rsid w:val="00687FF9"/>
    <w:rsid w:val="00693713"/>
    <w:rsid w:val="00695F10"/>
    <w:rsid w:val="006A049B"/>
    <w:rsid w:val="006A21FD"/>
    <w:rsid w:val="006A24E2"/>
    <w:rsid w:val="006A64A2"/>
    <w:rsid w:val="006B0AED"/>
    <w:rsid w:val="006C421A"/>
    <w:rsid w:val="006C432C"/>
    <w:rsid w:val="006C53FA"/>
    <w:rsid w:val="006D1061"/>
    <w:rsid w:val="006E0BB3"/>
    <w:rsid w:val="006E3FEF"/>
    <w:rsid w:val="006F7190"/>
    <w:rsid w:val="00713043"/>
    <w:rsid w:val="00721ABD"/>
    <w:rsid w:val="0072409F"/>
    <w:rsid w:val="00731EE0"/>
    <w:rsid w:val="00742DFD"/>
    <w:rsid w:val="00743A08"/>
    <w:rsid w:val="00747B62"/>
    <w:rsid w:val="00747D2C"/>
    <w:rsid w:val="007503A8"/>
    <w:rsid w:val="00753C2A"/>
    <w:rsid w:val="007559D2"/>
    <w:rsid w:val="00757FD1"/>
    <w:rsid w:val="00760C9C"/>
    <w:rsid w:val="0076103D"/>
    <w:rsid w:val="00766821"/>
    <w:rsid w:val="00771975"/>
    <w:rsid w:val="00786E78"/>
    <w:rsid w:val="00791318"/>
    <w:rsid w:val="00792435"/>
    <w:rsid w:val="007A095E"/>
    <w:rsid w:val="007B725B"/>
    <w:rsid w:val="007C4979"/>
    <w:rsid w:val="007D4B31"/>
    <w:rsid w:val="007E3250"/>
    <w:rsid w:val="007E5F8E"/>
    <w:rsid w:val="007F1E8D"/>
    <w:rsid w:val="007F59A0"/>
    <w:rsid w:val="00806E1D"/>
    <w:rsid w:val="0081245D"/>
    <w:rsid w:val="008130E4"/>
    <w:rsid w:val="00825A6C"/>
    <w:rsid w:val="0082777F"/>
    <w:rsid w:val="008364E4"/>
    <w:rsid w:val="00841457"/>
    <w:rsid w:val="00843A6F"/>
    <w:rsid w:val="008504EE"/>
    <w:rsid w:val="00862CF6"/>
    <w:rsid w:val="0086776C"/>
    <w:rsid w:val="0087570F"/>
    <w:rsid w:val="00893A72"/>
    <w:rsid w:val="008A44E1"/>
    <w:rsid w:val="008A4864"/>
    <w:rsid w:val="008A4C99"/>
    <w:rsid w:val="008C021A"/>
    <w:rsid w:val="008C4C85"/>
    <w:rsid w:val="008D0FA1"/>
    <w:rsid w:val="008D2215"/>
    <w:rsid w:val="008D3786"/>
    <w:rsid w:val="008E19A9"/>
    <w:rsid w:val="008E410C"/>
    <w:rsid w:val="008E7E64"/>
    <w:rsid w:val="008F208C"/>
    <w:rsid w:val="008F687F"/>
    <w:rsid w:val="008F68FC"/>
    <w:rsid w:val="008F7321"/>
    <w:rsid w:val="009009A9"/>
    <w:rsid w:val="00904042"/>
    <w:rsid w:val="009164D7"/>
    <w:rsid w:val="009209C1"/>
    <w:rsid w:val="00921188"/>
    <w:rsid w:val="00924B38"/>
    <w:rsid w:val="0092776E"/>
    <w:rsid w:val="009306A7"/>
    <w:rsid w:val="009319A6"/>
    <w:rsid w:val="0093286D"/>
    <w:rsid w:val="00935531"/>
    <w:rsid w:val="00942EFB"/>
    <w:rsid w:val="00953043"/>
    <w:rsid w:val="009567D8"/>
    <w:rsid w:val="00956E20"/>
    <w:rsid w:val="00960B2E"/>
    <w:rsid w:val="00960D6B"/>
    <w:rsid w:val="0096122F"/>
    <w:rsid w:val="009638D9"/>
    <w:rsid w:val="0096523D"/>
    <w:rsid w:val="00965967"/>
    <w:rsid w:val="009672F8"/>
    <w:rsid w:val="009731C4"/>
    <w:rsid w:val="009776C4"/>
    <w:rsid w:val="00983B24"/>
    <w:rsid w:val="00991604"/>
    <w:rsid w:val="0099367E"/>
    <w:rsid w:val="0099448B"/>
    <w:rsid w:val="00995325"/>
    <w:rsid w:val="00996F97"/>
    <w:rsid w:val="009A13F9"/>
    <w:rsid w:val="009A1546"/>
    <w:rsid w:val="009A6001"/>
    <w:rsid w:val="009B0C1F"/>
    <w:rsid w:val="009B5A78"/>
    <w:rsid w:val="009B7F25"/>
    <w:rsid w:val="009C3413"/>
    <w:rsid w:val="009C3F36"/>
    <w:rsid w:val="009C43A2"/>
    <w:rsid w:val="009D3E6F"/>
    <w:rsid w:val="009D4A61"/>
    <w:rsid w:val="009D57EB"/>
    <w:rsid w:val="009E18D6"/>
    <w:rsid w:val="009E2EDE"/>
    <w:rsid w:val="009F0FCE"/>
    <w:rsid w:val="009F2857"/>
    <w:rsid w:val="00A00451"/>
    <w:rsid w:val="00A019C4"/>
    <w:rsid w:val="00A11B94"/>
    <w:rsid w:val="00A12144"/>
    <w:rsid w:val="00A12F53"/>
    <w:rsid w:val="00A132DF"/>
    <w:rsid w:val="00A158BB"/>
    <w:rsid w:val="00A345CC"/>
    <w:rsid w:val="00A364AE"/>
    <w:rsid w:val="00A44110"/>
    <w:rsid w:val="00A456C3"/>
    <w:rsid w:val="00A566F5"/>
    <w:rsid w:val="00A56B01"/>
    <w:rsid w:val="00A57F40"/>
    <w:rsid w:val="00A64E1F"/>
    <w:rsid w:val="00A65FB3"/>
    <w:rsid w:val="00A66AD1"/>
    <w:rsid w:val="00A675F1"/>
    <w:rsid w:val="00A76D32"/>
    <w:rsid w:val="00A817C8"/>
    <w:rsid w:val="00A86165"/>
    <w:rsid w:val="00A93008"/>
    <w:rsid w:val="00A95AB6"/>
    <w:rsid w:val="00A96242"/>
    <w:rsid w:val="00AA172C"/>
    <w:rsid w:val="00AA31AE"/>
    <w:rsid w:val="00AA7586"/>
    <w:rsid w:val="00AA7720"/>
    <w:rsid w:val="00AB419E"/>
    <w:rsid w:val="00AB6040"/>
    <w:rsid w:val="00AB76CD"/>
    <w:rsid w:val="00AB7B63"/>
    <w:rsid w:val="00AC6A0B"/>
    <w:rsid w:val="00AC6FB7"/>
    <w:rsid w:val="00AD21B3"/>
    <w:rsid w:val="00AD52FC"/>
    <w:rsid w:val="00AD6C3E"/>
    <w:rsid w:val="00AE48E5"/>
    <w:rsid w:val="00AF33AD"/>
    <w:rsid w:val="00AF4BDA"/>
    <w:rsid w:val="00AF520C"/>
    <w:rsid w:val="00B064B0"/>
    <w:rsid w:val="00B1724E"/>
    <w:rsid w:val="00B20EAE"/>
    <w:rsid w:val="00B219C2"/>
    <w:rsid w:val="00B35F49"/>
    <w:rsid w:val="00B41611"/>
    <w:rsid w:val="00B453AC"/>
    <w:rsid w:val="00B50469"/>
    <w:rsid w:val="00B52DB6"/>
    <w:rsid w:val="00B6088D"/>
    <w:rsid w:val="00B63675"/>
    <w:rsid w:val="00B67245"/>
    <w:rsid w:val="00B737A0"/>
    <w:rsid w:val="00B81A3D"/>
    <w:rsid w:val="00B854F1"/>
    <w:rsid w:val="00BA1682"/>
    <w:rsid w:val="00BA2AF5"/>
    <w:rsid w:val="00BA638A"/>
    <w:rsid w:val="00BB2DF0"/>
    <w:rsid w:val="00BB59A7"/>
    <w:rsid w:val="00BC0622"/>
    <w:rsid w:val="00BC1E5B"/>
    <w:rsid w:val="00BC2FD5"/>
    <w:rsid w:val="00BD543E"/>
    <w:rsid w:val="00BD6767"/>
    <w:rsid w:val="00BF4EBB"/>
    <w:rsid w:val="00BF750D"/>
    <w:rsid w:val="00C00038"/>
    <w:rsid w:val="00C00B81"/>
    <w:rsid w:val="00C014A5"/>
    <w:rsid w:val="00C10A0C"/>
    <w:rsid w:val="00C11E86"/>
    <w:rsid w:val="00C13C7B"/>
    <w:rsid w:val="00C160BE"/>
    <w:rsid w:val="00C200C3"/>
    <w:rsid w:val="00C2514F"/>
    <w:rsid w:val="00C26026"/>
    <w:rsid w:val="00C27E74"/>
    <w:rsid w:val="00C33B41"/>
    <w:rsid w:val="00C35C0F"/>
    <w:rsid w:val="00C362A1"/>
    <w:rsid w:val="00C379B5"/>
    <w:rsid w:val="00C41844"/>
    <w:rsid w:val="00C4650D"/>
    <w:rsid w:val="00C51FFA"/>
    <w:rsid w:val="00C542C3"/>
    <w:rsid w:val="00C60CF6"/>
    <w:rsid w:val="00C63FBA"/>
    <w:rsid w:val="00C7418C"/>
    <w:rsid w:val="00C76844"/>
    <w:rsid w:val="00C77560"/>
    <w:rsid w:val="00C83A9E"/>
    <w:rsid w:val="00C95B60"/>
    <w:rsid w:val="00C97759"/>
    <w:rsid w:val="00CC20FF"/>
    <w:rsid w:val="00CC7871"/>
    <w:rsid w:val="00CD1D88"/>
    <w:rsid w:val="00CE1FA4"/>
    <w:rsid w:val="00CE292F"/>
    <w:rsid w:val="00CE432F"/>
    <w:rsid w:val="00CE76DC"/>
    <w:rsid w:val="00CF4EC1"/>
    <w:rsid w:val="00CF7E62"/>
    <w:rsid w:val="00D01674"/>
    <w:rsid w:val="00D0238B"/>
    <w:rsid w:val="00D12934"/>
    <w:rsid w:val="00D14013"/>
    <w:rsid w:val="00D14E76"/>
    <w:rsid w:val="00D2655F"/>
    <w:rsid w:val="00D37924"/>
    <w:rsid w:val="00D37EA8"/>
    <w:rsid w:val="00D47B4D"/>
    <w:rsid w:val="00D51756"/>
    <w:rsid w:val="00D51DAD"/>
    <w:rsid w:val="00D5515C"/>
    <w:rsid w:val="00D6184C"/>
    <w:rsid w:val="00D70872"/>
    <w:rsid w:val="00D77901"/>
    <w:rsid w:val="00D80CB9"/>
    <w:rsid w:val="00D84CAF"/>
    <w:rsid w:val="00D86D79"/>
    <w:rsid w:val="00D92C64"/>
    <w:rsid w:val="00D94AD9"/>
    <w:rsid w:val="00D9757D"/>
    <w:rsid w:val="00D978B3"/>
    <w:rsid w:val="00DA5146"/>
    <w:rsid w:val="00DA6B78"/>
    <w:rsid w:val="00DB0CD6"/>
    <w:rsid w:val="00DB7321"/>
    <w:rsid w:val="00DB7BAD"/>
    <w:rsid w:val="00DC48DC"/>
    <w:rsid w:val="00DC6E5A"/>
    <w:rsid w:val="00DD30DF"/>
    <w:rsid w:val="00DD356F"/>
    <w:rsid w:val="00DD388D"/>
    <w:rsid w:val="00DE3CD0"/>
    <w:rsid w:val="00DE4B55"/>
    <w:rsid w:val="00DE63DE"/>
    <w:rsid w:val="00DF3F3F"/>
    <w:rsid w:val="00DF615C"/>
    <w:rsid w:val="00DF6533"/>
    <w:rsid w:val="00E00938"/>
    <w:rsid w:val="00E044E2"/>
    <w:rsid w:val="00E06F5F"/>
    <w:rsid w:val="00E17ACD"/>
    <w:rsid w:val="00E228A5"/>
    <w:rsid w:val="00E22F67"/>
    <w:rsid w:val="00E27BE8"/>
    <w:rsid w:val="00E32456"/>
    <w:rsid w:val="00E36D79"/>
    <w:rsid w:val="00E37296"/>
    <w:rsid w:val="00E51AD3"/>
    <w:rsid w:val="00E617B2"/>
    <w:rsid w:val="00E7102C"/>
    <w:rsid w:val="00E75165"/>
    <w:rsid w:val="00E77F35"/>
    <w:rsid w:val="00E81D54"/>
    <w:rsid w:val="00E8798D"/>
    <w:rsid w:val="00E94526"/>
    <w:rsid w:val="00EA032D"/>
    <w:rsid w:val="00EA1E04"/>
    <w:rsid w:val="00EA4EDB"/>
    <w:rsid w:val="00EB0B99"/>
    <w:rsid w:val="00ED364E"/>
    <w:rsid w:val="00ED6D22"/>
    <w:rsid w:val="00EE4581"/>
    <w:rsid w:val="00EE4AA2"/>
    <w:rsid w:val="00EE6778"/>
    <w:rsid w:val="00EE7EB2"/>
    <w:rsid w:val="00EF3943"/>
    <w:rsid w:val="00F02131"/>
    <w:rsid w:val="00F02165"/>
    <w:rsid w:val="00F10B83"/>
    <w:rsid w:val="00F11320"/>
    <w:rsid w:val="00F1513B"/>
    <w:rsid w:val="00F2383D"/>
    <w:rsid w:val="00F411C4"/>
    <w:rsid w:val="00F47D6D"/>
    <w:rsid w:val="00F502A9"/>
    <w:rsid w:val="00F77AD7"/>
    <w:rsid w:val="00F77D5E"/>
    <w:rsid w:val="00F80392"/>
    <w:rsid w:val="00F8608C"/>
    <w:rsid w:val="00F87EBA"/>
    <w:rsid w:val="00F91DCE"/>
    <w:rsid w:val="00F93573"/>
    <w:rsid w:val="00FA091A"/>
    <w:rsid w:val="00FA573A"/>
    <w:rsid w:val="00FA7F90"/>
    <w:rsid w:val="00FB27D9"/>
    <w:rsid w:val="00FB48F0"/>
    <w:rsid w:val="00FB5EFB"/>
    <w:rsid w:val="00FC3D44"/>
    <w:rsid w:val="00FC3DA5"/>
    <w:rsid w:val="00FC79EA"/>
    <w:rsid w:val="00FD442D"/>
    <w:rsid w:val="00FD7272"/>
    <w:rsid w:val="00FE0C2B"/>
    <w:rsid w:val="00FE313B"/>
    <w:rsid w:val="00FF1617"/>
    <w:rsid w:val="00FF3E6E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able of figures" w:uiPriority="99"/>
    <w:lsdException w:name="Hyperlink" w:uiPriority="99"/>
    <w:lsdException w:name="Normal (Web)" w:uiPriority="99"/>
  </w:latentStyles>
  <w:style w:type="paragraph" w:default="1" w:styleId="Normal">
    <w:name w:val="Normal"/>
    <w:qFormat/>
    <w:rsid w:val="00834ABA"/>
    <w:pPr>
      <w:spacing w:before="200" w:after="200" w:line="276" w:lineRule="auto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AB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AB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AB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AB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4AB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B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B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B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B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34AB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34ABA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34ABA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834ABA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834ABA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834ABA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834ABA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834A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834ABA"/>
    <w:rPr>
      <w:i/>
      <w:caps/>
      <w:spacing w:val="10"/>
      <w:sz w:val="18"/>
      <w:szCs w:val="18"/>
    </w:rPr>
  </w:style>
  <w:style w:type="paragraph" w:customStyle="1" w:styleId="Default">
    <w:name w:val="Default"/>
    <w:rsid w:val="006F7190"/>
    <w:pPr>
      <w:widowControl w:val="0"/>
      <w:autoSpaceDE w:val="0"/>
      <w:autoSpaceDN w:val="0"/>
      <w:adjustRightInd w:val="0"/>
      <w:spacing w:before="200" w:after="200" w:line="276" w:lineRule="auto"/>
    </w:pPr>
    <w:rPr>
      <w:rFonts w:ascii="Arial MT" w:hAnsi="Arial MT" w:cs="Arial MT"/>
      <w:color w:val="000000"/>
      <w:sz w:val="24"/>
      <w:szCs w:val="24"/>
      <w:lang w:eastAsia="en-US" w:bidi="en-US"/>
    </w:rPr>
  </w:style>
  <w:style w:type="paragraph" w:customStyle="1" w:styleId="CM9">
    <w:name w:val="CM9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F7190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F7190"/>
    <w:pPr>
      <w:spacing w:line="423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F7190"/>
    <w:pPr>
      <w:spacing w:line="268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F7190"/>
    <w:pPr>
      <w:spacing w:line="266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00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00A5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0A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00A51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A51"/>
    <w:rPr>
      <w:rFonts w:cs="Times New Roman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834AB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34AB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AB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834AB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4AB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834AB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B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34AB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34ABA"/>
    <w:rPr>
      <w:b/>
      <w:bCs/>
    </w:rPr>
  </w:style>
  <w:style w:type="character" w:styleId="Emphasis">
    <w:name w:val="Emphasis"/>
    <w:uiPriority w:val="20"/>
    <w:qFormat/>
    <w:rsid w:val="00834ABA"/>
    <w:rPr>
      <w:caps/>
      <w:color w:val="243F60"/>
      <w:spacing w:val="5"/>
    </w:rPr>
  </w:style>
  <w:style w:type="paragraph" w:styleId="ListParagraph">
    <w:name w:val="List Paragraph"/>
    <w:basedOn w:val="Normal"/>
    <w:uiPriority w:val="34"/>
    <w:qFormat/>
    <w:rsid w:val="00834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4A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834AB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B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834AB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34ABA"/>
    <w:rPr>
      <w:i/>
      <w:iCs/>
      <w:color w:val="243F60"/>
    </w:rPr>
  </w:style>
  <w:style w:type="character" w:styleId="IntenseEmphasis">
    <w:name w:val="Intense Emphasis"/>
    <w:uiPriority w:val="21"/>
    <w:qFormat/>
    <w:rsid w:val="00834AB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34ABA"/>
    <w:rPr>
      <w:b/>
      <w:bCs/>
      <w:color w:val="4F81BD"/>
    </w:rPr>
  </w:style>
  <w:style w:type="character" w:styleId="IntenseReference">
    <w:name w:val="Intense Reference"/>
    <w:uiPriority w:val="32"/>
    <w:qFormat/>
    <w:rsid w:val="00834AB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34ABA"/>
    <w:rPr>
      <w:b/>
      <w:bCs/>
      <w:i/>
      <w:iCs/>
      <w:spacing w:val="9"/>
    </w:rPr>
  </w:style>
  <w:style w:type="paragraph" w:styleId="TOC1">
    <w:name w:val="toc 1"/>
    <w:basedOn w:val="Normal"/>
    <w:next w:val="Normal"/>
    <w:autoRedefine/>
    <w:uiPriority w:val="39"/>
    <w:unhideWhenUsed/>
    <w:rsid w:val="00DF75D4"/>
  </w:style>
  <w:style w:type="paragraph" w:styleId="TOC2">
    <w:name w:val="toc 2"/>
    <w:basedOn w:val="Normal"/>
    <w:next w:val="Normal"/>
    <w:autoRedefine/>
    <w:uiPriority w:val="39"/>
    <w:unhideWhenUsed/>
    <w:rsid w:val="00DF75D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F75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20CF8"/>
    <w:pPr>
      <w:ind w:leftChars="400" w:left="840"/>
    </w:pPr>
  </w:style>
  <w:style w:type="table" w:styleId="TableGrid">
    <w:name w:val="Table Grid"/>
    <w:basedOn w:val="TableNormal"/>
    <w:uiPriority w:val="59"/>
    <w:rsid w:val="000D45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列表 - 强调文字颜色 11"/>
    <w:basedOn w:val="TableNormal"/>
    <w:uiPriority w:val="61"/>
    <w:rsid w:val="000D451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2175E"/>
    <w:pPr>
      <w:spacing w:before="0" w:after="0"/>
      <w:ind w:left="400" w:hanging="40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7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96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20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44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68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9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NormalWeb">
    <w:name w:val="Normal (Web)"/>
    <w:basedOn w:val="Normal"/>
    <w:uiPriority w:val="99"/>
    <w:unhideWhenUsed/>
    <w:rsid w:val="009B5A7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  <w:style w:type="table" w:styleId="ColorfulShading-Accent1">
    <w:name w:val="Colorful Shading Accent 1"/>
    <w:basedOn w:val="TableNormal"/>
    <w:rsid w:val="00F803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able of figures" w:uiPriority="99"/>
    <w:lsdException w:name="Hyperlink" w:uiPriority="99"/>
    <w:lsdException w:name="Normal (Web)" w:uiPriority="99"/>
  </w:latentStyles>
  <w:style w:type="paragraph" w:default="1" w:styleId="Normal">
    <w:name w:val="Normal"/>
    <w:qFormat/>
    <w:rsid w:val="00834ABA"/>
    <w:pPr>
      <w:spacing w:before="200" w:after="200" w:line="276" w:lineRule="auto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AB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AB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AB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AB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B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B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B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B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B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标题 1 Char"/>
    <w:basedOn w:val="DefaultParagraphFont"/>
    <w:link w:val="Heading1"/>
    <w:uiPriority w:val="9"/>
    <w:locked/>
    <w:rsid w:val="00834AB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标题 2 Char"/>
    <w:basedOn w:val="DefaultParagraphFont"/>
    <w:link w:val="Heading2"/>
    <w:uiPriority w:val="9"/>
    <w:locked/>
    <w:rsid w:val="00834ABA"/>
    <w:rPr>
      <w:caps/>
      <w:spacing w:val="15"/>
      <w:shd w:val="clear" w:color="auto" w:fill="DBE5F1"/>
    </w:rPr>
  </w:style>
  <w:style w:type="character" w:customStyle="1" w:styleId="Heading3Char">
    <w:name w:val="标题 3 Char"/>
    <w:basedOn w:val="DefaultParagraphFont"/>
    <w:link w:val="Heading3"/>
    <w:uiPriority w:val="9"/>
    <w:locked/>
    <w:rsid w:val="00834ABA"/>
    <w:rPr>
      <w:caps/>
      <w:color w:val="243F60"/>
      <w:spacing w:val="15"/>
    </w:rPr>
  </w:style>
  <w:style w:type="character" w:customStyle="1" w:styleId="Heading4Char">
    <w:name w:val="标题 4 Char"/>
    <w:basedOn w:val="DefaultParagraphFont"/>
    <w:link w:val="Heading4"/>
    <w:uiPriority w:val="9"/>
    <w:locked/>
    <w:rsid w:val="00834ABA"/>
    <w:rPr>
      <w:caps/>
      <w:color w:val="365F91"/>
      <w:spacing w:val="10"/>
    </w:rPr>
  </w:style>
  <w:style w:type="character" w:customStyle="1" w:styleId="Heading5Char">
    <w:name w:val="标题 5 Char"/>
    <w:basedOn w:val="DefaultParagraphFont"/>
    <w:link w:val="Heading5"/>
    <w:uiPriority w:val="9"/>
    <w:semiHidden/>
    <w:locked/>
    <w:rsid w:val="00834ABA"/>
    <w:rPr>
      <w:caps/>
      <w:color w:val="365F91"/>
      <w:spacing w:val="10"/>
    </w:rPr>
  </w:style>
  <w:style w:type="character" w:customStyle="1" w:styleId="Heading6Char">
    <w:name w:val="标题 6 Char"/>
    <w:basedOn w:val="DefaultParagraphFont"/>
    <w:link w:val="Heading6"/>
    <w:uiPriority w:val="9"/>
    <w:semiHidden/>
    <w:locked/>
    <w:rsid w:val="00834ABA"/>
    <w:rPr>
      <w:caps/>
      <w:color w:val="365F91"/>
      <w:spacing w:val="10"/>
    </w:rPr>
  </w:style>
  <w:style w:type="character" w:customStyle="1" w:styleId="Heading7Char">
    <w:name w:val="标题 7 Char"/>
    <w:basedOn w:val="DefaultParagraphFont"/>
    <w:link w:val="Heading7"/>
    <w:uiPriority w:val="9"/>
    <w:semiHidden/>
    <w:locked/>
    <w:rsid w:val="00834ABA"/>
    <w:rPr>
      <w:caps/>
      <w:color w:val="365F91"/>
      <w:spacing w:val="10"/>
    </w:rPr>
  </w:style>
  <w:style w:type="character" w:customStyle="1" w:styleId="Heading8Char">
    <w:name w:val="标题 8 Char"/>
    <w:basedOn w:val="DefaultParagraphFont"/>
    <w:link w:val="Heading8"/>
    <w:uiPriority w:val="9"/>
    <w:semiHidden/>
    <w:locked/>
    <w:rsid w:val="00834ABA"/>
    <w:rPr>
      <w:caps/>
      <w:spacing w:val="10"/>
      <w:sz w:val="18"/>
      <w:szCs w:val="18"/>
    </w:rPr>
  </w:style>
  <w:style w:type="character" w:customStyle="1" w:styleId="Heading9Char">
    <w:name w:val="标题 9 Char"/>
    <w:basedOn w:val="DefaultParagraphFont"/>
    <w:link w:val="Heading9"/>
    <w:uiPriority w:val="9"/>
    <w:semiHidden/>
    <w:locked/>
    <w:rsid w:val="00834ABA"/>
    <w:rPr>
      <w:i/>
      <w:caps/>
      <w:spacing w:val="10"/>
      <w:sz w:val="18"/>
      <w:szCs w:val="18"/>
    </w:rPr>
  </w:style>
  <w:style w:type="paragraph" w:customStyle="1" w:styleId="Default">
    <w:name w:val="Default"/>
    <w:rsid w:val="006F7190"/>
    <w:pPr>
      <w:widowControl w:val="0"/>
      <w:autoSpaceDE w:val="0"/>
      <w:autoSpaceDN w:val="0"/>
      <w:adjustRightInd w:val="0"/>
      <w:spacing w:before="200" w:after="200" w:line="276" w:lineRule="auto"/>
    </w:pPr>
    <w:rPr>
      <w:rFonts w:ascii="Arial MT" w:hAnsi="Arial MT" w:cs="Arial MT"/>
      <w:color w:val="000000"/>
      <w:sz w:val="24"/>
      <w:szCs w:val="24"/>
      <w:lang w:eastAsia="en-US" w:bidi="en-US"/>
    </w:rPr>
  </w:style>
  <w:style w:type="paragraph" w:customStyle="1" w:styleId="CM9">
    <w:name w:val="CM9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F7190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F7190"/>
    <w:pPr>
      <w:spacing w:line="423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F7190"/>
    <w:pPr>
      <w:spacing w:line="268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F7190"/>
    <w:pPr>
      <w:spacing w:line="266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00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locked/>
    <w:rsid w:val="00700A5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0A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locked/>
    <w:rsid w:val="00700A51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51"/>
    <w:rPr>
      <w:sz w:val="18"/>
      <w:szCs w:val="18"/>
    </w:rPr>
  </w:style>
  <w:style w:type="character" w:customStyle="1" w:styleId="BalloonTextChar">
    <w:name w:val="批注框文本 Char"/>
    <w:basedOn w:val="DefaultParagraphFont"/>
    <w:link w:val="BalloonText"/>
    <w:uiPriority w:val="99"/>
    <w:semiHidden/>
    <w:locked/>
    <w:rsid w:val="00700A51"/>
    <w:rPr>
      <w:rFonts w:cs="Times New Roman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834ABA"/>
    <w:pPr>
      <w:spacing w:before="0" w:after="0" w:line="240" w:lineRule="auto"/>
    </w:pPr>
  </w:style>
  <w:style w:type="character" w:customStyle="1" w:styleId="NoSpacingChar">
    <w:name w:val="无间隔 Char"/>
    <w:basedOn w:val="DefaultParagraphFont"/>
    <w:link w:val="NoSpacing"/>
    <w:uiPriority w:val="1"/>
    <w:locked/>
    <w:rsid w:val="00834AB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AB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834AB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4AB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标题 Char"/>
    <w:basedOn w:val="DefaultParagraphFont"/>
    <w:link w:val="Title"/>
    <w:uiPriority w:val="10"/>
    <w:locked/>
    <w:rsid w:val="00834AB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B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副标题 Char"/>
    <w:basedOn w:val="DefaultParagraphFont"/>
    <w:link w:val="Subtitle"/>
    <w:uiPriority w:val="11"/>
    <w:locked/>
    <w:rsid w:val="00834AB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34ABA"/>
    <w:rPr>
      <w:b/>
      <w:bCs/>
    </w:rPr>
  </w:style>
  <w:style w:type="character" w:styleId="Emphasis">
    <w:name w:val="Emphasis"/>
    <w:uiPriority w:val="20"/>
    <w:qFormat/>
    <w:rsid w:val="00834ABA"/>
    <w:rPr>
      <w:caps/>
      <w:color w:val="243F60"/>
      <w:spacing w:val="5"/>
    </w:rPr>
  </w:style>
  <w:style w:type="paragraph" w:styleId="ListParagraph">
    <w:name w:val="List Paragraph"/>
    <w:basedOn w:val="Normal"/>
    <w:uiPriority w:val="34"/>
    <w:qFormat/>
    <w:rsid w:val="00834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4ABA"/>
    <w:rPr>
      <w:i/>
      <w:iCs/>
    </w:rPr>
  </w:style>
  <w:style w:type="character" w:customStyle="1" w:styleId="QuoteChar">
    <w:name w:val="引用 Char"/>
    <w:basedOn w:val="DefaultParagraphFont"/>
    <w:link w:val="Quote"/>
    <w:uiPriority w:val="29"/>
    <w:locked/>
    <w:rsid w:val="00834AB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B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明显引用 Char"/>
    <w:basedOn w:val="DefaultParagraphFont"/>
    <w:link w:val="IntenseQuote"/>
    <w:uiPriority w:val="30"/>
    <w:locked/>
    <w:rsid w:val="00834AB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34ABA"/>
    <w:rPr>
      <w:i/>
      <w:iCs/>
      <w:color w:val="243F60"/>
    </w:rPr>
  </w:style>
  <w:style w:type="character" w:styleId="IntenseEmphasis">
    <w:name w:val="Intense Emphasis"/>
    <w:uiPriority w:val="21"/>
    <w:qFormat/>
    <w:rsid w:val="00834AB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34ABA"/>
    <w:rPr>
      <w:b/>
      <w:bCs/>
      <w:color w:val="4F81BD"/>
    </w:rPr>
  </w:style>
  <w:style w:type="character" w:styleId="IntenseReference">
    <w:name w:val="Intense Reference"/>
    <w:uiPriority w:val="32"/>
    <w:qFormat/>
    <w:rsid w:val="00834AB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34ABA"/>
    <w:rPr>
      <w:b/>
      <w:bCs/>
      <w:i/>
      <w:iCs/>
      <w:spacing w:val="9"/>
    </w:rPr>
  </w:style>
  <w:style w:type="paragraph" w:styleId="TOC1">
    <w:name w:val="toc 1"/>
    <w:basedOn w:val="Normal"/>
    <w:next w:val="Normal"/>
    <w:autoRedefine/>
    <w:uiPriority w:val="39"/>
    <w:unhideWhenUsed/>
    <w:rsid w:val="00DF75D4"/>
  </w:style>
  <w:style w:type="paragraph" w:styleId="TOC2">
    <w:name w:val="toc 2"/>
    <w:basedOn w:val="Normal"/>
    <w:next w:val="Normal"/>
    <w:autoRedefine/>
    <w:uiPriority w:val="39"/>
    <w:unhideWhenUsed/>
    <w:rsid w:val="00DF75D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F75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20CF8"/>
    <w:pPr>
      <w:ind w:leftChars="400" w:left="840"/>
    </w:pPr>
  </w:style>
  <w:style w:type="table" w:styleId="TableGrid">
    <w:name w:val="Table Grid"/>
    <w:basedOn w:val="TableNormal"/>
    <w:uiPriority w:val="59"/>
    <w:rsid w:val="000D45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列表 - 强调文字颜色 11"/>
    <w:basedOn w:val="TableNormal"/>
    <w:uiPriority w:val="61"/>
    <w:rsid w:val="000D451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2175E"/>
    <w:pPr>
      <w:spacing w:before="0" w:after="0"/>
      <w:ind w:left="400" w:hanging="40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7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96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20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44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68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6045B"/>
    <w:pPr>
      <w:spacing w:before="0" w:after="100" w:line="240" w:lineRule="auto"/>
      <w:ind w:left="19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NormalWeb">
    <w:name w:val="Normal (Web)"/>
    <w:basedOn w:val="Normal"/>
    <w:uiPriority w:val="99"/>
    <w:unhideWhenUsed/>
    <w:rsid w:val="009B5A7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Microsoft_Word_97_-_2003_Document1.doc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eusoft.com/soft_service/product/1399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semiwell.com.cn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www.neusoft.com" TargetMode="External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nokia.com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08332-52F3-48C0-B8D5-6E480B18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17</Pages>
  <Words>3222</Words>
  <Characters>18369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RFQ of RCS Client for S40 Project</vt:lpstr>
    </vt:vector>
  </TitlesOfParts>
  <Company/>
  <LinksUpToDate>false</LinksUpToDate>
  <CharactersWithSpaces>21548</CharactersWithSpaces>
  <SharedDoc>false</SharedDoc>
  <HLinks>
    <vt:vector size="270" baseType="variant">
      <vt:variant>
        <vt:i4>1310722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_Toc229427922</vt:lpwstr>
      </vt:variant>
      <vt:variant>
        <vt:i4>1310721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_Toc229427921</vt:lpwstr>
      </vt:variant>
      <vt:variant>
        <vt:i4>1310720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_Toc229427920</vt:lpwstr>
      </vt:variant>
      <vt:variant>
        <vt:i4>1507337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_Toc229427919</vt:lpwstr>
      </vt:variant>
      <vt:variant>
        <vt:i4>1507336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_Toc229427918</vt:lpwstr>
      </vt:variant>
      <vt:variant>
        <vt:i4>1507335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_Toc229427917</vt:lpwstr>
      </vt:variant>
      <vt:variant>
        <vt:i4>1507334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_Toc229427916</vt:lpwstr>
      </vt:variant>
      <vt:variant>
        <vt:i4>1507333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_Toc229427915</vt:lpwstr>
      </vt:variant>
      <vt:variant>
        <vt:i4>1507332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_Toc229427914</vt:lpwstr>
      </vt:variant>
      <vt:variant>
        <vt:i4>2031624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_Toc229428061</vt:lpwstr>
      </vt:variant>
      <vt:variant>
        <vt:i4>2031625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_Toc229428060</vt:lpwstr>
      </vt:variant>
      <vt:variant>
        <vt:i4>1835008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_Toc229428059</vt:lpwstr>
      </vt:variant>
      <vt:variant>
        <vt:i4>1835009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_Toc229428058</vt:lpwstr>
      </vt:variant>
      <vt:variant>
        <vt:i4>1835022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_Toc229428057</vt:lpwstr>
      </vt:variant>
      <vt:variant>
        <vt:i4>1835023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_Toc229428056</vt:lpwstr>
      </vt:variant>
      <vt:variant>
        <vt:i4>1835020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_Toc229428055</vt:lpwstr>
      </vt:variant>
      <vt:variant>
        <vt:i4>1835021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_Toc229428054</vt:lpwstr>
      </vt:variant>
      <vt:variant>
        <vt:i4>1835018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_Toc229428053</vt:lpwstr>
      </vt:variant>
      <vt:variant>
        <vt:i4>1835019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_Toc229428052</vt:lpwstr>
      </vt:variant>
      <vt:variant>
        <vt:i4>1835016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_Toc229428051</vt:lpwstr>
      </vt:variant>
      <vt:variant>
        <vt:i4>1835017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_Toc229428050</vt:lpwstr>
      </vt:variant>
      <vt:variant>
        <vt:i4>1900544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_Toc229428049</vt:lpwstr>
      </vt:variant>
      <vt:variant>
        <vt:i4>1900545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_Toc229428048</vt:lpwstr>
      </vt:variant>
      <vt:variant>
        <vt:i4>1900558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_Toc229428047</vt:lpwstr>
      </vt:variant>
      <vt:variant>
        <vt:i4>1900559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_Toc229428046</vt:lpwstr>
      </vt:variant>
      <vt:variant>
        <vt:i4>1900556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_Toc229428045</vt:lpwstr>
      </vt:variant>
      <vt:variant>
        <vt:i4>1900557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_Toc229428044</vt:lpwstr>
      </vt:variant>
      <vt:variant>
        <vt:i4>1900554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_Toc229428043</vt:lpwstr>
      </vt:variant>
      <vt:variant>
        <vt:i4>1900555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_Toc229428042</vt:lpwstr>
      </vt:variant>
      <vt:variant>
        <vt:i4>1900552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_Toc229428041</vt:lpwstr>
      </vt:variant>
      <vt:variant>
        <vt:i4>1900553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_Toc229428040</vt:lpwstr>
      </vt:variant>
      <vt:variant>
        <vt:i4>1703936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_Toc229428039</vt:lpwstr>
      </vt:variant>
      <vt:variant>
        <vt:i4>1703937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_Toc229428038</vt:lpwstr>
      </vt:variant>
      <vt:variant>
        <vt:i4>1703950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_Toc229428037</vt:lpwstr>
      </vt:variant>
      <vt:variant>
        <vt:i4>1703951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_Toc229428036</vt:lpwstr>
      </vt:variant>
      <vt:variant>
        <vt:i4>1703948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_Toc229428035</vt:lpwstr>
      </vt:variant>
      <vt:variant>
        <vt:i4>1703949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_Toc229428034</vt:lpwstr>
      </vt:variant>
      <vt:variant>
        <vt:i4>1703946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_Toc229428033</vt:lpwstr>
      </vt:variant>
      <vt:variant>
        <vt:i4>1703947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_Toc229428032</vt:lpwstr>
      </vt:variant>
      <vt:variant>
        <vt:i4>1703944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_Toc229428031</vt:lpwstr>
      </vt:variant>
      <vt:variant>
        <vt:i4>1703945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_Toc229428030</vt:lpwstr>
      </vt:variant>
      <vt:variant>
        <vt:i4>1769472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_Toc229428029</vt:lpwstr>
      </vt:variant>
      <vt:variant>
        <vt:i4>1769473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_Toc229428028</vt:lpwstr>
      </vt:variant>
      <vt:variant>
        <vt:i4>1769486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_Toc229428027</vt:lpwstr>
      </vt:variant>
      <vt:variant>
        <vt:i4>196728</vt:i4>
      </vt:variant>
      <vt:variant>
        <vt:i4>10834</vt:i4>
      </vt:variant>
      <vt:variant>
        <vt:i4>1031</vt:i4>
      </vt:variant>
      <vt:variant>
        <vt:i4>1</vt:i4>
      </vt:variant>
      <vt:variant>
        <vt:lpwstr>QAProcess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RFQ of RCS Client for S40 Project</dc:title>
  <dc:creator>Peng Wang</dc:creator>
  <cp:lastModifiedBy>李享</cp:lastModifiedBy>
  <cp:revision>242</cp:revision>
  <cp:lastPrinted>2010-09-29T06:11:00Z</cp:lastPrinted>
  <dcterms:created xsi:type="dcterms:W3CDTF">2010-09-05T04:59:00Z</dcterms:created>
  <dcterms:modified xsi:type="dcterms:W3CDTF">2014-06-20T04:05:00Z</dcterms:modified>
</cp:coreProperties>
</file>