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673C" w14:textId="2FB1C385" w:rsidR="009534C9" w:rsidRPr="006050C8" w:rsidRDefault="003575F5" w:rsidP="001B4EBE">
      <w:pPr>
        <w:spacing w:after="0" w:line="360" w:lineRule="auto"/>
        <w:jc w:val="center"/>
        <w:rPr>
          <w:rFonts w:ascii="Helvetica" w:hAnsi="Helvetica"/>
          <w:b/>
          <w:bCs/>
          <w:color w:val="000000" w:themeColor="text1"/>
          <w:sz w:val="24"/>
          <w:szCs w:val="24"/>
        </w:rPr>
      </w:pPr>
      <w:r w:rsidRPr="006050C8">
        <w:rPr>
          <w:rFonts w:ascii="Helvetica" w:hAnsi="Helvetica"/>
          <w:b/>
          <w:bCs/>
          <w:color w:val="000000" w:themeColor="text1"/>
          <w:sz w:val="24"/>
          <w:szCs w:val="24"/>
        </w:rPr>
        <w:t>Semi</w:t>
      </w:r>
      <w:r w:rsidR="001B4EBE" w:rsidRPr="006050C8">
        <w:rPr>
          <w:rFonts w:ascii="Helvetica" w:hAnsi="Helvetica"/>
          <w:b/>
          <w:bCs/>
          <w:color w:val="000000" w:themeColor="text1"/>
          <w:sz w:val="24"/>
          <w:szCs w:val="24"/>
        </w:rPr>
        <w:t>-supervised</w:t>
      </w:r>
      <w:r w:rsidRPr="006050C8">
        <w:rPr>
          <w:rFonts w:ascii="Helvetica" w:hAnsi="Helvetica"/>
          <w:b/>
          <w:bCs/>
          <w:color w:val="000000" w:themeColor="text1"/>
          <w:sz w:val="24"/>
          <w:szCs w:val="24"/>
        </w:rPr>
        <w:t xml:space="preserve"> and unsupervised analysis of protein structures</w:t>
      </w:r>
    </w:p>
    <w:p w14:paraId="42E10D8F" w14:textId="2C93BD59" w:rsidR="002B5A3D" w:rsidRPr="006050C8" w:rsidRDefault="001B4EBE" w:rsidP="001B4EBE">
      <w:pPr>
        <w:spacing w:after="0" w:line="360" w:lineRule="auto"/>
        <w:jc w:val="center"/>
        <w:rPr>
          <w:rFonts w:ascii="Helvetica" w:hAnsi="Helvetica"/>
          <w:color w:val="000000" w:themeColor="text1"/>
          <w:sz w:val="20"/>
          <w:szCs w:val="20"/>
        </w:rPr>
      </w:pPr>
      <w:r w:rsidRPr="006050C8">
        <w:rPr>
          <w:rFonts w:ascii="Helvetica" w:hAnsi="Helvetica"/>
          <w:color w:val="000000" w:themeColor="text1"/>
          <w:sz w:val="20"/>
          <w:szCs w:val="20"/>
        </w:rPr>
        <w:t>Bioinformatics project, FTE40306</w:t>
      </w:r>
      <w:r w:rsidR="002B5A3D" w:rsidRPr="006050C8">
        <w:rPr>
          <w:rFonts w:ascii="Helvetica" w:hAnsi="Helvetica"/>
          <w:color w:val="000000" w:themeColor="text1"/>
          <w:sz w:val="20"/>
          <w:szCs w:val="20"/>
        </w:rPr>
        <w:t xml:space="preserve"> Advanced Machine Learning</w:t>
      </w:r>
    </w:p>
    <w:p w14:paraId="57793755" w14:textId="7EAC35A6" w:rsidR="009534C9" w:rsidRDefault="009534C9" w:rsidP="009534C9">
      <w:pPr>
        <w:spacing w:after="0" w:line="360" w:lineRule="auto"/>
        <w:jc w:val="both"/>
        <w:rPr>
          <w:rFonts w:ascii="Helvetica" w:hAnsi="Helvetica"/>
          <w:color w:val="000000" w:themeColor="text1"/>
          <w:sz w:val="20"/>
          <w:szCs w:val="28"/>
          <w:lang w:val="nl-NL"/>
        </w:rPr>
      </w:pPr>
    </w:p>
    <w:p w14:paraId="773A58AD" w14:textId="77777777" w:rsidR="006050C8" w:rsidRPr="006050C8" w:rsidRDefault="006050C8" w:rsidP="009534C9">
      <w:pPr>
        <w:spacing w:after="0" w:line="360" w:lineRule="auto"/>
        <w:jc w:val="both"/>
        <w:rPr>
          <w:rFonts w:ascii="Helvetica" w:hAnsi="Helvetica"/>
          <w:color w:val="000000" w:themeColor="text1"/>
          <w:sz w:val="20"/>
          <w:szCs w:val="28"/>
          <w:lang w:val="nl-NL"/>
        </w:rPr>
      </w:pPr>
    </w:p>
    <w:p w14:paraId="343C4CD4" w14:textId="7AAA7014" w:rsidR="009534C9" w:rsidRPr="006050C8" w:rsidRDefault="002B5A3D" w:rsidP="009534C9">
      <w:pPr>
        <w:spacing w:after="0" w:line="360" w:lineRule="auto"/>
        <w:jc w:val="both"/>
        <w:rPr>
          <w:rFonts w:ascii="Helvetica" w:hAnsi="Helvetica"/>
          <w:b/>
          <w:bCs/>
          <w:color w:val="000000" w:themeColor="text1"/>
          <w:sz w:val="22"/>
          <w:lang w:val="nl-NL"/>
        </w:rPr>
      </w:pPr>
      <w:proofErr w:type="spellStart"/>
      <w:r w:rsidRPr="006050C8">
        <w:rPr>
          <w:rFonts w:ascii="Helvetica" w:hAnsi="Helvetica"/>
          <w:b/>
          <w:bCs/>
          <w:color w:val="000000" w:themeColor="text1"/>
          <w:sz w:val="22"/>
          <w:lang w:val="nl-NL"/>
        </w:rPr>
        <w:t>Introduction</w:t>
      </w:r>
      <w:proofErr w:type="spellEnd"/>
    </w:p>
    <w:p w14:paraId="50F02FF0" w14:textId="7751E0A6" w:rsidR="001B4EBE" w:rsidRPr="006050C8" w:rsidRDefault="001B4EBE"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In the life sciences, high-throughput sequencing has provided an abundance of DNA and RNA measurements. Consequently, we now have genome sequences for a wide range of organisms, as well as the expression levels of genes in various tissues and under different conditions. This increase in data and associated bioinformatics developments have led to a revolution in our understanding of genes and genomes, often </w:t>
      </w:r>
      <w:proofErr w:type="spellStart"/>
      <w:r w:rsidRPr="006050C8">
        <w:rPr>
          <w:rFonts w:ascii="Helvetica" w:hAnsi="Helvetica"/>
          <w:color w:val="000000" w:themeColor="text1"/>
          <w:sz w:val="20"/>
          <w:szCs w:val="20"/>
        </w:rPr>
        <w:t>fueled</w:t>
      </w:r>
      <w:proofErr w:type="spellEnd"/>
      <w:r w:rsidRPr="006050C8">
        <w:rPr>
          <w:rFonts w:ascii="Helvetica" w:hAnsi="Helvetica"/>
          <w:color w:val="000000" w:themeColor="text1"/>
          <w:sz w:val="20"/>
          <w:szCs w:val="20"/>
        </w:rPr>
        <w:t xml:space="preserve"> by machine learning [1]. However, most functions in a cell are performed by proteins, whose 3D structures determine their actual function, localization, stability, and interactions. While protein sequences are relatively easily measured or derived from gene sequences, protein structures are much harder to measure and work with. Therefore, much research has gone into the development of sequence-based machine learning predictors for protein properties. Such predictors are essential to guide experiments designed to unravel the workings of the living cell and interpret the results. Application of sequence-based machine learning has been successful to some extent, but the approach is born out of the necessity of not having sufficient actual protein structure data available and the challenges involved in working with 3D data. The direct incorporation of structure data in machine learning approaches has indeed been shown to improve predictive power, e.g. [2].</w:t>
      </w:r>
    </w:p>
    <w:p w14:paraId="555354DC" w14:textId="77777777" w:rsidR="001B4EBE" w:rsidRPr="006050C8" w:rsidRDefault="001B4EBE" w:rsidP="006050C8">
      <w:pPr>
        <w:spacing w:after="0" w:line="276" w:lineRule="auto"/>
        <w:jc w:val="both"/>
        <w:rPr>
          <w:rFonts w:ascii="Helvetica" w:hAnsi="Helvetica"/>
          <w:color w:val="000000" w:themeColor="text1"/>
          <w:sz w:val="20"/>
          <w:szCs w:val="20"/>
        </w:rPr>
      </w:pPr>
    </w:p>
    <w:p w14:paraId="418243B4" w14:textId="54A31AD4" w:rsidR="001B4EBE" w:rsidRPr="006050C8" w:rsidRDefault="008A2A9F"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T</w:t>
      </w:r>
      <w:r w:rsidR="003575F5" w:rsidRPr="006050C8">
        <w:rPr>
          <w:rFonts w:ascii="Helvetica" w:hAnsi="Helvetica"/>
          <w:color w:val="000000" w:themeColor="text1"/>
          <w:sz w:val="20"/>
          <w:szCs w:val="20"/>
        </w:rPr>
        <w:t xml:space="preserve">he use of protein structures in computational biological research has thus far been underdeveloped compared to the use of sequences, </w:t>
      </w:r>
      <w:r w:rsidRPr="006050C8">
        <w:rPr>
          <w:rFonts w:ascii="Helvetica" w:hAnsi="Helvetica"/>
          <w:color w:val="000000" w:themeColor="text1"/>
          <w:sz w:val="20"/>
          <w:szCs w:val="20"/>
        </w:rPr>
        <w:t xml:space="preserve">mainly </w:t>
      </w:r>
      <w:r w:rsidR="003575F5" w:rsidRPr="006050C8">
        <w:rPr>
          <w:rFonts w:ascii="Helvetica" w:hAnsi="Helvetica"/>
          <w:color w:val="000000" w:themeColor="text1"/>
          <w:sz w:val="20"/>
          <w:szCs w:val="20"/>
        </w:rPr>
        <w:t>due to a lack of experimental structures and the challenges of working with 3D data. Recently however, the number and quality of available protein structures has increase</w:t>
      </w:r>
      <w:r w:rsidR="001B4EBE" w:rsidRPr="006050C8">
        <w:rPr>
          <w:rFonts w:ascii="Helvetica" w:hAnsi="Helvetica"/>
          <w:color w:val="000000" w:themeColor="text1"/>
          <w:sz w:val="20"/>
          <w:szCs w:val="20"/>
        </w:rPr>
        <w:t>d</w:t>
      </w:r>
      <w:r w:rsidR="00DD4E86" w:rsidRPr="006050C8">
        <w:rPr>
          <w:rFonts w:ascii="Helvetica" w:hAnsi="Helvetica"/>
          <w:color w:val="000000" w:themeColor="text1"/>
          <w:sz w:val="20"/>
          <w:szCs w:val="20"/>
        </w:rPr>
        <w:t xml:space="preserve"> (Fig. 1)</w:t>
      </w:r>
      <w:r w:rsidR="001B4EBE" w:rsidRPr="006050C8">
        <w:rPr>
          <w:rFonts w:ascii="Helvetica" w:hAnsi="Helvetica"/>
          <w:color w:val="000000" w:themeColor="text1"/>
          <w:sz w:val="20"/>
          <w:szCs w:val="20"/>
        </w:rPr>
        <w:t xml:space="preserve"> which </w:t>
      </w:r>
      <w:r w:rsidRPr="006050C8">
        <w:rPr>
          <w:rFonts w:ascii="Helvetica" w:hAnsi="Helvetica"/>
          <w:color w:val="000000" w:themeColor="text1"/>
          <w:sz w:val="20"/>
          <w:szCs w:val="20"/>
        </w:rPr>
        <w:t xml:space="preserve">has </w:t>
      </w:r>
      <w:r w:rsidR="001B4EBE" w:rsidRPr="006050C8">
        <w:rPr>
          <w:rFonts w:ascii="Helvetica" w:hAnsi="Helvetica"/>
          <w:color w:val="000000" w:themeColor="text1"/>
          <w:sz w:val="20"/>
          <w:szCs w:val="20"/>
        </w:rPr>
        <w:t xml:space="preserve">supported the development of </w:t>
      </w:r>
      <w:r w:rsidRPr="006050C8">
        <w:rPr>
          <w:rFonts w:ascii="Helvetica" w:hAnsi="Helvetica"/>
          <w:color w:val="000000" w:themeColor="text1"/>
          <w:sz w:val="20"/>
          <w:szCs w:val="20"/>
        </w:rPr>
        <w:t xml:space="preserve">deep learning-based </w:t>
      </w:r>
      <w:r w:rsidR="001B4EBE" w:rsidRPr="006050C8">
        <w:rPr>
          <w:rFonts w:ascii="Helvetica" w:hAnsi="Helvetica"/>
          <w:color w:val="000000" w:themeColor="text1"/>
          <w:sz w:val="20"/>
          <w:szCs w:val="20"/>
        </w:rPr>
        <w:t xml:space="preserve">protein structure predictors with accuracies in the same range as measurements, such as AlphaFold2, </w:t>
      </w:r>
      <w:proofErr w:type="spellStart"/>
      <w:r w:rsidR="001B4EBE" w:rsidRPr="006050C8">
        <w:rPr>
          <w:rFonts w:ascii="Helvetica" w:hAnsi="Helvetica"/>
          <w:color w:val="000000" w:themeColor="text1"/>
          <w:sz w:val="20"/>
          <w:szCs w:val="20"/>
        </w:rPr>
        <w:t>RoseTTAFold</w:t>
      </w:r>
      <w:proofErr w:type="spellEnd"/>
      <w:r w:rsidR="001B4EBE" w:rsidRPr="006050C8">
        <w:rPr>
          <w:rFonts w:ascii="Helvetica" w:hAnsi="Helvetica"/>
          <w:color w:val="000000" w:themeColor="text1"/>
          <w:sz w:val="20"/>
          <w:szCs w:val="20"/>
        </w:rPr>
        <w:t xml:space="preserve">, </w:t>
      </w:r>
      <w:proofErr w:type="spellStart"/>
      <w:r w:rsidR="001B4EBE" w:rsidRPr="006050C8">
        <w:rPr>
          <w:rFonts w:ascii="Helvetica" w:hAnsi="Helvetica"/>
          <w:color w:val="000000" w:themeColor="text1"/>
          <w:sz w:val="20"/>
          <w:szCs w:val="20"/>
        </w:rPr>
        <w:t>ESMFold</w:t>
      </w:r>
      <w:proofErr w:type="spellEnd"/>
      <w:r w:rsidR="001B4EBE" w:rsidRPr="006050C8">
        <w:rPr>
          <w:rFonts w:ascii="Helvetica" w:hAnsi="Helvetica"/>
          <w:color w:val="000000" w:themeColor="text1"/>
          <w:sz w:val="20"/>
          <w:szCs w:val="20"/>
        </w:rPr>
        <w:t xml:space="preserve"> etc. AlphaFold2 has been used to create a database that now holds over 200 million predicted protein structures</w:t>
      </w:r>
      <w:r w:rsidR="003575F5" w:rsidRPr="006050C8">
        <w:rPr>
          <w:rFonts w:ascii="Helvetica" w:hAnsi="Helvetica"/>
          <w:color w:val="000000" w:themeColor="text1"/>
          <w:sz w:val="20"/>
          <w:szCs w:val="20"/>
        </w:rPr>
        <w:t xml:space="preserve">. </w:t>
      </w:r>
    </w:p>
    <w:p w14:paraId="1A8F88B4" w14:textId="10490B17" w:rsidR="00935808" w:rsidRPr="006050C8" w:rsidRDefault="00935808" w:rsidP="00935808">
      <w:pPr>
        <w:spacing w:after="0" w:line="360" w:lineRule="auto"/>
        <w:jc w:val="both"/>
        <w:rPr>
          <w:rFonts w:ascii="Helvetica" w:hAnsi="Helvetica"/>
          <w:color w:val="000000" w:themeColor="text1"/>
        </w:rPr>
      </w:pPr>
      <w:r w:rsidRPr="006050C8">
        <w:rPr>
          <w:rFonts w:ascii="Helvetica" w:hAnsi="Helvetica"/>
          <w:color w:val="000000" w:themeColor="text1"/>
        </w:rPr>
        <w:t xml:space="preserve">                </w:t>
      </w:r>
      <w:r w:rsidR="003575F5" w:rsidRPr="006050C8">
        <w:rPr>
          <w:rFonts w:ascii="Helvetica" w:hAnsi="Helvetica"/>
          <w:noProof/>
          <w:color w:val="000000" w:themeColor="text1"/>
        </w:rPr>
        <w:drawing>
          <wp:inline distT="0" distB="0" distL="0" distR="0" wp14:anchorId="5B4CE7B7" wp14:editId="72E264DA">
            <wp:extent cx="5747385" cy="253575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346" cy="2538386"/>
                    </a:xfrm>
                    <a:prstGeom prst="rect">
                      <a:avLst/>
                    </a:prstGeom>
                    <a:noFill/>
                  </pic:spPr>
                </pic:pic>
              </a:graphicData>
            </a:graphic>
          </wp:inline>
        </w:drawing>
      </w:r>
      <w:r w:rsidRPr="006050C8">
        <w:rPr>
          <w:rFonts w:ascii="Helvetica" w:hAnsi="Helvetica"/>
          <w:color w:val="000000" w:themeColor="text1"/>
        </w:rPr>
        <w:t xml:space="preserve"> </w:t>
      </w:r>
    </w:p>
    <w:p w14:paraId="26E8B26F" w14:textId="77777777" w:rsidR="00935808" w:rsidRPr="006050C8" w:rsidRDefault="00935808" w:rsidP="00935808">
      <w:pPr>
        <w:spacing w:after="0" w:line="360" w:lineRule="auto"/>
        <w:jc w:val="both"/>
        <w:rPr>
          <w:rFonts w:ascii="Helvetica" w:hAnsi="Helvetica"/>
          <w:color w:val="000000" w:themeColor="text1"/>
        </w:rPr>
      </w:pPr>
    </w:p>
    <w:p w14:paraId="7102C113" w14:textId="0808F45F" w:rsidR="00935808" w:rsidRPr="006050C8" w:rsidRDefault="00935808" w:rsidP="006050C8">
      <w:pPr>
        <w:spacing w:after="0" w:line="276" w:lineRule="auto"/>
        <w:jc w:val="both"/>
        <w:rPr>
          <w:rFonts w:ascii="Helvetica" w:hAnsi="Helvetica"/>
          <w:color w:val="000000" w:themeColor="text1"/>
          <w:sz w:val="20"/>
          <w:szCs w:val="20"/>
        </w:rPr>
      </w:pPr>
      <w:r w:rsidRPr="006050C8">
        <w:rPr>
          <w:rFonts w:ascii="Helvetica" w:hAnsi="Helvetica"/>
          <w:b/>
          <w:bCs/>
          <w:color w:val="000000" w:themeColor="text1"/>
          <w:sz w:val="20"/>
          <w:szCs w:val="20"/>
        </w:rPr>
        <w:t>Figure 1</w:t>
      </w:r>
      <w:r w:rsidR="001B4EBE" w:rsidRPr="006050C8">
        <w:rPr>
          <w:rFonts w:ascii="Helvetica" w:hAnsi="Helvetica"/>
          <w:b/>
          <w:bCs/>
          <w:color w:val="000000" w:themeColor="text1"/>
          <w:sz w:val="20"/>
          <w:szCs w:val="20"/>
        </w:rPr>
        <w:t>.</w:t>
      </w:r>
      <w:r w:rsidRPr="006050C8">
        <w:rPr>
          <w:rFonts w:ascii="Helvetica" w:hAnsi="Helvetica"/>
          <w:color w:val="000000" w:themeColor="text1"/>
          <w:sz w:val="20"/>
          <w:szCs w:val="20"/>
        </w:rPr>
        <w:t xml:space="preserve"> </w:t>
      </w:r>
      <w:r w:rsidR="003575F5" w:rsidRPr="006050C8">
        <w:rPr>
          <w:rFonts w:ascii="Helvetica" w:hAnsi="Helvetica"/>
          <w:color w:val="000000" w:themeColor="text1"/>
          <w:sz w:val="20"/>
          <w:szCs w:val="20"/>
        </w:rPr>
        <w:t>Example protein structures from the protein databank (PDB) at www.rcsb.org</w:t>
      </w:r>
      <w:r w:rsidRPr="006050C8">
        <w:rPr>
          <w:rFonts w:ascii="Helvetica" w:hAnsi="Helvetica"/>
          <w:color w:val="000000" w:themeColor="text1"/>
          <w:sz w:val="20"/>
          <w:szCs w:val="20"/>
        </w:rPr>
        <w:t xml:space="preserve"> (left) and </w:t>
      </w:r>
      <w:r w:rsidR="003575F5" w:rsidRPr="006050C8">
        <w:rPr>
          <w:rFonts w:ascii="Helvetica" w:hAnsi="Helvetica"/>
          <w:color w:val="000000" w:themeColor="text1"/>
          <w:sz w:val="20"/>
          <w:szCs w:val="20"/>
        </w:rPr>
        <w:t xml:space="preserve">the number of protein structure entries in the PDB </w:t>
      </w:r>
      <w:r w:rsidRPr="006050C8">
        <w:rPr>
          <w:rFonts w:ascii="Helvetica" w:hAnsi="Helvetica"/>
          <w:color w:val="000000" w:themeColor="text1"/>
          <w:sz w:val="20"/>
          <w:szCs w:val="20"/>
        </w:rPr>
        <w:t>(right)</w:t>
      </w:r>
      <w:r w:rsidR="003575F5" w:rsidRPr="006050C8">
        <w:rPr>
          <w:rFonts w:ascii="Helvetica" w:hAnsi="Helvetica"/>
          <w:color w:val="000000" w:themeColor="text1"/>
          <w:sz w:val="20"/>
          <w:szCs w:val="20"/>
        </w:rPr>
        <w:t>.</w:t>
      </w:r>
    </w:p>
    <w:p w14:paraId="75CFAC2D" w14:textId="77777777" w:rsidR="006050C8" w:rsidRPr="006050C8" w:rsidRDefault="006050C8" w:rsidP="00935808">
      <w:pPr>
        <w:spacing w:after="0" w:line="360" w:lineRule="auto"/>
        <w:jc w:val="both"/>
        <w:rPr>
          <w:rFonts w:ascii="Helvetica" w:hAnsi="Helvetica"/>
          <w:color w:val="000000" w:themeColor="text1"/>
        </w:rPr>
      </w:pPr>
    </w:p>
    <w:p w14:paraId="1EBA0BE7" w14:textId="712B9D51" w:rsidR="001B4EBE" w:rsidRPr="006050C8" w:rsidRDefault="001B4EBE"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lastRenderedPageBreak/>
        <w:t xml:space="preserve">This sudden wide availability </w:t>
      </w:r>
      <w:r w:rsidR="008A2A9F" w:rsidRPr="006050C8">
        <w:rPr>
          <w:rFonts w:ascii="Helvetica" w:hAnsi="Helvetica"/>
          <w:color w:val="000000" w:themeColor="text1"/>
          <w:sz w:val="20"/>
          <w:szCs w:val="20"/>
        </w:rPr>
        <w:t xml:space="preserve">of (predicted) protein structures </w:t>
      </w:r>
      <w:proofErr w:type="gramStart"/>
      <w:r w:rsidR="008A2A9F" w:rsidRPr="006050C8">
        <w:rPr>
          <w:rFonts w:ascii="Helvetica" w:hAnsi="Helvetica"/>
          <w:color w:val="000000" w:themeColor="text1"/>
          <w:sz w:val="20"/>
          <w:szCs w:val="20"/>
        </w:rPr>
        <w:t>leaves</w:t>
      </w:r>
      <w:proofErr w:type="gramEnd"/>
      <w:r w:rsidR="008A2A9F" w:rsidRPr="006050C8">
        <w:rPr>
          <w:rFonts w:ascii="Helvetica" w:hAnsi="Helvetica"/>
          <w:color w:val="000000" w:themeColor="text1"/>
          <w:sz w:val="20"/>
          <w:szCs w:val="20"/>
        </w:rPr>
        <w:t xml:space="preserve"> the need for</w:t>
      </w:r>
      <w:r w:rsidRPr="006050C8">
        <w:rPr>
          <w:rFonts w:ascii="Helvetica" w:hAnsi="Helvetica"/>
          <w:color w:val="000000" w:themeColor="text1"/>
          <w:sz w:val="20"/>
          <w:szCs w:val="20"/>
        </w:rPr>
        <w:t xml:space="preserve"> methods </w:t>
      </w:r>
      <w:r w:rsidR="008A2A9F" w:rsidRPr="006050C8">
        <w:rPr>
          <w:rFonts w:ascii="Helvetica" w:hAnsi="Helvetica"/>
          <w:color w:val="000000" w:themeColor="text1"/>
          <w:sz w:val="20"/>
          <w:szCs w:val="20"/>
        </w:rPr>
        <w:t xml:space="preserve">that are suited </w:t>
      </w:r>
      <w:r w:rsidRPr="006050C8">
        <w:rPr>
          <w:rFonts w:ascii="Helvetica" w:hAnsi="Helvetica"/>
          <w:color w:val="000000" w:themeColor="text1"/>
          <w:sz w:val="20"/>
          <w:szCs w:val="20"/>
        </w:rPr>
        <w:t xml:space="preserve">to work with </w:t>
      </w:r>
      <w:r w:rsidR="008A2A9F" w:rsidRPr="006050C8">
        <w:rPr>
          <w:rFonts w:ascii="Helvetica" w:hAnsi="Helvetica"/>
          <w:color w:val="000000" w:themeColor="text1"/>
          <w:sz w:val="20"/>
          <w:szCs w:val="20"/>
        </w:rPr>
        <w:t>them</w:t>
      </w:r>
      <w:r w:rsidRPr="006050C8">
        <w:rPr>
          <w:rFonts w:ascii="Helvetica" w:hAnsi="Helvetica"/>
          <w:color w:val="000000" w:themeColor="text1"/>
          <w:sz w:val="20"/>
          <w:szCs w:val="20"/>
        </w:rPr>
        <w:t>. A</w:t>
      </w:r>
      <w:r w:rsidR="008A2A9F" w:rsidRPr="006050C8">
        <w:rPr>
          <w:rFonts w:ascii="Helvetica" w:hAnsi="Helvetica"/>
          <w:color w:val="000000" w:themeColor="text1"/>
          <w:sz w:val="20"/>
          <w:szCs w:val="20"/>
        </w:rPr>
        <w:t xml:space="preserve"> major challenge</w:t>
      </w:r>
      <w:r w:rsidRPr="006050C8">
        <w:rPr>
          <w:rFonts w:ascii="Helvetica" w:hAnsi="Helvetica"/>
          <w:color w:val="000000" w:themeColor="text1"/>
          <w:sz w:val="20"/>
          <w:szCs w:val="20"/>
        </w:rPr>
        <w:t xml:space="preserve"> is how to best represent protein structures as input for machine learning. </w:t>
      </w:r>
      <w:proofErr w:type="gramStart"/>
      <w:r w:rsidRPr="006050C8">
        <w:rPr>
          <w:rFonts w:ascii="Helvetica" w:hAnsi="Helvetica"/>
          <w:color w:val="000000" w:themeColor="text1"/>
          <w:sz w:val="20"/>
          <w:szCs w:val="20"/>
        </w:rPr>
        <w:t>In particular, there</w:t>
      </w:r>
      <w:proofErr w:type="gramEnd"/>
      <w:r w:rsidRPr="006050C8">
        <w:rPr>
          <w:rFonts w:ascii="Helvetica" w:hAnsi="Helvetica"/>
          <w:color w:val="000000" w:themeColor="text1"/>
          <w:sz w:val="20"/>
          <w:szCs w:val="20"/>
        </w:rPr>
        <w:t xml:space="preserve"> is a huge interest in generating so-called “embeddings” using unsupervised (or self-supervised) approaches such as autoencoders (Fig. 2). Such approaches have already been applied to DNA and protein sequences, allowing to capitalize on the large amounts of unlabelled data available. In this project, we will </w:t>
      </w:r>
      <w:r w:rsidR="008A2A9F" w:rsidRPr="006050C8">
        <w:rPr>
          <w:rFonts w:ascii="Helvetica" w:hAnsi="Helvetica"/>
          <w:color w:val="000000" w:themeColor="text1"/>
          <w:sz w:val="20"/>
          <w:szCs w:val="20"/>
        </w:rPr>
        <w:t xml:space="preserve">investigate different semi- and unsupervised algorithms and </w:t>
      </w:r>
      <w:r w:rsidRPr="006050C8">
        <w:rPr>
          <w:rFonts w:ascii="Helvetica" w:hAnsi="Helvetica"/>
          <w:color w:val="000000" w:themeColor="text1"/>
          <w:sz w:val="20"/>
          <w:szCs w:val="20"/>
        </w:rPr>
        <w:t>explore the development of a generic protein structure embedding method. This would be enormously useful in the context of e.g. protein function prediction.</w:t>
      </w:r>
    </w:p>
    <w:p w14:paraId="04CE3DEA" w14:textId="7729DE1F" w:rsidR="003575F5" w:rsidRPr="006050C8" w:rsidRDefault="003575F5" w:rsidP="003575F5">
      <w:pPr>
        <w:spacing w:after="0" w:line="360" w:lineRule="auto"/>
        <w:jc w:val="both"/>
        <w:rPr>
          <w:rFonts w:ascii="Helvetica" w:hAnsi="Helvetica"/>
          <w:color w:val="000000" w:themeColor="text1"/>
        </w:rPr>
      </w:pPr>
    </w:p>
    <w:p w14:paraId="1C3B3A3C" w14:textId="3A2A24FD" w:rsidR="003575F5" w:rsidRPr="006050C8" w:rsidRDefault="003575F5" w:rsidP="003575F5">
      <w:pPr>
        <w:spacing w:after="0" w:line="360" w:lineRule="auto"/>
        <w:jc w:val="both"/>
        <w:rPr>
          <w:rFonts w:ascii="Helvetica" w:hAnsi="Helvetica"/>
          <w:color w:val="000000" w:themeColor="text1"/>
        </w:rPr>
      </w:pPr>
      <w:r w:rsidRPr="006050C8">
        <w:rPr>
          <w:rFonts w:ascii="Helvetica" w:hAnsi="Helvetica"/>
          <w:noProof/>
          <w:color w:val="000000" w:themeColor="text1"/>
        </w:rPr>
        <w:drawing>
          <wp:inline distT="0" distB="0" distL="0" distR="0" wp14:anchorId="15C58E86" wp14:editId="50933376">
            <wp:extent cx="5731510" cy="172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3390"/>
                    </a:xfrm>
                    <a:prstGeom prst="rect">
                      <a:avLst/>
                    </a:prstGeom>
                  </pic:spPr>
                </pic:pic>
              </a:graphicData>
            </a:graphic>
          </wp:inline>
        </w:drawing>
      </w:r>
    </w:p>
    <w:p w14:paraId="7DD9D6B2" w14:textId="42B72EE8" w:rsidR="003575F5" w:rsidRPr="006050C8" w:rsidRDefault="003575F5" w:rsidP="006050C8">
      <w:pPr>
        <w:spacing w:after="0" w:line="276" w:lineRule="auto"/>
        <w:jc w:val="both"/>
        <w:rPr>
          <w:rFonts w:ascii="Helvetica" w:hAnsi="Helvetica"/>
          <w:color w:val="000000" w:themeColor="text1"/>
          <w:sz w:val="20"/>
          <w:szCs w:val="20"/>
        </w:rPr>
      </w:pPr>
      <w:r w:rsidRPr="006050C8">
        <w:rPr>
          <w:rFonts w:ascii="Helvetica" w:hAnsi="Helvetica"/>
          <w:b/>
          <w:bCs/>
          <w:color w:val="000000" w:themeColor="text1"/>
          <w:sz w:val="20"/>
          <w:szCs w:val="20"/>
        </w:rPr>
        <w:t>Figure 2</w:t>
      </w:r>
      <w:r w:rsidR="008A2A9F" w:rsidRPr="006050C8">
        <w:rPr>
          <w:rFonts w:ascii="Helvetica" w:hAnsi="Helvetica"/>
          <w:b/>
          <w:bCs/>
          <w:color w:val="000000" w:themeColor="text1"/>
          <w:sz w:val="20"/>
          <w:szCs w:val="20"/>
        </w:rPr>
        <w:t>.</w:t>
      </w:r>
      <w:r w:rsidRPr="006050C8">
        <w:rPr>
          <w:rFonts w:ascii="Helvetica" w:hAnsi="Helvetica"/>
          <w:color w:val="000000" w:themeColor="text1"/>
          <w:sz w:val="20"/>
          <w:szCs w:val="20"/>
        </w:rPr>
        <w:t xml:space="preserve"> (A) Example of local sub-structures, shape-</w:t>
      </w:r>
      <w:proofErr w:type="spellStart"/>
      <w:r w:rsidRPr="006050C8">
        <w:rPr>
          <w:rFonts w:ascii="Helvetica" w:hAnsi="Helvetica"/>
          <w:color w:val="000000" w:themeColor="text1"/>
          <w:sz w:val="20"/>
          <w:szCs w:val="20"/>
        </w:rPr>
        <w:t>mers</w:t>
      </w:r>
      <w:proofErr w:type="spellEnd"/>
      <w:r w:rsidRPr="006050C8">
        <w:rPr>
          <w:rFonts w:ascii="Helvetica" w:hAnsi="Helvetica"/>
          <w:color w:val="000000" w:themeColor="text1"/>
          <w:sz w:val="20"/>
          <w:szCs w:val="20"/>
        </w:rPr>
        <w:t>, which can be obtained from structures</w:t>
      </w:r>
      <w:r w:rsidR="00D43D62" w:rsidRPr="006050C8">
        <w:rPr>
          <w:rFonts w:ascii="Helvetica" w:hAnsi="Helvetica"/>
          <w:color w:val="000000" w:themeColor="text1"/>
          <w:sz w:val="20"/>
          <w:szCs w:val="20"/>
        </w:rPr>
        <w:t xml:space="preserve"> [3]</w:t>
      </w:r>
      <w:r w:rsidRPr="006050C8">
        <w:rPr>
          <w:rFonts w:ascii="Helvetica" w:hAnsi="Helvetica"/>
          <w:color w:val="000000" w:themeColor="text1"/>
          <w:sz w:val="20"/>
          <w:szCs w:val="20"/>
        </w:rPr>
        <w:t xml:space="preserve">. (B) Schematic overview of approach: the structure of a protein </w:t>
      </w:r>
      <w:r w:rsidRPr="006050C8">
        <w:rPr>
          <w:rFonts w:ascii="Helvetica" w:hAnsi="Helvetica"/>
          <w:i/>
          <w:iCs/>
          <w:color w:val="000000" w:themeColor="text1"/>
          <w:sz w:val="20"/>
          <w:szCs w:val="20"/>
        </w:rPr>
        <w:t>P</w:t>
      </w:r>
      <w:r w:rsidRPr="006050C8">
        <w:rPr>
          <w:rFonts w:ascii="Helvetica" w:hAnsi="Helvetica"/>
          <w:color w:val="000000" w:themeColor="text1"/>
          <w:sz w:val="20"/>
          <w:szCs w:val="20"/>
        </w:rPr>
        <w:t xml:space="preserve"> is represented as a vector of shape-</w:t>
      </w:r>
      <w:proofErr w:type="spellStart"/>
      <w:r w:rsidRPr="006050C8">
        <w:rPr>
          <w:rFonts w:ascii="Helvetica" w:hAnsi="Helvetica"/>
          <w:color w:val="000000" w:themeColor="text1"/>
          <w:sz w:val="20"/>
          <w:szCs w:val="20"/>
        </w:rPr>
        <w:t>mer</w:t>
      </w:r>
      <w:proofErr w:type="spellEnd"/>
      <w:r w:rsidRPr="006050C8">
        <w:rPr>
          <w:rFonts w:ascii="Helvetica" w:hAnsi="Helvetica"/>
          <w:color w:val="000000" w:themeColor="text1"/>
          <w:sz w:val="20"/>
          <w:szCs w:val="20"/>
        </w:rPr>
        <w:t xml:space="preserve"> counts </w:t>
      </w:r>
      <w:r w:rsidRPr="006050C8">
        <w:rPr>
          <w:rFonts w:ascii="Helvetica" w:hAnsi="Helvetica"/>
          <w:b/>
          <w:bCs/>
          <w:i/>
          <w:iCs/>
          <w:color w:val="000000" w:themeColor="text1"/>
          <w:sz w:val="20"/>
          <w:szCs w:val="20"/>
        </w:rPr>
        <w:t>x</w:t>
      </w:r>
      <w:r w:rsidRPr="006050C8">
        <w:rPr>
          <w:rFonts w:ascii="Helvetica" w:hAnsi="Helvetica"/>
          <w:color w:val="000000" w:themeColor="text1"/>
          <w:sz w:val="20"/>
          <w:szCs w:val="20"/>
        </w:rPr>
        <w:t xml:space="preserve"> which serve</w:t>
      </w:r>
      <w:r w:rsidR="008A2A9F" w:rsidRPr="006050C8">
        <w:rPr>
          <w:rFonts w:ascii="Helvetica" w:hAnsi="Helvetica"/>
          <w:color w:val="000000" w:themeColor="text1"/>
          <w:sz w:val="20"/>
          <w:szCs w:val="20"/>
        </w:rPr>
        <w:t>s</w:t>
      </w:r>
      <w:r w:rsidRPr="006050C8">
        <w:rPr>
          <w:rFonts w:ascii="Helvetica" w:hAnsi="Helvetica"/>
          <w:color w:val="000000" w:themeColor="text1"/>
          <w:sz w:val="20"/>
          <w:szCs w:val="20"/>
        </w:rPr>
        <w:t xml:space="preserve"> as input to an autoencoder to obtain an embedding </w:t>
      </w:r>
      <w:r w:rsidRPr="006050C8">
        <w:rPr>
          <w:rFonts w:ascii="Helvetica" w:hAnsi="Helvetica"/>
          <w:b/>
          <w:bCs/>
          <w:i/>
          <w:iCs/>
          <w:color w:val="000000" w:themeColor="text1"/>
          <w:sz w:val="20"/>
          <w:szCs w:val="20"/>
        </w:rPr>
        <w:t>z</w:t>
      </w:r>
      <w:r w:rsidRPr="006050C8">
        <w:rPr>
          <w:rFonts w:ascii="Helvetica" w:hAnsi="Helvetica"/>
          <w:b/>
          <w:bCs/>
          <w:color w:val="000000" w:themeColor="text1"/>
          <w:sz w:val="20"/>
          <w:szCs w:val="20"/>
        </w:rPr>
        <w:t>.</w:t>
      </w:r>
      <w:r w:rsidRPr="006050C8">
        <w:rPr>
          <w:rFonts w:ascii="Helvetica" w:hAnsi="Helvetica"/>
          <w:color w:val="000000" w:themeColor="text1"/>
          <w:sz w:val="20"/>
          <w:szCs w:val="20"/>
        </w:rPr>
        <w:t xml:space="preserve"> (C) An example embedding of ~25,000 protein structures obtained by training a simple autoencoder on shape-</w:t>
      </w:r>
      <w:proofErr w:type="spellStart"/>
      <w:r w:rsidRPr="006050C8">
        <w:rPr>
          <w:rFonts w:ascii="Helvetica" w:hAnsi="Helvetica"/>
          <w:color w:val="000000" w:themeColor="text1"/>
          <w:sz w:val="20"/>
          <w:szCs w:val="20"/>
        </w:rPr>
        <w:t>mer</w:t>
      </w:r>
      <w:proofErr w:type="spellEnd"/>
      <w:r w:rsidRPr="006050C8">
        <w:rPr>
          <w:rFonts w:ascii="Helvetica" w:hAnsi="Helvetica"/>
          <w:color w:val="000000" w:themeColor="text1"/>
          <w:sz w:val="20"/>
          <w:szCs w:val="20"/>
        </w:rPr>
        <w:t xml:space="preserve"> counts; example functional annotations are indicated in green (“DNA recombination”) and red (“ATPase activity”).</w:t>
      </w:r>
    </w:p>
    <w:p w14:paraId="2F19ED03" w14:textId="77777777" w:rsidR="00935808" w:rsidRPr="006050C8" w:rsidRDefault="00935808" w:rsidP="6E5090D4">
      <w:pPr>
        <w:spacing w:after="0" w:line="360" w:lineRule="auto"/>
        <w:jc w:val="both"/>
        <w:rPr>
          <w:rFonts w:ascii="Helvetica" w:hAnsi="Helvetica"/>
          <w:color w:val="000000" w:themeColor="text1"/>
        </w:rPr>
      </w:pPr>
    </w:p>
    <w:p w14:paraId="6A859DE8" w14:textId="77777777" w:rsidR="0069619C" w:rsidRPr="006050C8" w:rsidRDefault="0069619C" w:rsidP="0069619C">
      <w:pPr>
        <w:spacing w:after="0" w:line="360" w:lineRule="auto"/>
        <w:jc w:val="both"/>
        <w:rPr>
          <w:rFonts w:ascii="Helvetica" w:hAnsi="Helvetica"/>
          <w:b/>
          <w:bCs/>
          <w:color w:val="000000" w:themeColor="text1"/>
          <w:sz w:val="22"/>
        </w:rPr>
      </w:pPr>
      <w:r w:rsidRPr="006050C8">
        <w:rPr>
          <w:rFonts w:ascii="Helvetica" w:hAnsi="Helvetica"/>
          <w:b/>
          <w:bCs/>
          <w:color w:val="000000" w:themeColor="text1"/>
          <w:sz w:val="22"/>
        </w:rPr>
        <w:t>The assignment</w:t>
      </w:r>
    </w:p>
    <w:p w14:paraId="2A204496" w14:textId="7F4F8AC1" w:rsidR="00D43D62" w:rsidRPr="006050C8" w:rsidRDefault="0069619C"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The goal of this project is to investigate different </w:t>
      </w:r>
      <w:r w:rsidR="003575F5" w:rsidRPr="006050C8">
        <w:rPr>
          <w:rFonts w:ascii="Helvetica" w:hAnsi="Helvetica"/>
          <w:color w:val="000000" w:themeColor="text1"/>
          <w:sz w:val="20"/>
          <w:szCs w:val="20"/>
        </w:rPr>
        <w:t>semi-</w:t>
      </w:r>
      <w:r w:rsidR="006050C8" w:rsidRPr="006050C8">
        <w:rPr>
          <w:rFonts w:ascii="Helvetica" w:hAnsi="Helvetica"/>
          <w:color w:val="000000" w:themeColor="text1"/>
          <w:sz w:val="20"/>
          <w:szCs w:val="20"/>
        </w:rPr>
        <w:t>supervised</w:t>
      </w:r>
      <w:r w:rsidR="003575F5" w:rsidRPr="006050C8">
        <w:rPr>
          <w:rFonts w:ascii="Helvetica" w:hAnsi="Helvetica"/>
          <w:color w:val="000000" w:themeColor="text1"/>
          <w:sz w:val="20"/>
          <w:szCs w:val="20"/>
        </w:rPr>
        <w:t xml:space="preserve"> and unsupervised approaches </w:t>
      </w:r>
      <w:r w:rsidR="008A2A9F" w:rsidRPr="006050C8">
        <w:rPr>
          <w:rFonts w:ascii="Helvetica" w:hAnsi="Helvetica"/>
          <w:color w:val="000000" w:themeColor="text1"/>
          <w:sz w:val="20"/>
          <w:szCs w:val="20"/>
        </w:rPr>
        <w:t xml:space="preserve">to </w:t>
      </w:r>
      <w:proofErr w:type="spellStart"/>
      <w:r w:rsidR="003575F5" w:rsidRPr="006050C8">
        <w:rPr>
          <w:rFonts w:ascii="Helvetica" w:hAnsi="Helvetica"/>
          <w:color w:val="000000" w:themeColor="text1"/>
          <w:sz w:val="20"/>
          <w:szCs w:val="20"/>
        </w:rPr>
        <w:t>analyze</w:t>
      </w:r>
      <w:proofErr w:type="spellEnd"/>
      <w:r w:rsidR="003575F5" w:rsidRPr="006050C8">
        <w:rPr>
          <w:rFonts w:ascii="Helvetica" w:hAnsi="Helvetica"/>
          <w:color w:val="000000" w:themeColor="text1"/>
          <w:sz w:val="20"/>
          <w:szCs w:val="20"/>
        </w:rPr>
        <w:t xml:space="preserve"> protein structures at large scale and obtain low-dimensional representations</w:t>
      </w:r>
      <w:r w:rsidRPr="006050C8">
        <w:rPr>
          <w:rFonts w:ascii="Helvetica" w:hAnsi="Helvetica"/>
          <w:color w:val="000000" w:themeColor="text1"/>
          <w:sz w:val="20"/>
          <w:szCs w:val="20"/>
        </w:rPr>
        <w:t>.</w:t>
      </w:r>
      <w:r w:rsidR="0036785E" w:rsidRPr="006050C8">
        <w:rPr>
          <w:rFonts w:ascii="Helvetica" w:hAnsi="Helvetica"/>
          <w:color w:val="000000" w:themeColor="text1"/>
          <w:sz w:val="20"/>
          <w:szCs w:val="20"/>
        </w:rPr>
        <w:t xml:space="preserve"> </w:t>
      </w:r>
      <w:r w:rsidR="008A2A9F" w:rsidRPr="006050C8">
        <w:rPr>
          <w:rFonts w:ascii="Helvetica" w:hAnsi="Helvetica"/>
          <w:color w:val="000000" w:themeColor="text1"/>
          <w:sz w:val="20"/>
          <w:szCs w:val="20"/>
        </w:rPr>
        <w:t xml:space="preserve">Such approaches </w:t>
      </w:r>
      <w:r w:rsidR="0036785E" w:rsidRPr="006050C8">
        <w:rPr>
          <w:rFonts w:ascii="Helvetica" w:hAnsi="Helvetica"/>
          <w:color w:val="000000" w:themeColor="text1"/>
          <w:sz w:val="20"/>
          <w:szCs w:val="20"/>
        </w:rPr>
        <w:t xml:space="preserve">are useful for visualization (e.g. to </w:t>
      </w:r>
      <w:r w:rsidR="008A2A9F" w:rsidRPr="006050C8">
        <w:rPr>
          <w:rFonts w:ascii="Helvetica" w:hAnsi="Helvetica"/>
          <w:color w:val="000000" w:themeColor="text1"/>
          <w:sz w:val="20"/>
          <w:szCs w:val="20"/>
        </w:rPr>
        <w:t>obtain</w:t>
      </w:r>
      <w:r w:rsidR="0036785E" w:rsidRPr="006050C8">
        <w:rPr>
          <w:rFonts w:ascii="Helvetica" w:hAnsi="Helvetica"/>
          <w:color w:val="000000" w:themeColor="text1"/>
          <w:sz w:val="20"/>
          <w:szCs w:val="20"/>
        </w:rPr>
        <w:t xml:space="preserve"> insight into </w:t>
      </w:r>
      <w:r w:rsidR="008A2A9F" w:rsidRPr="006050C8">
        <w:rPr>
          <w:rFonts w:ascii="Helvetica" w:hAnsi="Helvetica"/>
          <w:color w:val="000000" w:themeColor="text1"/>
          <w:sz w:val="20"/>
          <w:szCs w:val="20"/>
        </w:rPr>
        <w:t>relations between protein families</w:t>
      </w:r>
      <w:r w:rsidR="0036785E" w:rsidRPr="006050C8">
        <w:rPr>
          <w:rFonts w:ascii="Helvetica" w:hAnsi="Helvetica"/>
          <w:color w:val="000000" w:themeColor="text1"/>
          <w:sz w:val="20"/>
          <w:szCs w:val="20"/>
        </w:rPr>
        <w:t>), to reduce storage, and as pre-training for supervised learning.</w:t>
      </w:r>
      <w:r w:rsidR="00D43D62" w:rsidRPr="006050C8">
        <w:rPr>
          <w:rFonts w:ascii="Helvetica" w:hAnsi="Helvetica"/>
          <w:color w:val="000000" w:themeColor="text1"/>
          <w:sz w:val="20"/>
          <w:szCs w:val="20"/>
        </w:rPr>
        <w:t xml:space="preserve"> The initial representation of the proteins that you will use as starting point is based on so-called “shape-</w:t>
      </w:r>
      <w:proofErr w:type="spellStart"/>
      <w:r w:rsidR="00D43D62" w:rsidRPr="006050C8">
        <w:rPr>
          <w:rFonts w:ascii="Helvetica" w:hAnsi="Helvetica"/>
          <w:color w:val="000000" w:themeColor="text1"/>
          <w:sz w:val="20"/>
          <w:szCs w:val="20"/>
        </w:rPr>
        <w:t>mers</w:t>
      </w:r>
      <w:proofErr w:type="spellEnd"/>
      <w:r w:rsidR="00D43D62" w:rsidRPr="006050C8">
        <w:rPr>
          <w:rFonts w:ascii="Helvetica" w:hAnsi="Helvetica"/>
          <w:color w:val="000000" w:themeColor="text1"/>
          <w:sz w:val="20"/>
          <w:szCs w:val="20"/>
        </w:rPr>
        <w:t xml:space="preserve">”, </w:t>
      </w:r>
      <w:r w:rsidR="008A2A9F" w:rsidRPr="006050C8">
        <w:rPr>
          <w:rFonts w:ascii="Helvetica" w:hAnsi="Helvetica"/>
          <w:color w:val="000000" w:themeColor="text1"/>
          <w:sz w:val="20"/>
          <w:szCs w:val="20"/>
        </w:rPr>
        <w:t xml:space="preserve">count vectors of translation and rotation invariant descriptors of the structure of local protein </w:t>
      </w:r>
      <w:r w:rsidR="00D43D62" w:rsidRPr="006050C8">
        <w:rPr>
          <w:rFonts w:ascii="Helvetica" w:hAnsi="Helvetica"/>
          <w:color w:val="000000" w:themeColor="text1"/>
          <w:sz w:val="20"/>
          <w:szCs w:val="20"/>
        </w:rPr>
        <w:t xml:space="preserve">fragments [3]. Although this </w:t>
      </w:r>
      <w:r w:rsidR="008A2A9F" w:rsidRPr="006050C8">
        <w:rPr>
          <w:rFonts w:ascii="Helvetica" w:hAnsi="Helvetica"/>
          <w:color w:val="000000" w:themeColor="text1"/>
          <w:sz w:val="20"/>
          <w:szCs w:val="20"/>
        </w:rPr>
        <w:t xml:space="preserve">representation </w:t>
      </w:r>
      <w:r w:rsidR="00D43D62" w:rsidRPr="006050C8">
        <w:rPr>
          <w:rFonts w:ascii="Helvetica" w:hAnsi="Helvetica"/>
          <w:color w:val="000000" w:themeColor="text1"/>
          <w:sz w:val="20"/>
          <w:szCs w:val="20"/>
        </w:rPr>
        <w:t xml:space="preserve">is less high-dimensional than the original set of 3D coordinates, it is still quite high-dimensional, and the aim of this project is to </w:t>
      </w:r>
      <w:r w:rsidR="005E669E" w:rsidRPr="006050C8">
        <w:rPr>
          <w:rFonts w:ascii="Helvetica" w:hAnsi="Helvetica"/>
          <w:color w:val="000000" w:themeColor="text1"/>
          <w:sz w:val="20"/>
          <w:szCs w:val="20"/>
        </w:rPr>
        <w:t>further</w:t>
      </w:r>
      <w:r w:rsidR="00D43D62" w:rsidRPr="006050C8">
        <w:rPr>
          <w:rFonts w:ascii="Helvetica" w:hAnsi="Helvetica"/>
          <w:color w:val="000000" w:themeColor="text1"/>
          <w:sz w:val="20"/>
          <w:szCs w:val="20"/>
        </w:rPr>
        <w:t xml:space="preserve"> </w:t>
      </w:r>
      <w:r w:rsidR="005E669E" w:rsidRPr="006050C8">
        <w:rPr>
          <w:rFonts w:ascii="Helvetica" w:hAnsi="Helvetica"/>
          <w:color w:val="000000" w:themeColor="text1"/>
          <w:sz w:val="20"/>
          <w:szCs w:val="20"/>
        </w:rPr>
        <w:t xml:space="preserve">reduce the number of </w:t>
      </w:r>
      <w:r w:rsidR="00D43D62" w:rsidRPr="006050C8">
        <w:rPr>
          <w:rFonts w:ascii="Helvetica" w:hAnsi="Helvetica"/>
          <w:color w:val="000000" w:themeColor="text1"/>
          <w:sz w:val="20"/>
          <w:szCs w:val="20"/>
        </w:rPr>
        <w:t>dimension</w:t>
      </w:r>
      <w:r w:rsidR="005E669E" w:rsidRPr="006050C8">
        <w:rPr>
          <w:rFonts w:ascii="Helvetica" w:hAnsi="Helvetica"/>
          <w:color w:val="000000" w:themeColor="text1"/>
          <w:sz w:val="20"/>
          <w:szCs w:val="20"/>
        </w:rPr>
        <w:t>s.</w:t>
      </w:r>
    </w:p>
    <w:p w14:paraId="6FB96329" w14:textId="77777777" w:rsidR="00D43D62" w:rsidRPr="006050C8" w:rsidRDefault="00D43D62" w:rsidP="006050C8">
      <w:pPr>
        <w:spacing w:after="0" w:line="276" w:lineRule="auto"/>
        <w:jc w:val="both"/>
        <w:rPr>
          <w:rFonts w:ascii="Helvetica" w:hAnsi="Helvetica"/>
          <w:color w:val="000000" w:themeColor="text1"/>
          <w:sz w:val="20"/>
          <w:szCs w:val="20"/>
        </w:rPr>
      </w:pPr>
    </w:p>
    <w:p w14:paraId="224368EB" w14:textId="29711432" w:rsidR="007A3313" w:rsidRPr="006050C8" w:rsidRDefault="0069619C"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In the Advanced Machine Learning course,</w:t>
      </w:r>
      <w:r w:rsidR="003575F5" w:rsidRPr="006050C8">
        <w:rPr>
          <w:rFonts w:ascii="Helvetica" w:hAnsi="Helvetica"/>
          <w:color w:val="000000" w:themeColor="text1"/>
          <w:sz w:val="20"/>
          <w:szCs w:val="20"/>
        </w:rPr>
        <w:t xml:space="preserve"> </w:t>
      </w:r>
      <w:r w:rsidRPr="006050C8">
        <w:rPr>
          <w:rFonts w:ascii="Helvetica" w:hAnsi="Helvetica"/>
          <w:color w:val="000000" w:themeColor="text1"/>
          <w:sz w:val="20"/>
          <w:szCs w:val="20"/>
        </w:rPr>
        <w:t>you learned methods to deal with the above-mentioned challenges,</w:t>
      </w:r>
      <w:r w:rsidR="0061118C" w:rsidRPr="006050C8">
        <w:rPr>
          <w:rFonts w:ascii="Helvetica" w:hAnsi="Helvetica"/>
          <w:color w:val="000000" w:themeColor="text1"/>
          <w:sz w:val="20"/>
          <w:szCs w:val="20"/>
        </w:rPr>
        <w:t xml:space="preserve"> </w:t>
      </w:r>
      <w:r w:rsidR="003575F5" w:rsidRPr="006050C8">
        <w:rPr>
          <w:rFonts w:ascii="Helvetica" w:hAnsi="Helvetica"/>
          <w:color w:val="000000" w:themeColor="text1"/>
          <w:sz w:val="20"/>
          <w:szCs w:val="20"/>
        </w:rPr>
        <w:t>in particular,</w:t>
      </w:r>
      <w:r w:rsidRPr="006050C8">
        <w:rPr>
          <w:rFonts w:ascii="Helvetica" w:hAnsi="Helvetica"/>
          <w:color w:val="000000" w:themeColor="text1"/>
          <w:sz w:val="20"/>
          <w:szCs w:val="20"/>
        </w:rPr>
        <w:t xml:space="preserve"> </w:t>
      </w:r>
      <w:r w:rsidR="007A1B04">
        <w:rPr>
          <w:rFonts w:ascii="Helvetica" w:hAnsi="Helvetica"/>
          <w:color w:val="000000" w:themeColor="text1"/>
          <w:sz w:val="20"/>
          <w:szCs w:val="20"/>
        </w:rPr>
        <w:t xml:space="preserve">kernel PCA, t-SNE/UMAP and </w:t>
      </w:r>
      <w:r w:rsidR="003575F5" w:rsidRPr="006050C8">
        <w:rPr>
          <w:rFonts w:ascii="Helvetica" w:hAnsi="Helvetica"/>
          <w:color w:val="000000" w:themeColor="text1"/>
          <w:sz w:val="20"/>
          <w:szCs w:val="20"/>
        </w:rPr>
        <w:t>autoencoders</w:t>
      </w:r>
      <w:r w:rsidR="0061118C" w:rsidRPr="006050C8">
        <w:rPr>
          <w:rFonts w:ascii="Helvetica" w:hAnsi="Helvetica"/>
          <w:color w:val="000000" w:themeColor="text1"/>
          <w:sz w:val="20"/>
          <w:szCs w:val="20"/>
        </w:rPr>
        <w:t>.</w:t>
      </w:r>
      <w:r w:rsidRPr="006050C8">
        <w:rPr>
          <w:rFonts w:ascii="Helvetica" w:hAnsi="Helvetica"/>
          <w:color w:val="000000" w:themeColor="text1"/>
          <w:sz w:val="20"/>
          <w:szCs w:val="20"/>
        </w:rPr>
        <w:t xml:space="preserve"> Your task is to</w:t>
      </w:r>
      <w:r w:rsidR="0061118C" w:rsidRPr="006050C8">
        <w:rPr>
          <w:rFonts w:ascii="Helvetica" w:hAnsi="Helvetica"/>
          <w:color w:val="000000" w:themeColor="text1"/>
          <w:sz w:val="20"/>
          <w:szCs w:val="20"/>
        </w:rPr>
        <w:t xml:space="preserve"> </w:t>
      </w:r>
      <w:r w:rsidRPr="006050C8">
        <w:rPr>
          <w:rFonts w:ascii="Helvetica" w:hAnsi="Helvetica"/>
          <w:color w:val="000000" w:themeColor="text1"/>
          <w:sz w:val="20"/>
          <w:szCs w:val="20"/>
        </w:rPr>
        <w:t>reason about the problem and investigate methods that you think are relevant to solve the assignment.</w:t>
      </w:r>
      <w:r w:rsidR="0061118C" w:rsidRPr="006050C8">
        <w:rPr>
          <w:rFonts w:ascii="Helvetica" w:hAnsi="Helvetica"/>
          <w:color w:val="000000" w:themeColor="text1"/>
          <w:sz w:val="20"/>
          <w:szCs w:val="20"/>
        </w:rPr>
        <w:t xml:space="preserve"> </w:t>
      </w:r>
      <w:r w:rsidRPr="006050C8">
        <w:rPr>
          <w:rFonts w:ascii="Helvetica" w:hAnsi="Helvetica"/>
          <w:color w:val="000000" w:themeColor="text1"/>
          <w:sz w:val="20"/>
          <w:szCs w:val="20"/>
        </w:rPr>
        <w:t>There are some hints to get you started in</w:t>
      </w:r>
      <w:r w:rsidR="00D43D62" w:rsidRPr="006050C8">
        <w:rPr>
          <w:rFonts w:ascii="Helvetica" w:hAnsi="Helvetica"/>
          <w:color w:val="000000" w:themeColor="text1"/>
          <w:sz w:val="20"/>
          <w:szCs w:val="20"/>
        </w:rPr>
        <w:t xml:space="preserve"> the notebook</w:t>
      </w:r>
      <w:r w:rsidRPr="006050C8">
        <w:rPr>
          <w:rFonts w:ascii="Helvetica" w:hAnsi="Helvetica"/>
          <w:color w:val="000000" w:themeColor="text1"/>
          <w:sz w:val="20"/>
          <w:szCs w:val="20"/>
        </w:rPr>
        <w:t xml:space="preserve"> </w:t>
      </w:r>
      <w:proofErr w:type="spellStart"/>
      <w:r w:rsidR="00D43D62" w:rsidRPr="008D7F23">
        <w:rPr>
          <w:rFonts w:ascii="Courier New" w:hAnsi="Courier New" w:cs="Courier New"/>
          <w:b/>
          <w:bCs/>
          <w:color w:val="000000" w:themeColor="text1"/>
          <w:sz w:val="20"/>
          <w:szCs w:val="20"/>
        </w:rPr>
        <w:t>p</w:t>
      </w:r>
      <w:r w:rsidRPr="008D7F23">
        <w:rPr>
          <w:rFonts w:ascii="Courier New" w:hAnsi="Courier New" w:cs="Courier New"/>
          <w:b/>
          <w:bCs/>
          <w:color w:val="000000" w:themeColor="text1"/>
          <w:sz w:val="20"/>
          <w:szCs w:val="20"/>
        </w:rPr>
        <w:t>roject_</w:t>
      </w:r>
      <w:proofErr w:type="gramStart"/>
      <w:r w:rsidR="003575F5" w:rsidRPr="008D7F23">
        <w:rPr>
          <w:rFonts w:ascii="Courier New" w:hAnsi="Courier New" w:cs="Courier New"/>
          <w:b/>
          <w:bCs/>
          <w:color w:val="000000" w:themeColor="text1"/>
          <w:sz w:val="20"/>
          <w:szCs w:val="20"/>
        </w:rPr>
        <w:t>structure</w:t>
      </w:r>
      <w:r w:rsidR="00D43D62" w:rsidRPr="008D7F23">
        <w:rPr>
          <w:rFonts w:ascii="Courier New" w:hAnsi="Courier New" w:cs="Courier New"/>
          <w:b/>
          <w:bCs/>
          <w:color w:val="000000" w:themeColor="text1"/>
          <w:sz w:val="20"/>
          <w:szCs w:val="20"/>
        </w:rPr>
        <w:t>s</w:t>
      </w:r>
      <w:r w:rsidRPr="008D7F23">
        <w:rPr>
          <w:rFonts w:ascii="Courier New" w:hAnsi="Courier New" w:cs="Courier New"/>
          <w:b/>
          <w:bCs/>
          <w:color w:val="000000" w:themeColor="text1"/>
          <w:sz w:val="20"/>
          <w:szCs w:val="20"/>
        </w:rPr>
        <w:t>.ipynb</w:t>
      </w:r>
      <w:proofErr w:type="spellEnd"/>
      <w:proofErr w:type="gramEnd"/>
      <w:r w:rsidRPr="006050C8">
        <w:rPr>
          <w:rFonts w:ascii="Helvetica" w:hAnsi="Helvetica"/>
          <w:color w:val="000000" w:themeColor="text1"/>
          <w:sz w:val="20"/>
          <w:szCs w:val="20"/>
        </w:rPr>
        <w:t>.</w:t>
      </w:r>
    </w:p>
    <w:p w14:paraId="3DEC6362" w14:textId="77777777" w:rsidR="0061118C" w:rsidRPr="006050C8" w:rsidRDefault="0061118C" w:rsidP="0069619C">
      <w:pPr>
        <w:spacing w:after="0" w:line="360" w:lineRule="auto"/>
        <w:jc w:val="both"/>
        <w:rPr>
          <w:rFonts w:ascii="Helvetica" w:hAnsi="Helvetica"/>
          <w:color w:val="000000" w:themeColor="text1"/>
        </w:rPr>
      </w:pPr>
    </w:p>
    <w:p w14:paraId="61973F95" w14:textId="77777777" w:rsidR="006050C8" w:rsidRDefault="006050C8">
      <w:pPr>
        <w:spacing w:line="259" w:lineRule="auto"/>
        <w:rPr>
          <w:rFonts w:ascii="Helvetica" w:hAnsi="Helvetica"/>
          <w:b/>
          <w:bCs/>
          <w:color w:val="000000" w:themeColor="text1"/>
          <w:sz w:val="22"/>
        </w:rPr>
      </w:pPr>
      <w:r>
        <w:rPr>
          <w:rFonts w:ascii="Helvetica" w:hAnsi="Helvetica"/>
          <w:b/>
          <w:bCs/>
          <w:color w:val="000000" w:themeColor="text1"/>
          <w:sz w:val="22"/>
        </w:rPr>
        <w:br w:type="page"/>
      </w:r>
    </w:p>
    <w:p w14:paraId="519F326D" w14:textId="112F608A" w:rsidR="0061118C" w:rsidRPr="006050C8" w:rsidRDefault="0061118C" w:rsidP="0061118C">
      <w:pPr>
        <w:spacing w:after="0" w:line="360" w:lineRule="auto"/>
        <w:jc w:val="both"/>
        <w:rPr>
          <w:rFonts w:ascii="Helvetica" w:hAnsi="Helvetica"/>
          <w:b/>
          <w:bCs/>
          <w:color w:val="000000" w:themeColor="text1"/>
          <w:sz w:val="22"/>
        </w:rPr>
      </w:pPr>
      <w:r w:rsidRPr="006050C8">
        <w:rPr>
          <w:rFonts w:ascii="Helvetica" w:hAnsi="Helvetica"/>
          <w:b/>
          <w:bCs/>
          <w:color w:val="000000" w:themeColor="text1"/>
          <w:sz w:val="22"/>
        </w:rPr>
        <w:lastRenderedPageBreak/>
        <w:t>Data</w:t>
      </w:r>
    </w:p>
    <w:p w14:paraId="79E3378E" w14:textId="12716C60" w:rsidR="00D43D62" w:rsidRPr="006050C8" w:rsidRDefault="00D43D62"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Data are </w:t>
      </w:r>
      <w:r w:rsidR="0061118C" w:rsidRPr="006050C8">
        <w:rPr>
          <w:rFonts w:ascii="Helvetica" w:hAnsi="Helvetica"/>
          <w:color w:val="000000" w:themeColor="text1"/>
          <w:sz w:val="20"/>
          <w:szCs w:val="20"/>
        </w:rPr>
        <w:t>provided for training and learn</w:t>
      </w:r>
      <w:r w:rsidRPr="006050C8">
        <w:rPr>
          <w:rFonts w:ascii="Helvetica" w:hAnsi="Helvetica"/>
          <w:color w:val="000000" w:themeColor="text1"/>
          <w:sz w:val="20"/>
          <w:szCs w:val="20"/>
        </w:rPr>
        <w:t>ing (see the above-mentioned notebook):</w:t>
      </w:r>
    </w:p>
    <w:p w14:paraId="0C7E38D4" w14:textId="096A80A9" w:rsidR="00D43D62" w:rsidRPr="006050C8" w:rsidRDefault="00D43D62" w:rsidP="006050C8">
      <w:pPr>
        <w:pStyle w:val="ListParagraph"/>
        <w:numPr>
          <w:ilvl w:val="0"/>
          <w:numId w:val="4"/>
        </w:numPr>
        <w:spacing w:after="0" w:line="276" w:lineRule="auto"/>
        <w:jc w:val="both"/>
        <w:rPr>
          <w:rFonts w:ascii="Helvetica" w:hAnsi="Helvetica"/>
          <w:color w:val="000000" w:themeColor="text1"/>
          <w:sz w:val="20"/>
          <w:szCs w:val="20"/>
        </w:rPr>
      </w:pPr>
      <w:proofErr w:type="spellStart"/>
      <w:proofErr w:type="gramStart"/>
      <w:r w:rsidRPr="008D7F23">
        <w:rPr>
          <w:rFonts w:ascii="Courier New" w:hAnsi="Courier New" w:cs="Courier New"/>
          <w:b/>
          <w:bCs/>
          <w:color w:val="000000" w:themeColor="text1"/>
          <w:sz w:val="20"/>
          <w:szCs w:val="20"/>
        </w:rPr>
        <w:t>pretrain.embedding</w:t>
      </w:r>
      <w:proofErr w:type="gramEnd"/>
      <w:r w:rsidRPr="008D7F23">
        <w:rPr>
          <w:rFonts w:ascii="Courier New" w:hAnsi="Courier New" w:cs="Courier New"/>
          <w:b/>
          <w:bCs/>
          <w:color w:val="000000" w:themeColor="text1"/>
          <w:sz w:val="20"/>
          <w:szCs w:val="20"/>
        </w:rPr>
        <w:t>.edit</w:t>
      </w:r>
      <w:proofErr w:type="spellEnd"/>
      <w:r w:rsidR="008D7F23">
        <w:rPr>
          <w:rFonts w:ascii="Helvetica" w:hAnsi="Helvetica"/>
          <w:color w:val="000000" w:themeColor="text1"/>
          <w:sz w:val="20"/>
          <w:szCs w:val="20"/>
        </w:rPr>
        <w:t xml:space="preserve"> </w:t>
      </w:r>
      <w:r w:rsidR="008D7F23" w:rsidRPr="006050C8">
        <w:rPr>
          <w:rFonts w:ascii="Helvetica" w:hAnsi="Helvetica"/>
          <w:color w:val="000000" w:themeColor="text1"/>
          <w:sz w:val="20"/>
          <w:szCs w:val="20"/>
        </w:rPr>
        <w:t>–</w:t>
      </w:r>
      <w:r w:rsidR="008D7F23">
        <w:rPr>
          <w:rFonts w:ascii="Helvetica" w:hAnsi="Helvetica"/>
          <w:color w:val="000000" w:themeColor="text1"/>
          <w:sz w:val="20"/>
          <w:szCs w:val="20"/>
        </w:rPr>
        <w:t xml:space="preserve"> </w:t>
      </w:r>
      <w:r w:rsidRPr="006050C8">
        <w:rPr>
          <w:rFonts w:ascii="Helvetica" w:hAnsi="Helvetica"/>
          <w:color w:val="000000" w:themeColor="text1"/>
          <w:sz w:val="20"/>
          <w:szCs w:val="20"/>
        </w:rPr>
        <w:t>9</w:t>
      </w:r>
      <w:r w:rsidR="006050C8" w:rsidRPr="006050C8">
        <w:rPr>
          <w:rFonts w:ascii="Helvetica" w:hAnsi="Helvetica"/>
          <w:color w:val="000000" w:themeColor="text1"/>
          <w:sz w:val="20"/>
          <w:szCs w:val="20"/>
        </w:rPr>
        <w:t>,</w:t>
      </w:r>
      <w:r w:rsidRPr="006050C8">
        <w:rPr>
          <w:rFonts w:ascii="Helvetica" w:hAnsi="Helvetica"/>
          <w:color w:val="000000" w:themeColor="text1"/>
          <w:sz w:val="20"/>
          <w:szCs w:val="20"/>
        </w:rPr>
        <w:t>229 proteins, 1</w:t>
      </w:r>
      <w:r w:rsidR="006050C8" w:rsidRPr="006050C8">
        <w:rPr>
          <w:rFonts w:ascii="Helvetica" w:hAnsi="Helvetica"/>
          <w:color w:val="000000" w:themeColor="text1"/>
          <w:sz w:val="20"/>
          <w:szCs w:val="20"/>
        </w:rPr>
        <w:t>,</w:t>
      </w:r>
      <w:r w:rsidRPr="006050C8">
        <w:rPr>
          <w:rFonts w:ascii="Helvetica" w:hAnsi="Helvetica"/>
          <w:color w:val="000000" w:themeColor="text1"/>
          <w:sz w:val="20"/>
          <w:szCs w:val="20"/>
        </w:rPr>
        <w:t>648 descriptors (shape-</w:t>
      </w:r>
      <w:proofErr w:type="spellStart"/>
      <w:r w:rsidRPr="006050C8">
        <w:rPr>
          <w:rFonts w:ascii="Helvetica" w:hAnsi="Helvetica"/>
          <w:color w:val="000000" w:themeColor="text1"/>
          <w:sz w:val="20"/>
          <w:szCs w:val="20"/>
        </w:rPr>
        <w:t>mer</w:t>
      </w:r>
      <w:proofErr w:type="spellEnd"/>
      <w:r w:rsidRPr="006050C8">
        <w:rPr>
          <w:rFonts w:ascii="Helvetica" w:hAnsi="Helvetica"/>
          <w:color w:val="000000" w:themeColor="text1"/>
          <w:sz w:val="20"/>
          <w:szCs w:val="20"/>
        </w:rPr>
        <w:t xml:space="preserve"> counts) per protein</w:t>
      </w:r>
    </w:p>
    <w:p w14:paraId="2E8C261F" w14:textId="4DA91099" w:rsidR="0061118C" w:rsidRPr="006050C8" w:rsidRDefault="00D43D62" w:rsidP="006050C8">
      <w:pPr>
        <w:pStyle w:val="ListParagraph"/>
        <w:numPr>
          <w:ilvl w:val="0"/>
          <w:numId w:val="4"/>
        </w:numPr>
        <w:spacing w:after="0" w:line="276" w:lineRule="auto"/>
        <w:jc w:val="both"/>
        <w:rPr>
          <w:rFonts w:ascii="Helvetica" w:hAnsi="Helvetica"/>
          <w:color w:val="000000" w:themeColor="text1"/>
          <w:sz w:val="20"/>
          <w:szCs w:val="20"/>
        </w:rPr>
      </w:pPr>
      <w:proofErr w:type="spellStart"/>
      <w:proofErr w:type="gramStart"/>
      <w:r w:rsidRPr="008D7F23">
        <w:rPr>
          <w:rFonts w:ascii="Courier New" w:hAnsi="Courier New" w:cs="Courier New"/>
          <w:b/>
          <w:bCs/>
          <w:color w:val="000000" w:themeColor="text1"/>
          <w:sz w:val="20"/>
          <w:szCs w:val="20"/>
        </w:rPr>
        <w:t>pretrain.labels</w:t>
      </w:r>
      <w:proofErr w:type="gramEnd"/>
      <w:r w:rsidRPr="008D7F23">
        <w:rPr>
          <w:rFonts w:ascii="Courier New" w:hAnsi="Courier New" w:cs="Courier New"/>
          <w:b/>
          <w:bCs/>
          <w:color w:val="000000" w:themeColor="text1"/>
          <w:sz w:val="20"/>
          <w:szCs w:val="20"/>
        </w:rPr>
        <w:t>.edit</w:t>
      </w:r>
      <w:proofErr w:type="spellEnd"/>
      <w:r w:rsidR="008D7F23">
        <w:rPr>
          <w:rFonts w:ascii="Helvetica" w:hAnsi="Helvetica"/>
          <w:color w:val="000000" w:themeColor="text1"/>
          <w:sz w:val="20"/>
          <w:szCs w:val="20"/>
        </w:rPr>
        <w:t xml:space="preserve"> </w:t>
      </w:r>
      <w:r w:rsidR="008D7F23" w:rsidRPr="006050C8">
        <w:rPr>
          <w:rFonts w:ascii="Helvetica" w:hAnsi="Helvetica"/>
          <w:color w:val="000000" w:themeColor="text1"/>
          <w:sz w:val="20"/>
          <w:szCs w:val="20"/>
        </w:rPr>
        <w:t>–</w:t>
      </w:r>
      <w:r w:rsidRPr="006050C8">
        <w:rPr>
          <w:rFonts w:ascii="Helvetica" w:hAnsi="Helvetica"/>
          <w:color w:val="000000" w:themeColor="text1"/>
          <w:sz w:val="20"/>
          <w:szCs w:val="20"/>
        </w:rPr>
        <w:t xml:space="preserve"> identifiers for the proteins, and information on the sequence length</w:t>
      </w:r>
    </w:p>
    <w:p w14:paraId="721893FD" w14:textId="0275D4F2" w:rsidR="00EF5D8A" w:rsidRPr="006050C8" w:rsidRDefault="00D43D62" w:rsidP="006050C8">
      <w:pPr>
        <w:pStyle w:val="ListParagraph"/>
        <w:numPr>
          <w:ilvl w:val="0"/>
          <w:numId w:val="4"/>
        </w:numPr>
        <w:spacing w:after="0" w:line="276" w:lineRule="auto"/>
        <w:jc w:val="both"/>
        <w:rPr>
          <w:rFonts w:ascii="Helvetica" w:hAnsi="Helvetica"/>
          <w:color w:val="000000" w:themeColor="text1"/>
          <w:sz w:val="20"/>
          <w:szCs w:val="20"/>
        </w:rPr>
      </w:pPr>
      <w:proofErr w:type="spellStart"/>
      <w:proofErr w:type="gramStart"/>
      <w:r w:rsidRPr="008D7F23">
        <w:rPr>
          <w:rFonts w:ascii="Courier New" w:hAnsi="Courier New" w:cs="Courier New"/>
          <w:b/>
          <w:bCs/>
          <w:color w:val="000000" w:themeColor="text1"/>
          <w:sz w:val="20"/>
          <w:szCs w:val="20"/>
        </w:rPr>
        <w:t>pretrain.go</w:t>
      </w:r>
      <w:proofErr w:type="spellEnd"/>
      <w:proofErr w:type="gramEnd"/>
      <w:r w:rsidRPr="006050C8">
        <w:rPr>
          <w:rFonts w:ascii="Helvetica" w:hAnsi="Helvetica"/>
          <w:color w:val="000000" w:themeColor="text1"/>
          <w:sz w:val="20"/>
          <w:szCs w:val="20"/>
        </w:rPr>
        <w:t xml:space="preserve"> – for the 9</w:t>
      </w:r>
      <w:r w:rsidR="006050C8" w:rsidRPr="006050C8">
        <w:rPr>
          <w:rFonts w:ascii="Helvetica" w:hAnsi="Helvetica"/>
          <w:color w:val="000000" w:themeColor="text1"/>
          <w:sz w:val="20"/>
          <w:szCs w:val="20"/>
        </w:rPr>
        <w:t>,</w:t>
      </w:r>
      <w:r w:rsidRPr="006050C8">
        <w:rPr>
          <w:rFonts w:ascii="Helvetica" w:hAnsi="Helvetica"/>
          <w:color w:val="000000" w:themeColor="text1"/>
          <w:sz w:val="20"/>
          <w:szCs w:val="20"/>
        </w:rPr>
        <w:t>229 proteins, information on whether they are involved in three specific functions (indicated by 0 for no and 1 for yes in columns 2-4)</w:t>
      </w:r>
      <w:r w:rsidR="00EF5D8A" w:rsidRPr="006050C8">
        <w:rPr>
          <w:rFonts w:ascii="Helvetica" w:hAnsi="Helvetica"/>
          <w:color w:val="000000" w:themeColor="text1"/>
          <w:sz w:val="20"/>
          <w:szCs w:val="20"/>
        </w:rPr>
        <w:t>. The functions are “localized in the membrane”</w:t>
      </w:r>
      <w:r w:rsidR="006050C8" w:rsidRPr="006050C8">
        <w:rPr>
          <w:rFonts w:ascii="Helvetica" w:hAnsi="Helvetica"/>
          <w:color w:val="000000" w:themeColor="text1"/>
          <w:sz w:val="20"/>
          <w:szCs w:val="20"/>
        </w:rPr>
        <w:t>,</w:t>
      </w:r>
      <w:r w:rsidR="00EF5D8A" w:rsidRPr="006050C8">
        <w:rPr>
          <w:rFonts w:ascii="Helvetica" w:hAnsi="Helvetica"/>
          <w:color w:val="000000" w:themeColor="text1"/>
          <w:sz w:val="20"/>
          <w:szCs w:val="20"/>
        </w:rPr>
        <w:t xml:space="preserve"> “binding to ATP, adenosine 5'-triphosphate (a universally important coenzyme and enzyme regulator)”</w:t>
      </w:r>
      <w:r w:rsidR="006050C8" w:rsidRPr="006050C8">
        <w:rPr>
          <w:rFonts w:ascii="Helvetica" w:hAnsi="Helvetica"/>
          <w:color w:val="000000" w:themeColor="text1"/>
          <w:sz w:val="20"/>
          <w:szCs w:val="20"/>
        </w:rPr>
        <w:t xml:space="preserve"> </w:t>
      </w:r>
      <w:r w:rsidR="00EF5D8A" w:rsidRPr="006050C8">
        <w:rPr>
          <w:rFonts w:ascii="Helvetica" w:hAnsi="Helvetica"/>
          <w:color w:val="000000" w:themeColor="text1"/>
          <w:sz w:val="20"/>
          <w:szCs w:val="20"/>
        </w:rPr>
        <w:t>and “DNA binding”.</w:t>
      </w:r>
    </w:p>
    <w:p w14:paraId="6A4F49C0" w14:textId="0C09E165" w:rsidR="00EF5D8A" w:rsidRPr="006050C8" w:rsidRDefault="00EF5D8A"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Note that the three files contain information on the same set of proteins (and the proteins are ordered in the same way in each of the three files).</w:t>
      </w:r>
    </w:p>
    <w:p w14:paraId="66FF67EC" w14:textId="77777777" w:rsidR="0061118C" w:rsidRPr="006050C8" w:rsidRDefault="0061118C" w:rsidP="0069619C">
      <w:pPr>
        <w:spacing w:after="0" w:line="360" w:lineRule="auto"/>
        <w:jc w:val="both"/>
        <w:rPr>
          <w:rFonts w:ascii="Helvetica" w:hAnsi="Helvetica"/>
          <w:color w:val="000000" w:themeColor="text1"/>
        </w:rPr>
      </w:pPr>
    </w:p>
    <w:p w14:paraId="4C501E11" w14:textId="2B9715AE" w:rsidR="0061118C" w:rsidRPr="006050C8" w:rsidRDefault="0061118C" w:rsidP="0061118C">
      <w:pPr>
        <w:spacing w:after="0" w:line="360" w:lineRule="auto"/>
        <w:jc w:val="both"/>
        <w:rPr>
          <w:rFonts w:ascii="Helvetica" w:hAnsi="Helvetica"/>
          <w:b/>
          <w:bCs/>
          <w:color w:val="000000" w:themeColor="text1"/>
          <w:sz w:val="22"/>
        </w:rPr>
      </w:pPr>
      <w:r w:rsidRPr="006050C8">
        <w:rPr>
          <w:rFonts w:ascii="Helvetica" w:hAnsi="Helvetica"/>
          <w:b/>
          <w:bCs/>
          <w:color w:val="000000" w:themeColor="text1"/>
          <w:sz w:val="22"/>
        </w:rPr>
        <w:t>Step</w:t>
      </w:r>
      <w:r w:rsidR="006050C8">
        <w:rPr>
          <w:rFonts w:ascii="Helvetica" w:hAnsi="Helvetica"/>
          <w:b/>
          <w:bCs/>
          <w:color w:val="000000" w:themeColor="text1"/>
          <w:sz w:val="22"/>
        </w:rPr>
        <w:t>s</w:t>
      </w:r>
      <w:r w:rsidRPr="006050C8">
        <w:rPr>
          <w:rFonts w:ascii="Helvetica" w:hAnsi="Helvetica"/>
          <w:b/>
          <w:bCs/>
          <w:color w:val="000000" w:themeColor="text1"/>
          <w:sz w:val="22"/>
        </w:rPr>
        <w:t xml:space="preserve"> </w:t>
      </w:r>
    </w:p>
    <w:p w14:paraId="1C1A231B" w14:textId="2BAAB357" w:rsidR="006050C8" w:rsidRPr="006050C8" w:rsidRDefault="003575F5" w:rsidP="006050C8">
      <w:pPr>
        <w:pStyle w:val="ListParagraph"/>
        <w:numPr>
          <w:ilvl w:val="0"/>
          <w:numId w:val="5"/>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Visualize and </w:t>
      </w:r>
      <w:proofErr w:type="spellStart"/>
      <w:r w:rsidRPr="006050C8">
        <w:rPr>
          <w:rFonts w:ascii="Helvetica" w:hAnsi="Helvetica"/>
          <w:color w:val="000000" w:themeColor="text1"/>
          <w:sz w:val="20"/>
          <w:szCs w:val="20"/>
        </w:rPr>
        <w:t>analyze</w:t>
      </w:r>
      <w:proofErr w:type="spellEnd"/>
      <w:r w:rsidRPr="006050C8">
        <w:rPr>
          <w:rFonts w:ascii="Helvetica" w:hAnsi="Helvetica"/>
          <w:color w:val="000000" w:themeColor="text1"/>
          <w:sz w:val="20"/>
          <w:szCs w:val="20"/>
        </w:rPr>
        <w:t xml:space="preserve"> the contents of the provided datasets. Think of possible filters to apply (e.g. for shape-</w:t>
      </w:r>
      <w:proofErr w:type="spellStart"/>
      <w:r w:rsidRPr="006050C8">
        <w:rPr>
          <w:rFonts w:ascii="Helvetica" w:hAnsi="Helvetica"/>
          <w:color w:val="000000" w:themeColor="text1"/>
          <w:sz w:val="20"/>
          <w:szCs w:val="20"/>
        </w:rPr>
        <w:t>mers</w:t>
      </w:r>
      <w:proofErr w:type="spellEnd"/>
      <w:r w:rsidRPr="006050C8">
        <w:rPr>
          <w:rFonts w:ascii="Helvetica" w:hAnsi="Helvetica"/>
          <w:color w:val="000000" w:themeColor="text1"/>
          <w:sz w:val="20"/>
          <w:szCs w:val="20"/>
        </w:rPr>
        <w:t xml:space="preserve"> which occur very few times, or a lot of times; </w:t>
      </w:r>
      <w:r w:rsidR="006050C8" w:rsidRPr="006050C8">
        <w:rPr>
          <w:rFonts w:ascii="Helvetica" w:hAnsi="Helvetica"/>
          <w:color w:val="000000" w:themeColor="text1"/>
          <w:sz w:val="20"/>
          <w:szCs w:val="20"/>
        </w:rPr>
        <w:t>also,</w:t>
      </w:r>
      <w:r w:rsidRPr="006050C8">
        <w:rPr>
          <w:rFonts w:ascii="Helvetica" w:hAnsi="Helvetica"/>
          <w:color w:val="000000" w:themeColor="text1"/>
          <w:sz w:val="20"/>
          <w:szCs w:val="20"/>
        </w:rPr>
        <w:t xml:space="preserve"> for very small or very large proteins).</w:t>
      </w:r>
    </w:p>
    <w:p w14:paraId="3A755185" w14:textId="77777777" w:rsidR="006050C8" w:rsidRPr="006050C8" w:rsidRDefault="000B6D1D" w:rsidP="006050C8">
      <w:pPr>
        <w:pStyle w:val="ListParagraph"/>
        <w:numPr>
          <w:ilvl w:val="0"/>
          <w:numId w:val="5"/>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Train one or more different autoencoders on this data. </w:t>
      </w:r>
      <w:proofErr w:type="spellStart"/>
      <w:r w:rsidRPr="006050C8">
        <w:rPr>
          <w:rFonts w:ascii="Helvetica" w:hAnsi="Helvetica"/>
          <w:color w:val="000000" w:themeColor="text1"/>
          <w:sz w:val="20"/>
          <w:szCs w:val="20"/>
        </w:rPr>
        <w:t>Analyze</w:t>
      </w:r>
      <w:proofErr w:type="spellEnd"/>
      <w:r w:rsidRPr="006050C8">
        <w:rPr>
          <w:rFonts w:ascii="Helvetica" w:hAnsi="Helvetica"/>
          <w:color w:val="000000" w:themeColor="text1"/>
          <w:sz w:val="20"/>
          <w:szCs w:val="20"/>
        </w:rPr>
        <w:t xml:space="preserve"> the performance of the methods</w:t>
      </w:r>
      <w:r w:rsidR="00EF5D8A" w:rsidRPr="006050C8">
        <w:rPr>
          <w:rFonts w:ascii="Helvetica" w:hAnsi="Helvetica"/>
          <w:color w:val="000000" w:themeColor="text1"/>
          <w:sz w:val="20"/>
          <w:szCs w:val="20"/>
        </w:rPr>
        <w:t>, and how this depends on settings/hyperparameters.</w:t>
      </w:r>
    </w:p>
    <w:p w14:paraId="7B6BBB5C" w14:textId="77777777" w:rsidR="006050C8" w:rsidRPr="006050C8" w:rsidRDefault="00C919F7" w:rsidP="006050C8">
      <w:pPr>
        <w:pStyle w:val="ListParagraph"/>
        <w:numPr>
          <w:ilvl w:val="0"/>
          <w:numId w:val="5"/>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Visualize one of the obtained latent representations (in step 2) using t-SNE or UMAP. This will allow to obtain a 2D representation of the latent representation.</w:t>
      </w:r>
    </w:p>
    <w:p w14:paraId="5C0A601B" w14:textId="77777777" w:rsidR="006050C8" w:rsidRPr="006050C8" w:rsidRDefault="00C919F7" w:rsidP="006050C8">
      <w:pPr>
        <w:pStyle w:val="ListParagraph"/>
        <w:numPr>
          <w:ilvl w:val="0"/>
          <w:numId w:val="5"/>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Make a supervised prediction model (try both a simple model such as e.g. a decision tree, and a more complex model) for the three gene functions. Compare the performance using the original features with the performance using the newly obtained latent representation(s).</w:t>
      </w:r>
    </w:p>
    <w:p w14:paraId="3F820E18" w14:textId="623E53F5" w:rsidR="00C919F7" w:rsidRPr="006050C8" w:rsidRDefault="00C84546" w:rsidP="006050C8">
      <w:pPr>
        <w:pStyle w:val="ListParagraph"/>
        <w:numPr>
          <w:ilvl w:val="0"/>
          <w:numId w:val="5"/>
        </w:numPr>
        <w:spacing w:after="0" w:line="276" w:lineRule="auto"/>
        <w:jc w:val="both"/>
        <w:rPr>
          <w:rFonts w:ascii="Helvetica" w:hAnsi="Helvetica"/>
          <w:color w:val="000000" w:themeColor="text1"/>
          <w:sz w:val="20"/>
          <w:szCs w:val="20"/>
        </w:rPr>
      </w:pPr>
      <w:r>
        <w:rPr>
          <w:rFonts w:ascii="Helvetica" w:hAnsi="Helvetica"/>
          <w:b/>
          <w:bCs/>
          <w:color w:val="000000" w:themeColor="text1"/>
          <w:sz w:val="20"/>
          <w:szCs w:val="20"/>
        </w:rPr>
        <w:t>O</w:t>
      </w:r>
      <w:r w:rsidR="00C919F7" w:rsidRPr="006050C8">
        <w:rPr>
          <w:rFonts w:ascii="Helvetica" w:hAnsi="Helvetica"/>
          <w:b/>
          <w:bCs/>
          <w:color w:val="000000" w:themeColor="text1"/>
          <w:sz w:val="20"/>
          <w:szCs w:val="20"/>
        </w:rPr>
        <w:t xml:space="preserve">ptional, if time </w:t>
      </w:r>
      <w:proofErr w:type="gramStart"/>
      <w:r w:rsidR="00C919F7" w:rsidRPr="006050C8">
        <w:rPr>
          <w:rFonts w:ascii="Helvetica" w:hAnsi="Helvetica"/>
          <w:b/>
          <w:bCs/>
          <w:color w:val="000000" w:themeColor="text1"/>
          <w:sz w:val="20"/>
          <w:szCs w:val="20"/>
        </w:rPr>
        <w:t>allows</w:t>
      </w:r>
      <w:r w:rsidR="00C919F7" w:rsidRPr="006050C8">
        <w:rPr>
          <w:rFonts w:ascii="Helvetica" w:hAnsi="Helvetica"/>
          <w:color w:val="000000" w:themeColor="text1"/>
          <w:sz w:val="20"/>
          <w:szCs w:val="20"/>
        </w:rPr>
        <w:t>:</w:t>
      </w:r>
      <w:proofErr w:type="gramEnd"/>
      <w:r w:rsidR="006050C8" w:rsidRPr="006050C8">
        <w:rPr>
          <w:rFonts w:ascii="Helvetica" w:hAnsi="Helvetica"/>
          <w:color w:val="000000" w:themeColor="text1"/>
          <w:sz w:val="20"/>
          <w:szCs w:val="20"/>
        </w:rPr>
        <w:t xml:space="preserve"> a</w:t>
      </w:r>
      <w:r w:rsidR="00C919F7" w:rsidRPr="006050C8">
        <w:rPr>
          <w:rFonts w:ascii="Helvetica" w:hAnsi="Helvetica"/>
          <w:color w:val="000000" w:themeColor="text1"/>
          <w:sz w:val="20"/>
          <w:szCs w:val="20"/>
        </w:rPr>
        <w:t xml:space="preserve">pply kernel PCA on this data. </w:t>
      </w:r>
    </w:p>
    <w:p w14:paraId="3F48F7F2" w14:textId="3A619EC2" w:rsidR="006050C8" w:rsidRPr="006050C8" w:rsidRDefault="006050C8" w:rsidP="006050C8">
      <w:pPr>
        <w:pStyle w:val="ListParagraph"/>
        <w:numPr>
          <w:ilvl w:val="0"/>
          <w:numId w:val="5"/>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Write report.</w:t>
      </w:r>
    </w:p>
    <w:p w14:paraId="46B48867" w14:textId="1ADBD5F7" w:rsidR="0033126D" w:rsidRPr="006050C8" w:rsidRDefault="0033126D" w:rsidP="0033126D">
      <w:pPr>
        <w:spacing w:after="0" w:line="360" w:lineRule="auto"/>
        <w:jc w:val="both"/>
        <w:rPr>
          <w:rFonts w:ascii="Helvetica" w:hAnsi="Helvetica"/>
          <w:color w:val="000000" w:themeColor="text1"/>
        </w:rPr>
      </w:pPr>
    </w:p>
    <w:p w14:paraId="0AC7FD5B" w14:textId="0CE16FDD" w:rsidR="0069619C" w:rsidRPr="006050C8" w:rsidRDefault="0069619C" w:rsidP="0069619C">
      <w:pPr>
        <w:spacing w:after="0" w:line="360" w:lineRule="auto"/>
        <w:jc w:val="both"/>
        <w:rPr>
          <w:rFonts w:ascii="Helvetica" w:hAnsi="Helvetica"/>
          <w:b/>
          <w:bCs/>
          <w:color w:val="000000" w:themeColor="text1"/>
          <w:sz w:val="22"/>
        </w:rPr>
      </w:pPr>
      <w:r w:rsidRPr="006050C8">
        <w:rPr>
          <w:rFonts w:ascii="Helvetica" w:hAnsi="Helvetica"/>
          <w:b/>
          <w:bCs/>
          <w:color w:val="000000" w:themeColor="text1"/>
          <w:sz w:val="22"/>
        </w:rPr>
        <w:t>Assessment</w:t>
      </w:r>
    </w:p>
    <w:p w14:paraId="3CCF363C" w14:textId="4E3FFDDA" w:rsidR="0069619C" w:rsidRPr="006050C8" w:rsidRDefault="0069619C" w:rsidP="006050C8">
      <w:p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The project will be assessed by clarity and quality of both the notebook (</w:t>
      </w:r>
      <w:r w:rsidR="006050C8" w:rsidRPr="006050C8">
        <w:rPr>
          <w:rFonts w:ascii="Helvetica" w:hAnsi="Helvetica"/>
          <w:color w:val="000000" w:themeColor="text1"/>
          <w:sz w:val="20"/>
          <w:szCs w:val="20"/>
        </w:rPr>
        <w:t>50%</w:t>
      </w:r>
      <w:r w:rsidRPr="006050C8">
        <w:rPr>
          <w:rFonts w:ascii="Helvetica" w:hAnsi="Helvetica"/>
          <w:color w:val="000000" w:themeColor="text1"/>
          <w:sz w:val="20"/>
          <w:szCs w:val="20"/>
        </w:rPr>
        <w:t>) and the report (</w:t>
      </w:r>
      <w:r w:rsidR="006050C8" w:rsidRPr="006050C8">
        <w:rPr>
          <w:rFonts w:ascii="Helvetica" w:hAnsi="Helvetica"/>
          <w:color w:val="000000" w:themeColor="text1"/>
          <w:sz w:val="20"/>
          <w:szCs w:val="20"/>
        </w:rPr>
        <w:t>50</w:t>
      </w:r>
      <w:r w:rsidRPr="006050C8">
        <w:rPr>
          <w:rFonts w:ascii="Helvetica" w:hAnsi="Helvetica"/>
          <w:color w:val="000000" w:themeColor="text1"/>
          <w:sz w:val="20"/>
          <w:szCs w:val="20"/>
        </w:rPr>
        <w:t>). The</w:t>
      </w:r>
      <w:r w:rsidR="006050C8" w:rsidRPr="006050C8">
        <w:rPr>
          <w:rFonts w:ascii="Helvetica" w:hAnsi="Helvetica"/>
          <w:color w:val="000000" w:themeColor="text1"/>
          <w:sz w:val="20"/>
          <w:szCs w:val="20"/>
        </w:rPr>
        <w:t xml:space="preserve"> </w:t>
      </w:r>
      <w:r w:rsidRPr="006050C8">
        <w:rPr>
          <w:rFonts w:ascii="Helvetica" w:hAnsi="Helvetica"/>
          <w:color w:val="000000" w:themeColor="text1"/>
          <w:sz w:val="20"/>
          <w:szCs w:val="20"/>
        </w:rPr>
        <w:t>report will be assessed on:</w:t>
      </w:r>
    </w:p>
    <w:p w14:paraId="74606F30" w14:textId="217D58A0"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c</w:t>
      </w:r>
      <w:r w:rsidR="0069619C" w:rsidRPr="006050C8">
        <w:rPr>
          <w:rFonts w:ascii="Helvetica" w:hAnsi="Helvetica"/>
          <w:color w:val="000000" w:themeColor="text1"/>
          <w:sz w:val="20"/>
          <w:szCs w:val="20"/>
        </w:rPr>
        <w:t>larity of text</w:t>
      </w:r>
    </w:p>
    <w:p w14:paraId="32968B03" w14:textId="67334EDB"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o</w:t>
      </w:r>
      <w:r w:rsidR="0069619C" w:rsidRPr="006050C8">
        <w:rPr>
          <w:rFonts w:ascii="Helvetica" w:hAnsi="Helvetica"/>
          <w:color w:val="000000" w:themeColor="text1"/>
          <w:sz w:val="20"/>
          <w:szCs w:val="20"/>
        </w:rPr>
        <w:t>verall approach of comparing models</w:t>
      </w:r>
    </w:p>
    <w:p w14:paraId="545FAE42" w14:textId="5F1293C6"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e</w:t>
      </w:r>
      <w:r w:rsidR="0069619C" w:rsidRPr="006050C8">
        <w:rPr>
          <w:rFonts w:ascii="Helvetica" w:hAnsi="Helvetica"/>
          <w:color w:val="000000" w:themeColor="text1"/>
          <w:sz w:val="20"/>
          <w:szCs w:val="20"/>
        </w:rPr>
        <w:t>xplanation of methods</w:t>
      </w:r>
    </w:p>
    <w:p w14:paraId="75ACEE58" w14:textId="532F0AF6"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m</w:t>
      </w:r>
      <w:r w:rsidR="0069619C" w:rsidRPr="006050C8">
        <w:rPr>
          <w:rFonts w:ascii="Helvetica" w:hAnsi="Helvetica"/>
          <w:color w:val="000000" w:themeColor="text1"/>
          <w:sz w:val="20"/>
          <w:szCs w:val="20"/>
        </w:rPr>
        <w:t>otivation of methods/settings</w:t>
      </w:r>
    </w:p>
    <w:p w14:paraId="0640940B" w14:textId="5E45D06C"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e</w:t>
      </w:r>
      <w:r w:rsidR="0069619C" w:rsidRPr="006050C8">
        <w:rPr>
          <w:rFonts w:ascii="Helvetica" w:hAnsi="Helvetica"/>
          <w:color w:val="000000" w:themeColor="text1"/>
          <w:sz w:val="20"/>
          <w:szCs w:val="20"/>
        </w:rPr>
        <w:t>xperiments and results</w:t>
      </w:r>
    </w:p>
    <w:p w14:paraId="767C1706" w14:textId="07AD8D66"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p</w:t>
      </w:r>
      <w:r w:rsidR="0069619C" w:rsidRPr="006050C8">
        <w:rPr>
          <w:rFonts w:ascii="Helvetica" w:hAnsi="Helvetica"/>
          <w:color w:val="000000" w:themeColor="text1"/>
          <w:sz w:val="20"/>
          <w:szCs w:val="20"/>
        </w:rPr>
        <w:t>resentation of results</w:t>
      </w:r>
    </w:p>
    <w:p w14:paraId="118C47C1" w14:textId="510F1905"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in</w:t>
      </w:r>
      <w:r w:rsidR="0069619C" w:rsidRPr="006050C8">
        <w:rPr>
          <w:rFonts w:ascii="Helvetica" w:hAnsi="Helvetica"/>
          <w:color w:val="000000" w:themeColor="text1"/>
          <w:sz w:val="20"/>
          <w:szCs w:val="20"/>
        </w:rPr>
        <w:t>terpretation of results</w:t>
      </w:r>
    </w:p>
    <w:p w14:paraId="2787546E" w14:textId="135D700B" w:rsidR="0069619C" w:rsidRPr="006050C8" w:rsidRDefault="006050C8" w:rsidP="006050C8">
      <w:pPr>
        <w:pStyle w:val="ListParagraph"/>
        <w:numPr>
          <w:ilvl w:val="0"/>
          <w:numId w:val="6"/>
        </w:numPr>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c</w:t>
      </w:r>
      <w:r w:rsidR="0069619C" w:rsidRPr="006050C8">
        <w:rPr>
          <w:rFonts w:ascii="Helvetica" w:hAnsi="Helvetica"/>
          <w:color w:val="000000" w:themeColor="text1"/>
          <w:sz w:val="20"/>
          <w:szCs w:val="20"/>
        </w:rPr>
        <w:t>onclusion/</w:t>
      </w:r>
      <w:r w:rsidR="00582A3B">
        <w:rPr>
          <w:rFonts w:ascii="Helvetica" w:hAnsi="Helvetica"/>
          <w:color w:val="000000" w:themeColor="text1"/>
          <w:sz w:val="20"/>
          <w:szCs w:val="20"/>
        </w:rPr>
        <w:t>d</w:t>
      </w:r>
      <w:r w:rsidR="0069619C" w:rsidRPr="006050C8">
        <w:rPr>
          <w:rFonts w:ascii="Helvetica" w:hAnsi="Helvetica"/>
          <w:color w:val="000000" w:themeColor="text1"/>
          <w:sz w:val="20"/>
          <w:szCs w:val="20"/>
        </w:rPr>
        <w:t>iscussion</w:t>
      </w:r>
    </w:p>
    <w:p w14:paraId="65C951EB" w14:textId="77777777" w:rsidR="000B6D1D" w:rsidRPr="006050C8" w:rsidRDefault="000B6D1D" w:rsidP="00920241">
      <w:pPr>
        <w:spacing w:after="0" w:line="360" w:lineRule="auto"/>
        <w:jc w:val="both"/>
        <w:rPr>
          <w:rFonts w:ascii="Helvetica" w:hAnsi="Helvetica"/>
          <w:color w:val="000000" w:themeColor="text1"/>
          <w:sz w:val="24"/>
          <w:szCs w:val="24"/>
        </w:rPr>
      </w:pPr>
    </w:p>
    <w:p w14:paraId="3E9B08CC" w14:textId="7E85959B" w:rsidR="00920241" w:rsidRPr="006050C8" w:rsidRDefault="00920241" w:rsidP="00920241">
      <w:pPr>
        <w:spacing w:after="0" w:line="360" w:lineRule="auto"/>
        <w:jc w:val="both"/>
        <w:rPr>
          <w:rFonts w:ascii="Helvetica" w:hAnsi="Helvetica"/>
          <w:b/>
          <w:bCs/>
          <w:color w:val="000000" w:themeColor="text1"/>
          <w:sz w:val="22"/>
        </w:rPr>
      </w:pPr>
      <w:r w:rsidRPr="006050C8">
        <w:rPr>
          <w:rFonts w:ascii="Helvetica" w:hAnsi="Helvetica"/>
          <w:b/>
          <w:bCs/>
          <w:color w:val="000000" w:themeColor="text1"/>
          <w:sz w:val="22"/>
        </w:rPr>
        <w:t>References</w:t>
      </w:r>
    </w:p>
    <w:p w14:paraId="35135E3A" w14:textId="52E261EE" w:rsidR="00A55924" w:rsidRPr="006050C8" w:rsidRDefault="00DD4E86" w:rsidP="006050C8">
      <w:pPr>
        <w:widowControl w:val="0"/>
        <w:autoSpaceDE w:val="0"/>
        <w:autoSpaceDN w:val="0"/>
        <w:adjustRightInd w:val="0"/>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[1] </w:t>
      </w:r>
      <w:hyperlink r:id="rId11" w:history="1">
        <w:r w:rsidRPr="006050C8">
          <w:rPr>
            <w:rStyle w:val="Hyperlink"/>
            <w:rFonts w:ascii="Helvetica" w:hAnsi="Helvetica"/>
            <w:color w:val="000000" w:themeColor="text1"/>
            <w:sz w:val="20"/>
            <w:szCs w:val="20"/>
          </w:rPr>
          <w:t>https://www.sciencedirect.com/science/article/pii/S2589004220310877</w:t>
        </w:r>
      </w:hyperlink>
    </w:p>
    <w:p w14:paraId="51D3D228" w14:textId="08908502" w:rsidR="00DD4E86" w:rsidRPr="006050C8" w:rsidRDefault="00DD4E86" w:rsidP="006050C8">
      <w:pPr>
        <w:widowControl w:val="0"/>
        <w:autoSpaceDE w:val="0"/>
        <w:autoSpaceDN w:val="0"/>
        <w:adjustRightInd w:val="0"/>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[2] </w:t>
      </w:r>
      <w:hyperlink r:id="rId12" w:history="1">
        <w:r w:rsidRPr="006050C8">
          <w:rPr>
            <w:rStyle w:val="Hyperlink"/>
            <w:rFonts w:ascii="Helvetica" w:hAnsi="Helvetica"/>
            <w:color w:val="000000" w:themeColor="text1"/>
            <w:sz w:val="20"/>
            <w:szCs w:val="20"/>
          </w:rPr>
          <w:t>https://journals.plos.org/ploscompbiol/article?id=10.1371/journal.pcbi.1008197</w:t>
        </w:r>
      </w:hyperlink>
    </w:p>
    <w:p w14:paraId="70ED73AB" w14:textId="2A08ACCF" w:rsidR="00DD4E86" w:rsidRPr="006050C8" w:rsidRDefault="00D43D62" w:rsidP="006050C8">
      <w:pPr>
        <w:widowControl w:val="0"/>
        <w:autoSpaceDE w:val="0"/>
        <w:autoSpaceDN w:val="0"/>
        <w:adjustRightInd w:val="0"/>
        <w:spacing w:after="0" w:line="276" w:lineRule="auto"/>
        <w:jc w:val="both"/>
        <w:rPr>
          <w:rFonts w:ascii="Helvetica" w:hAnsi="Helvetica"/>
          <w:color w:val="000000" w:themeColor="text1"/>
          <w:sz w:val="20"/>
          <w:szCs w:val="20"/>
        </w:rPr>
      </w:pPr>
      <w:r w:rsidRPr="006050C8">
        <w:rPr>
          <w:rFonts w:ascii="Helvetica" w:hAnsi="Helvetica"/>
          <w:color w:val="000000" w:themeColor="text1"/>
          <w:sz w:val="20"/>
          <w:szCs w:val="20"/>
        </w:rPr>
        <w:t xml:space="preserve">[3] </w:t>
      </w:r>
      <w:hyperlink r:id="rId13" w:history="1">
        <w:r w:rsidRPr="006050C8">
          <w:rPr>
            <w:rStyle w:val="Hyperlink"/>
            <w:rFonts w:ascii="Helvetica" w:hAnsi="Helvetica"/>
            <w:color w:val="000000" w:themeColor="text1"/>
            <w:sz w:val="20"/>
            <w:szCs w:val="20"/>
          </w:rPr>
          <w:t>https://academic.oup.com/bioinformatics/article/36/Supplement_2/i718/6055902</w:t>
        </w:r>
      </w:hyperlink>
    </w:p>
    <w:p w14:paraId="5D024FCC" w14:textId="77777777" w:rsidR="00D43D62" w:rsidRPr="006050C8" w:rsidRDefault="00D43D62" w:rsidP="00016F83">
      <w:pPr>
        <w:widowControl w:val="0"/>
        <w:autoSpaceDE w:val="0"/>
        <w:autoSpaceDN w:val="0"/>
        <w:adjustRightInd w:val="0"/>
        <w:spacing w:after="0" w:line="360" w:lineRule="auto"/>
        <w:jc w:val="both"/>
        <w:rPr>
          <w:rFonts w:ascii="Helvetica" w:hAnsi="Helvetica"/>
          <w:color w:val="000000" w:themeColor="text1"/>
        </w:rPr>
      </w:pPr>
    </w:p>
    <w:sectPr w:rsidR="00D43D62" w:rsidRPr="00605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5B6D"/>
    <w:multiLevelType w:val="hybridMultilevel"/>
    <w:tmpl w:val="52F4D3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3772C2"/>
    <w:multiLevelType w:val="hybridMultilevel"/>
    <w:tmpl w:val="476A3054"/>
    <w:lvl w:ilvl="0" w:tplc="0C0A0017">
      <w:start w:val="1"/>
      <w:numFmt w:val="lowerLetter"/>
      <w:lvlText w:val="%1)"/>
      <w:lvlJc w:val="left"/>
      <w:pPr>
        <w:ind w:left="720" w:hanging="360"/>
      </w:pPr>
      <w:rPr>
        <w:rFonts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6E247D"/>
    <w:multiLevelType w:val="hybridMultilevel"/>
    <w:tmpl w:val="0BDC36E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C1A61"/>
    <w:multiLevelType w:val="hybridMultilevel"/>
    <w:tmpl w:val="5C104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328479D"/>
    <w:multiLevelType w:val="hybridMultilevel"/>
    <w:tmpl w:val="2C2289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990398"/>
    <w:multiLevelType w:val="hybridMultilevel"/>
    <w:tmpl w:val="245C4410"/>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92898497">
    <w:abstractNumId w:val="2"/>
  </w:num>
  <w:num w:numId="2" w16cid:durableId="1874925204">
    <w:abstractNumId w:val="4"/>
  </w:num>
  <w:num w:numId="3" w16cid:durableId="2034530612">
    <w:abstractNumId w:val="1"/>
  </w:num>
  <w:num w:numId="4" w16cid:durableId="826938449">
    <w:abstractNumId w:val="0"/>
  </w:num>
  <w:num w:numId="5" w16cid:durableId="1185636822">
    <w:abstractNumId w:val="5"/>
  </w:num>
  <w:num w:numId="6" w16cid:durableId="177721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15"/>
    <w:rsid w:val="0001404F"/>
    <w:rsid w:val="00016F83"/>
    <w:rsid w:val="000174EA"/>
    <w:rsid w:val="000300C8"/>
    <w:rsid w:val="00031B19"/>
    <w:rsid w:val="0004722E"/>
    <w:rsid w:val="000478EC"/>
    <w:rsid w:val="00061CB4"/>
    <w:rsid w:val="00061F02"/>
    <w:rsid w:val="00066B2E"/>
    <w:rsid w:val="00070D09"/>
    <w:rsid w:val="00071768"/>
    <w:rsid w:val="00081720"/>
    <w:rsid w:val="00081F9D"/>
    <w:rsid w:val="000849A9"/>
    <w:rsid w:val="000A1CA6"/>
    <w:rsid w:val="000A511E"/>
    <w:rsid w:val="000A7266"/>
    <w:rsid w:val="000A794C"/>
    <w:rsid w:val="000B6D1D"/>
    <w:rsid w:val="000B6DDA"/>
    <w:rsid w:val="000C311D"/>
    <w:rsid w:val="000C6F21"/>
    <w:rsid w:val="000D4FC7"/>
    <w:rsid w:val="000D5D47"/>
    <w:rsid w:val="000E288B"/>
    <w:rsid w:val="000E44E4"/>
    <w:rsid w:val="000F4C6D"/>
    <w:rsid w:val="000F7B41"/>
    <w:rsid w:val="00103A9F"/>
    <w:rsid w:val="001274B6"/>
    <w:rsid w:val="00137799"/>
    <w:rsid w:val="001634D7"/>
    <w:rsid w:val="00164E6C"/>
    <w:rsid w:val="00182651"/>
    <w:rsid w:val="00182EA9"/>
    <w:rsid w:val="001A04FB"/>
    <w:rsid w:val="001A3DA2"/>
    <w:rsid w:val="001B074B"/>
    <w:rsid w:val="001B2E56"/>
    <w:rsid w:val="001B4EBE"/>
    <w:rsid w:val="001C75A7"/>
    <w:rsid w:val="001D31CA"/>
    <w:rsid w:val="001E2418"/>
    <w:rsid w:val="001E2461"/>
    <w:rsid w:val="001E4570"/>
    <w:rsid w:val="00201C80"/>
    <w:rsid w:val="00226335"/>
    <w:rsid w:val="00227D73"/>
    <w:rsid w:val="00235014"/>
    <w:rsid w:val="00235EDB"/>
    <w:rsid w:val="00236DE7"/>
    <w:rsid w:val="002442D6"/>
    <w:rsid w:val="00245066"/>
    <w:rsid w:val="00252D13"/>
    <w:rsid w:val="00252D6E"/>
    <w:rsid w:val="0026584E"/>
    <w:rsid w:val="00286998"/>
    <w:rsid w:val="00293254"/>
    <w:rsid w:val="002A6991"/>
    <w:rsid w:val="002B2D8A"/>
    <w:rsid w:val="002B5A3D"/>
    <w:rsid w:val="002C2A30"/>
    <w:rsid w:val="002C7892"/>
    <w:rsid w:val="002D2063"/>
    <w:rsid w:val="002F4DFC"/>
    <w:rsid w:val="002F70B2"/>
    <w:rsid w:val="003077CD"/>
    <w:rsid w:val="003150D9"/>
    <w:rsid w:val="003152FD"/>
    <w:rsid w:val="003206AE"/>
    <w:rsid w:val="003275CC"/>
    <w:rsid w:val="0033126D"/>
    <w:rsid w:val="00340005"/>
    <w:rsid w:val="00347775"/>
    <w:rsid w:val="00350A0A"/>
    <w:rsid w:val="003575F5"/>
    <w:rsid w:val="0036522C"/>
    <w:rsid w:val="0036785E"/>
    <w:rsid w:val="0037666C"/>
    <w:rsid w:val="00397724"/>
    <w:rsid w:val="003A14F8"/>
    <w:rsid w:val="003B3484"/>
    <w:rsid w:val="003B7836"/>
    <w:rsid w:val="003C4EAD"/>
    <w:rsid w:val="003D016C"/>
    <w:rsid w:val="003D1937"/>
    <w:rsid w:val="003F4AB1"/>
    <w:rsid w:val="004208A7"/>
    <w:rsid w:val="00422D93"/>
    <w:rsid w:val="0042377A"/>
    <w:rsid w:val="004352D4"/>
    <w:rsid w:val="00436BB4"/>
    <w:rsid w:val="00440CC7"/>
    <w:rsid w:val="0045529E"/>
    <w:rsid w:val="004566E7"/>
    <w:rsid w:val="00462ED4"/>
    <w:rsid w:val="0046779A"/>
    <w:rsid w:val="00467D24"/>
    <w:rsid w:val="00471928"/>
    <w:rsid w:val="00473613"/>
    <w:rsid w:val="004738C6"/>
    <w:rsid w:val="00473909"/>
    <w:rsid w:val="004765F9"/>
    <w:rsid w:val="004801AC"/>
    <w:rsid w:val="00486777"/>
    <w:rsid w:val="00486FB2"/>
    <w:rsid w:val="00487231"/>
    <w:rsid w:val="004B049C"/>
    <w:rsid w:val="004C1AB0"/>
    <w:rsid w:val="004E7895"/>
    <w:rsid w:val="004F1F6E"/>
    <w:rsid w:val="00511F4C"/>
    <w:rsid w:val="00513A40"/>
    <w:rsid w:val="00516A86"/>
    <w:rsid w:val="00527EC4"/>
    <w:rsid w:val="0054422E"/>
    <w:rsid w:val="00546B6B"/>
    <w:rsid w:val="00553E61"/>
    <w:rsid w:val="005705E4"/>
    <w:rsid w:val="00582A3B"/>
    <w:rsid w:val="00591616"/>
    <w:rsid w:val="005A079C"/>
    <w:rsid w:val="005A14FE"/>
    <w:rsid w:val="005A72C3"/>
    <w:rsid w:val="005D1C7F"/>
    <w:rsid w:val="005D1D32"/>
    <w:rsid w:val="005E1EEA"/>
    <w:rsid w:val="005E472A"/>
    <w:rsid w:val="005E669E"/>
    <w:rsid w:val="00600B72"/>
    <w:rsid w:val="006050C8"/>
    <w:rsid w:val="00605D5D"/>
    <w:rsid w:val="006065E0"/>
    <w:rsid w:val="0061118C"/>
    <w:rsid w:val="006309BC"/>
    <w:rsid w:val="0063487C"/>
    <w:rsid w:val="00640110"/>
    <w:rsid w:val="006555FE"/>
    <w:rsid w:val="00655F26"/>
    <w:rsid w:val="00661EF1"/>
    <w:rsid w:val="006902F7"/>
    <w:rsid w:val="0069619C"/>
    <w:rsid w:val="006A7E05"/>
    <w:rsid w:val="006B2A60"/>
    <w:rsid w:val="006B3A78"/>
    <w:rsid w:val="006B3D7E"/>
    <w:rsid w:val="006C3A37"/>
    <w:rsid w:val="006C65A6"/>
    <w:rsid w:val="006D607F"/>
    <w:rsid w:val="006E0E9B"/>
    <w:rsid w:val="006E2BAA"/>
    <w:rsid w:val="006E3424"/>
    <w:rsid w:val="006F4E25"/>
    <w:rsid w:val="00700194"/>
    <w:rsid w:val="007038DB"/>
    <w:rsid w:val="00705194"/>
    <w:rsid w:val="00733D35"/>
    <w:rsid w:val="00737C07"/>
    <w:rsid w:val="00744B46"/>
    <w:rsid w:val="007538C0"/>
    <w:rsid w:val="007542EB"/>
    <w:rsid w:val="00754657"/>
    <w:rsid w:val="00754FB4"/>
    <w:rsid w:val="00760675"/>
    <w:rsid w:val="0076315B"/>
    <w:rsid w:val="00767898"/>
    <w:rsid w:val="00775694"/>
    <w:rsid w:val="007845AB"/>
    <w:rsid w:val="0079238F"/>
    <w:rsid w:val="007950FC"/>
    <w:rsid w:val="0079578E"/>
    <w:rsid w:val="007A1B04"/>
    <w:rsid w:val="007A3313"/>
    <w:rsid w:val="007B360A"/>
    <w:rsid w:val="007C267B"/>
    <w:rsid w:val="007D6E36"/>
    <w:rsid w:val="007E3B2F"/>
    <w:rsid w:val="007E3F00"/>
    <w:rsid w:val="007E79A1"/>
    <w:rsid w:val="00803EE9"/>
    <w:rsid w:val="0080516F"/>
    <w:rsid w:val="00812070"/>
    <w:rsid w:val="008211B6"/>
    <w:rsid w:val="0082205F"/>
    <w:rsid w:val="00824A5E"/>
    <w:rsid w:val="00824DDB"/>
    <w:rsid w:val="00832AB8"/>
    <w:rsid w:val="00835041"/>
    <w:rsid w:val="00840249"/>
    <w:rsid w:val="00845A45"/>
    <w:rsid w:val="00845D09"/>
    <w:rsid w:val="008463AF"/>
    <w:rsid w:val="00846753"/>
    <w:rsid w:val="00850794"/>
    <w:rsid w:val="008513A1"/>
    <w:rsid w:val="00855177"/>
    <w:rsid w:val="00870517"/>
    <w:rsid w:val="0087216E"/>
    <w:rsid w:val="008722AC"/>
    <w:rsid w:val="00881326"/>
    <w:rsid w:val="00881F85"/>
    <w:rsid w:val="008907E8"/>
    <w:rsid w:val="008A223D"/>
    <w:rsid w:val="008A2A9F"/>
    <w:rsid w:val="008A519E"/>
    <w:rsid w:val="008C02D6"/>
    <w:rsid w:val="008C50E3"/>
    <w:rsid w:val="008C7952"/>
    <w:rsid w:val="008D7860"/>
    <w:rsid w:val="008D7DCF"/>
    <w:rsid w:val="008D7F23"/>
    <w:rsid w:val="008F1D27"/>
    <w:rsid w:val="009014AE"/>
    <w:rsid w:val="00920241"/>
    <w:rsid w:val="00931F02"/>
    <w:rsid w:val="00932695"/>
    <w:rsid w:val="00935808"/>
    <w:rsid w:val="00937A10"/>
    <w:rsid w:val="00946C98"/>
    <w:rsid w:val="00951298"/>
    <w:rsid w:val="009534C9"/>
    <w:rsid w:val="00953FBB"/>
    <w:rsid w:val="009569CF"/>
    <w:rsid w:val="00970577"/>
    <w:rsid w:val="00977BAF"/>
    <w:rsid w:val="00984036"/>
    <w:rsid w:val="009945A8"/>
    <w:rsid w:val="009A1824"/>
    <w:rsid w:val="009A4FD8"/>
    <w:rsid w:val="009A964B"/>
    <w:rsid w:val="009B316F"/>
    <w:rsid w:val="009C13C8"/>
    <w:rsid w:val="009C39CB"/>
    <w:rsid w:val="009C53AE"/>
    <w:rsid w:val="009D31F1"/>
    <w:rsid w:val="009E3491"/>
    <w:rsid w:val="00A11710"/>
    <w:rsid w:val="00A128DD"/>
    <w:rsid w:val="00A13A3B"/>
    <w:rsid w:val="00A20E11"/>
    <w:rsid w:val="00A23101"/>
    <w:rsid w:val="00A23A81"/>
    <w:rsid w:val="00A35D31"/>
    <w:rsid w:val="00A362D0"/>
    <w:rsid w:val="00A42B38"/>
    <w:rsid w:val="00A55924"/>
    <w:rsid w:val="00A605D1"/>
    <w:rsid w:val="00A71F2C"/>
    <w:rsid w:val="00A72C07"/>
    <w:rsid w:val="00A77A56"/>
    <w:rsid w:val="00A801FA"/>
    <w:rsid w:val="00A876B4"/>
    <w:rsid w:val="00AA2D3E"/>
    <w:rsid w:val="00AA4A5D"/>
    <w:rsid w:val="00AA7B9A"/>
    <w:rsid w:val="00AB17C7"/>
    <w:rsid w:val="00AB30F2"/>
    <w:rsid w:val="00AB3A41"/>
    <w:rsid w:val="00AB7CEA"/>
    <w:rsid w:val="00AC6D67"/>
    <w:rsid w:val="00AD54B6"/>
    <w:rsid w:val="00AE7547"/>
    <w:rsid w:val="00AF409A"/>
    <w:rsid w:val="00AF743E"/>
    <w:rsid w:val="00B02686"/>
    <w:rsid w:val="00B03C23"/>
    <w:rsid w:val="00B0977A"/>
    <w:rsid w:val="00B10930"/>
    <w:rsid w:val="00B1194B"/>
    <w:rsid w:val="00B1429B"/>
    <w:rsid w:val="00B324D1"/>
    <w:rsid w:val="00B326A3"/>
    <w:rsid w:val="00B460F3"/>
    <w:rsid w:val="00B47056"/>
    <w:rsid w:val="00B5413B"/>
    <w:rsid w:val="00B63C2D"/>
    <w:rsid w:val="00B63FD4"/>
    <w:rsid w:val="00B6602D"/>
    <w:rsid w:val="00B73074"/>
    <w:rsid w:val="00B87591"/>
    <w:rsid w:val="00BB198B"/>
    <w:rsid w:val="00BD1830"/>
    <w:rsid w:val="00BE2415"/>
    <w:rsid w:val="00BE4932"/>
    <w:rsid w:val="00C01627"/>
    <w:rsid w:val="00C40D8B"/>
    <w:rsid w:val="00C40F3C"/>
    <w:rsid w:val="00C5417F"/>
    <w:rsid w:val="00C5773F"/>
    <w:rsid w:val="00C614C2"/>
    <w:rsid w:val="00C82EAC"/>
    <w:rsid w:val="00C84546"/>
    <w:rsid w:val="00C86673"/>
    <w:rsid w:val="00C866A7"/>
    <w:rsid w:val="00C919F7"/>
    <w:rsid w:val="00C93B2D"/>
    <w:rsid w:val="00C962F6"/>
    <w:rsid w:val="00C9674C"/>
    <w:rsid w:val="00C972EB"/>
    <w:rsid w:val="00CA7AE0"/>
    <w:rsid w:val="00CB61EE"/>
    <w:rsid w:val="00CB7FC4"/>
    <w:rsid w:val="00CD1634"/>
    <w:rsid w:val="00CD2B26"/>
    <w:rsid w:val="00CD5E64"/>
    <w:rsid w:val="00CE3B76"/>
    <w:rsid w:val="00CF5B72"/>
    <w:rsid w:val="00CF61B1"/>
    <w:rsid w:val="00D0126E"/>
    <w:rsid w:val="00D02788"/>
    <w:rsid w:val="00D033D0"/>
    <w:rsid w:val="00D16C57"/>
    <w:rsid w:val="00D20C48"/>
    <w:rsid w:val="00D41003"/>
    <w:rsid w:val="00D42A59"/>
    <w:rsid w:val="00D43D62"/>
    <w:rsid w:val="00D45F26"/>
    <w:rsid w:val="00D57F54"/>
    <w:rsid w:val="00D64CD9"/>
    <w:rsid w:val="00D85DEE"/>
    <w:rsid w:val="00D90C5D"/>
    <w:rsid w:val="00D90C95"/>
    <w:rsid w:val="00D93BAC"/>
    <w:rsid w:val="00DA100C"/>
    <w:rsid w:val="00DA6F00"/>
    <w:rsid w:val="00DB0060"/>
    <w:rsid w:val="00DB180E"/>
    <w:rsid w:val="00DB4779"/>
    <w:rsid w:val="00DC0162"/>
    <w:rsid w:val="00DC6512"/>
    <w:rsid w:val="00DC76B0"/>
    <w:rsid w:val="00DD0C42"/>
    <w:rsid w:val="00DD4E86"/>
    <w:rsid w:val="00DE055D"/>
    <w:rsid w:val="00DE0AF0"/>
    <w:rsid w:val="00DF3F7F"/>
    <w:rsid w:val="00E03D66"/>
    <w:rsid w:val="00E03E68"/>
    <w:rsid w:val="00E07789"/>
    <w:rsid w:val="00E07FFD"/>
    <w:rsid w:val="00E161B3"/>
    <w:rsid w:val="00E222AE"/>
    <w:rsid w:val="00E26512"/>
    <w:rsid w:val="00E43061"/>
    <w:rsid w:val="00E445CC"/>
    <w:rsid w:val="00E621F7"/>
    <w:rsid w:val="00E62AF9"/>
    <w:rsid w:val="00E70E6B"/>
    <w:rsid w:val="00E7191A"/>
    <w:rsid w:val="00E82885"/>
    <w:rsid w:val="00E83AB6"/>
    <w:rsid w:val="00E87D43"/>
    <w:rsid w:val="00E972D5"/>
    <w:rsid w:val="00EA7CEB"/>
    <w:rsid w:val="00EB09A0"/>
    <w:rsid w:val="00EB0FA1"/>
    <w:rsid w:val="00EB0FC5"/>
    <w:rsid w:val="00EB1D83"/>
    <w:rsid w:val="00EC3632"/>
    <w:rsid w:val="00ED2A52"/>
    <w:rsid w:val="00ED4AD5"/>
    <w:rsid w:val="00ED5274"/>
    <w:rsid w:val="00EE2249"/>
    <w:rsid w:val="00EE561C"/>
    <w:rsid w:val="00EF5D8A"/>
    <w:rsid w:val="00F0425E"/>
    <w:rsid w:val="00F076BE"/>
    <w:rsid w:val="00F111C7"/>
    <w:rsid w:val="00F16AC0"/>
    <w:rsid w:val="00F33CFD"/>
    <w:rsid w:val="00F35255"/>
    <w:rsid w:val="00F6139E"/>
    <w:rsid w:val="00F6154E"/>
    <w:rsid w:val="00F812B1"/>
    <w:rsid w:val="00F83DE9"/>
    <w:rsid w:val="00F85F5B"/>
    <w:rsid w:val="00F92ABA"/>
    <w:rsid w:val="00F943DD"/>
    <w:rsid w:val="00FC1059"/>
    <w:rsid w:val="00FC1B85"/>
    <w:rsid w:val="00FC5029"/>
    <w:rsid w:val="00FD3336"/>
    <w:rsid w:val="00FE10DD"/>
    <w:rsid w:val="00FF2113"/>
    <w:rsid w:val="01546FBC"/>
    <w:rsid w:val="0189667C"/>
    <w:rsid w:val="01970AE6"/>
    <w:rsid w:val="01AF9E05"/>
    <w:rsid w:val="01EB499A"/>
    <w:rsid w:val="022E4009"/>
    <w:rsid w:val="0234FE9F"/>
    <w:rsid w:val="02441E17"/>
    <w:rsid w:val="02E46F81"/>
    <w:rsid w:val="0328EAEB"/>
    <w:rsid w:val="034947C6"/>
    <w:rsid w:val="03884A01"/>
    <w:rsid w:val="03BE2A2E"/>
    <w:rsid w:val="03D67902"/>
    <w:rsid w:val="0414C058"/>
    <w:rsid w:val="043B39F8"/>
    <w:rsid w:val="0480CB14"/>
    <w:rsid w:val="04E7DE9D"/>
    <w:rsid w:val="0535BE36"/>
    <w:rsid w:val="0541DCB9"/>
    <w:rsid w:val="054D89FE"/>
    <w:rsid w:val="055FFECC"/>
    <w:rsid w:val="056B7EEA"/>
    <w:rsid w:val="056E076E"/>
    <w:rsid w:val="05FBEA14"/>
    <w:rsid w:val="0602D3DF"/>
    <w:rsid w:val="06B2A2A3"/>
    <w:rsid w:val="0711C555"/>
    <w:rsid w:val="07632BDA"/>
    <w:rsid w:val="07724C1E"/>
    <w:rsid w:val="07B8952C"/>
    <w:rsid w:val="081B8DC0"/>
    <w:rsid w:val="081E0D14"/>
    <w:rsid w:val="08286D35"/>
    <w:rsid w:val="088435DB"/>
    <w:rsid w:val="08B2F7F7"/>
    <w:rsid w:val="08FEFC3B"/>
    <w:rsid w:val="0967618E"/>
    <w:rsid w:val="0A75B1DC"/>
    <w:rsid w:val="0AEB602F"/>
    <w:rsid w:val="0B1824F7"/>
    <w:rsid w:val="0B55ADD6"/>
    <w:rsid w:val="0B65F621"/>
    <w:rsid w:val="0B790383"/>
    <w:rsid w:val="0B86EDA1"/>
    <w:rsid w:val="0BB10416"/>
    <w:rsid w:val="0C1887C2"/>
    <w:rsid w:val="0D6BFC9D"/>
    <w:rsid w:val="0D7E9E6C"/>
    <w:rsid w:val="0DCFAC70"/>
    <w:rsid w:val="0E1D606E"/>
    <w:rsid w:val="0E56F309"/>
    <w:rsid w:val="0E5FBF90"/>
    <w:rsid w:val="0EDB252B"/>
    <w:rsid w:val="0F166336"/>
    <w:rsid w:val="0F2E74F9"/>
    <w:rsid w:val="0F36EF57"/>
    <w:rsid w:val="0FAFDE87"/>
    <w:rsid w:val="100F3DD8"/>
    <w:rsid w:val="109F7F3E"/>
    <w:rsid w:val="10C624F4"/>
    <w:rsid w:val="10CA455A"/>
    <w:rsid w:val="10EBF8E5"/>
    <w:rsid w:val="11915AC8"/>
    <w:rsid w:val="119B37C5"/>
    <w:rsid w:val="11BA0914"/>
    <w:rsid w:val="11CDDDF6"/>
    <w:rsid w:val="11DB2894"/>
    <w:rsid w:val="12118A8D"/>
    <w:rsid w:val="121325AF"/>
    <w:rsid w:val="122F6E1F"/>
    <w:rsid w:val="12C144BF"/>
    <w:rsid w:val="12E3577E"/>
    <w:rsid w:val="12EF68B4"/>
    <w:rsid w:val="132089EE"/>
    <w:rsid w:val="1409F9E8"/>
    <w:rsid w:val="1413D6EB"/>
    <w:rsid w:val="14185229"/>
    <w:rsid w:val="1425274C"/>
    <w:rsid w:val="147CC4B7"/>
    <w:rsid w:val="14BB41D2"/>
    <w:rsid w:val="14E367BF"/>
    <w:rsid w:val="1545389A"/>
    <w:rsid w:val="15A7CF50"/>
    <w:rsid w:val="15B113E8"/>
    <w:rsid w:val="15BF6A08"/>
    <w:rsid w:val="160EA52B"/>
    <w:rsid w:val="16270976"/>
    <w:rsid w:val="169376AF"/>
    <w:rsid w:val="16CA5C32"/>
    <w:rsid w:val="16DBCAE4"/>
    <w:rsid w:val="17C4B2AD"/>
    <w:rsid w:val="17DD4654"/>
    <w:rsid w:val="189EAFA3"/>
    <w:rsid w:val="18B227DE"/>
    <w:rsid w:val="18B46FA0"/>
    <w:rsid w:val="18BC2EE2"/>
    <w:rsid w:val="18C3B980"/>
    <w:rsid w:val="18F111F3"/>
    <w:rsid w:val="18F70ACA"/>
    <w:rsid w:val="19076AA7"/>
    <w:rsid w:val="193E91B2"/>
    <w:rsid w:val="196FB281"/>
    <w:rsid w:val="198EB2F5"/>
    <w:rsid w:val="19CD55E4"/>
    <w:rsid w:val="1A67DCEB"/>
    <w:rsid w:val="1AC036E6"/>
    <w:rsid w:val="1AE0115D"/>
    <w:rsid w:val="1B2A8356"/>
    <w:rsid w:val="1B6AB435"/>
    <w:rsid w:val="1BFB5A42"/>
    <w:rsid w:val="1BFCC6C3"/>
    <w:rsid w:val="1C5F6196"/>
    <w:rsid w:val="1CACCB28"/>
    <w:rsid w:val="1CF3C7B7"/>
    <w:rsid w:val="1D621331"/>
    <w:rsid w:val="1DC5E866"/>
    <w:rsid w:val="1DFE3DAD"/>
    <w:rsid w:val="1EC32BBE"/>
    <w:rsid w:val="1EF4C8CA"/>
    <w:rsid w:val="1F2C8B66"/>
    <w:rsid w:val="203AD7EB"/>
    <w:rsid w:val="2090992B"/>
    <w:rsid w:val="20A2F431"/>
    <w:rsid w:val="20BBEC7B"/>
    <w:rsid w:val="20FF53B5"/>
    <w:rsid w:val="211A3A9A"/>
    <w:rsid w:val="21569845"/>
    <w:rsid w:val="2158BCD3"/>
    <w:rsid w:val="215D7759"/>
    <w:rsid w:val="2190597F"/>
    <w:rsid w:val="21E287C1"/>
    <w:rsid w:val="223FDCA2"/>
    <w:rsid w:val="22AAC774"/>
    <w:rsid w:val="22ACA2C9"/>
    <w:rsid w:val="22F1AB7E"/>
    <w:rsid w:val="234F3850"/>
    <w:rsid w:val="23C68FBB"/>
    <w:rsid w:val="23E1624A"/>
    <w:rsid w:val="24252A49"/>
    <w:rsid w:val="2438C008"/>
    <w:rsid w:val="25144DB2"/>
    <w:rsid w:val="254626BC"/>
    <w:rsid w:val="25640A4E"/>
    <w:rsid w:val="25C0FAAA"/>
    <w:rsid w:val="25E17916"/>
    <w:rsid w:val="26FFDAAF"/>
    <w:rsid w:val="2717C7D6"/>
    <w:rsid w:val="277168CB"/>
    <w:rsid w:val="27F953D3"/>
    <w:rsid w:val="282A0C9C"/>
    <w:rsid w:val="28665AAE"/>
    <w:rsid w:val="28B4D36D"/>
    <w:rsid w:val="28B5D357"/>
    <w:rsid w:val="28FBF3BD"/>
    <w:rsid w:val="290729CC"/>
    <w:rsid w:val="29981536"/>
    <w:rsid w:val="29DA45B2"/>
    <w:rsid w:val="2A02C828"/>
    <w:rsid w:val="2A15CE5E"/>
    <w:rsid w:val="2A97B9C9"/>
    <w:rsid w:val="2AF80970"/>
    <w:rsid w:val="2B11FE33"/>
    <w:rsid w:val="2B504841"/>
    <w:rsid w:val="2B79A92F"/>
    <w:rsid w:val="2B939328"/>
    <w:rsid w:val="2BA04107"/>
    <w:rsid w:val="2C05A576"/>
    <w:rsid w:val="2C0F09B1"/>
    <w:rsid w:val="2CE46507"/>
    <w:rsid w:val="2D0C8AF4"/>
    <w:rsid w:val="2D2EA1ED"/>
    <w:rsid w:val="2D67D431"/>
    <w:rsid w:val="2D884490"/>
    <w:rsid w:val="2F2FF671"/>
    <w:rsid w:val="2F3A082E"/>
    <w:rsid w:val="2F6CC2E6"/>
    <w:rsid w:val="2FD53B0C"/>
    <w:rsid w:val="2FEF209E"/>
    <w:rsid w:val="3045A4B7"/>
    <w:rsid w:val="30C6A892"/>
    <w:rsid w:val="31482DCE"/>
    <w:rsid w:val="315552F3"/>
    <w:rsid w:val="31A33A63"/>
    <w:rsid w:val="31D788D3"/>
    <w:rsid w:val="32253663"/>
    <w:rsid w:val="323EE82F"/>
    <w:rsid w:val="32675E16"/>
    <w:rsid w:val="3274E6FA"/>
    <w:rsid w:val="32B7922A"/>
    <w:rsid w:val="32BF6D8F"/>
    <w:rsid w:val="32EB855C"/>
    <w:rsid w:val="330CB2C3"/>
    <w:rsid w:val="3313A18B"/>
    <w:rsid w:val="33276BC5"/>
    <w:rsid w:val="3337D02A"/>
    <w:rsid w:val="3337F04B"/>
    <w:rsid w:val="334231C9"/>
    <w:rsid w:val="33958F88"/>
    <w:rsid w:val="34032E77"/>
    <w:rsid w:val="34690323"/>
    <w:rsid w:val="3583001F"/>
    <w:rsid w:val="35921B3F"/>
    <w:rsid w:val="35A09E92"/>
    <w:rsid w:val="3616979A"/>
    <w:rsid w:val="36471A82"/>
    <w:rsid w:val="364E094A"/>
    <w:rsid w:val="36A5C46D"/>
    <w:rsid w:val="36EC824E"/>
    <w:rsid w:val="37A765B8"/>
    <w:rsid w:val="37E1791D"/>
    <w:rsid w:val="3815A2EC"/>
    <w:rsid w:val="381F3884"/>
    <w:rsid w:val="38C9BC01"/>
    <w:rsid w:val="38D69F9A"/>
    <w:rsid w:val="3900B5CA"/>
    <w:rsid w:val="3904731D"/>
    <w:rsid w:val="391B779B"/>
    <w:rsid w:val="39679407"/>
    <w:rsid w:val="396E85DE"/>
    <w:rsid w:val="39BB51CA"/>
    <w:rsid w:val="39CA9F6E"/>
    <w:rsid w:val="3A0AC758"/>
    <w:rsid w:val="3A752679"/>
    <w:rsid w:val="3A89B8A2"/>
    <w:rsid w:val="3B0BB75D"/>
    <w:rsid w:val="3B2839D1"/>
    <w:rsid w:val="3B4026F8"/>
    <w:rsid w:val="3B4D43AE"/>
    <w:rsid w:val="3B59A043"/>
    <w:rsid w:val="3B97A53C"/>
    <w:rsid w:val="3BDB2654"/>
    <w:rsid w:val="3BF517FF"/>
    <w:rsid w:val="3C0E405C"/>
    <w:rsid w:val="3C61BFE5"/>
    <w:rsid w:val="3CB25B89"/>
    <w:rsid w:val="3CC8969F"/>
    <w:rsid w:val="3D434470"/>
    <w:rsid w:val="3D76F6B5"/>
    <w:rsid w:val="3DC3DD5F"/>
    <w:rsid w:val="3DD3816F"/>
    <w:rsid w:val="3E3DCC30"/>
    <w:rsid w:val="3E5E3061"/>
    <w:rsid w:val="3EEF2493"/>
    <w:rsid w:val="3EF49E51"/>
    <w:rsid w:val="3FD9DF8B"/>
    <w:rsid w:val="4014D351"/>
    <w:rsid w:val="407A12FC"/>
    <w:rsid w:val="40F00C04"/>
    <w:rsid w:val="4106549A"/>
    <w:rsid w:val="415C6DE3"/>
    <w:rsid w:val="4164609A"/>
    <w:rsid w:val="4175CE42"/>
    <w:rsid w:val="41AF687C"/>
    <w:rsid w:val="41B20584"/>
    <w:rsid w:val="41B45E8F"/>
    <w:rsid w:val="41F951A7"/>
    <w:rsid w:val="423017D2"/>
    <w:rsid w:val="43604319"/>
    <w:rsid w:val="43939463"/>
    <w:rsid w:val="439469F7"/>
    <w:rsid w:val="43A2CC64"/>
    <w:rsid w:val="4412A380"/>
    <w:rsid w:val="441493F7"/>
    <w:rsid w:val="444464EB"/>
    <w:rsid w:val="44B9260B"/>
    <w:rsid w:val="44BB9AC8"/>
    <w:rsid w:val="44BC1FD5"/>
    <w:rsid w:val="44CF1C17"/>
    <w:rsid w:val="44D3E62F"/>
    <w:rsid w:val="450F3575"/>
    <w:rsid w:val="4530F269"/>
    <w:rsid w:val="45634F33"/>
    <w:rsid w:val="45693958"/>
    <w:rsid w:val="45C4D534"/>
    <w:rsid w:val="45CE5089"/>
    <w:rsid w:val="46373219"/>
    <w:rsid w:val="46D16EFF"/>
    <w:rsid w:val="46DEACAD"/>
    <w:rsid w:val="4729BAA2"/>
    <w:rsid w:val="478F6D00"/>
    <w:rsid w:val="481390F6"/>
    <w:rsid w:val="48C7B4CB"/>
    <w:rsid w:val="48E7A33A"/>
    <w:rsid w:val="48F81110"/>
    <w:rsid w:val="49714F37"/>
    <w:rsid w:val="49A28D3A"/>
    <w:rsid w:val="4A04638C"/>
    <w:rsid w:val="4A82DE01"/>
    <w:rsid w:val="4AB9F1FD"/>
    <w:rsid w:val="4B564AC2"/>
    <w:rsid w:val="4B56B9EE"/>
    <w:rsid w:val="4D3A76A9"/>
    <w:rsid w:val="4D854713"/>
    <w:rsid w:val="4DBC8294"/>
    <w:rsid w:val="4DEF371B"/>
    <w:rsid w:val="4E75FE5D"/>
    <w:rsid w:val="4F23B82D"/>
    <w:rsid w:val="4F5A6A40"/>
    <w:rsid w:val="4F5FB773"/>
    <w:rsid w:val="4FD0DCDF"/>
    <w:rsid w:val="500858C4"/>
    <w:rsid w:val="5011CEBE"/>
    <w:rsid w:val="50328301"/>
    <w:rsid w:val="50CF6650"/>
    <w:rsid w:val="50ED5D3A"/>
    <w:rsid w:val="50F8397C"/>
    <w:rsid w:val="510AF955"/>
    <w:rsid w:val="513AD51A"/>
    <w:rsid w:val="52287020"/>
    <w:rsid w:val="530E2AD1"/>
    <w:rsid w:val="53C12EF2"/>
    <w:rsid w:val="54198BDF"/>
    <w:rsid w:val="5438CA19"/>
    <w:rsid w:val="54582BE9"/>
    <w:rsid w:val="545C99C8"/>
    <w:rsid w:val="549F08C5"/>
    <w:rsid w:val="565CC6C6"/>
    <w:rsid w:val="569EBDC5"/>
    <w:rsid w:val="56DFF0F4"/>
    <w:rsid w:val="56F87B8B"/>
    <w:rsid w:val="5712CF65"/>
    <w:rsid w:val="57258690"/>
    <w:rsid w:val="576CA7D6"/>
    <w:rsid w:val="57FCDE4A"/>
    <w:rsid w:val="581D4BAE"/>
    <w:rsid w:val="58257700"/>
    <w:rsid w:val="583A8E26"/>
    <w:rsid w:val="587C1110"/>
    <w:rsid w:val="58943136"/>
    <w:rsid w:val="58965C45"/>
    <w:rsid w:val="58CBC8EF"/>
    <w:rsid w:val="58CCC5EB"/>
    <w:rsid w:val="59178902"/>
    <w:rsid w:val="591B1D09"/>
    <w:rsid w:val="59202D89"/>
    <w:rsid w:val="5A2C6B2A"/>
    <w:rsid w:val="5AC042FD"/>
    <w:rsid w:val="5B0F8062"/>
    <w:rsid w:val="5B237CCC"/>
    <w:rsid w:val="5B5908A6"/>
    <w:rsid w:val="5B5C6EEB"/>
    <w:rsid w:val="5B5FDEBF"/>
    <w:rsid w:val="5B8744A7"/>
    <w:rsid w:val="5BB6287C"/>
    <w:rsid w:val="5BBCB798"/>
    <w:rsid w:val="5C094197"/>
    <w:rsid w:val="5C1925EF"/>
    <w:rsid w:val="5C1BAABD"/>
    <w:rsid w:val="5C6F0DDE"/>
    <w:rsid w:val="5D211365"/>
    <w:rsid w:val="5D9C4830"/>
    <w:rsid w:val="5DCE1EAD"/>
    <w:rsid w:val="5DD1E0C1"/>
    <w:rsid w:val="5DF08EAC"/>
    <w:rsid w:val="5E54887F"/>
    <w:rsid w:val="5E97CA8A"/>
    <w:rsid w:val="5F7BD76E"/>
    <w:rsid w:val="5FBC7E38"/>
    <w:rsid w:val="5FEA40AD"/>
    <w:rsid w:val="607E2180"/>
    <w:rsid w:val="6088D276"/>
    <w:rsid w:val="608C1795"/>
    <w:rsid w:val="610A7AA4"/>
    <w:rsid w:val="61262EEE"/>
    <w:rsid w:val="6162D5CB"/>
    <w:rsid w:val="617AC946"/>
    <w:rsid w:val="618642BF"/>
    <w:rsid w:val="61B83C09"/>
    <w:rsid w:val="61E6B784"/>
    <w:rsid w:val="621E54B2"/>
    <w:rsid w:val="62EFC935"/>
    <w:rsid w:val="62F4B5D0"/>
    <w:rsid w:val="631B3DB8"/>
    <w:rsid w:val="635AA6FD"/>
    <w:rsid w:val="63F8789E"/>
    <w:rsid w:val="646D127D"/>
    <w:rsid w:val="64804DA0"/>
    <w:rsid w:val="64A9AE8E"/>
    <w:rsid w:val="64F8F48E"/>
    <w:rsid w:val="6510CBC2"/>
    <w:rsid w:val="655192A3"/>
    <w:rsid w:val="65DC4195"/>
    <w:rsid w:val="662C5692"/>
    <w:rsid w:val="662F8361"/>
    <w:rsid w:val="667F2354"/>
    <w:rsid w:val="670E3C1E"/>
    <w:rsid w:val="674EB631"/>
    <w:rsid w:val="6768A701"/>
    <w:rsid w:val="67872E0B"/>
    <w:rsid w:val="678C3A14"/>
    <w:rsid w:val="67969F62"/>
    <w:rsid w:val="67D3A4F4"/>
    <w:rsid w:val="67E14F50"/>
    <w:rsid w:val="6852DF1A"/>
    <w:rsid w:val="690710B0"/>
    <w:rsid w:val="690825A6"/>
    <w:rsid w:val="69595488"/>
    <w:rsid w:val="6963F754"/>
    <w:rsid w:val="696DE7B0"/>
    <w:rsid w:val="697D1FB1"/>
    <w:rsid w:val="69E1051F"/>
    <w:rsid w:val="69EEAF7B"/>
    <w:rsid w:val="6A2503C6"/>
    <w:rsid w:val="6A296697"/>
    <w:rsid w:val="6A380505"/>
    <w:rsid w:val="6A98348D"/>
    <w:rsid w:val="6AB35CB0"/>
    <w:rsid w:val="6AC94A11"/>
    <w:rsid w:val="6B34543D"/>
    <w:rsid w:val="6C9B9816"/>
    <w:rsid w:val="6CB4C073"/>
    <w:rsid w:val="6D0D27E0"/>
    <w:rsid w:val="6DC75099"/>
    <w:rsid w:val="6DEA2B2E"/>
    <w:rsid w:val="6DED8A19"/>
    <w:rsid w:val="6DFEBDA9"/>
    <w:rsid w:val="6E197D9F"/>
    <w:rsid w:val="6E5090D4"/>
    <w:rsid w:val="6E78965B"/>
    <w:rsid w:val="6EFBED38"/>
    <w:rsid w:val="6F072CBD"/>
    <w:rsid w:val="6F21840A"/>
    <w:rsid w:val="6F403F5E"/>
    <w:rsid w:val="6F47E8A1"/>
    <w:rsid w:val="6F9BD8CA"/>
    <w:rsid w:val="6FA86FDD"/>
    <w:rsid w:val="707CBD84"/>
    <w:rsid w:val="712524B6"/>
    <w:rsid w:val="719CC030"/>
    <w:rsid w:val="71E65B7A"/>
    <w:rsid w:val="729DEC81"/>
    <w:rsid w:val="72EA4E5E"/>
    <w:rsid w:val="732DBA26"/>
    <w:rsid w:val="734BF68F"/>
    <w:rsid w:val="738A1B52"/>
    <w:rsid w:val="73924E30"/>
    <w:rsid w:val="74160849"/>
    <w:rsid w:val="74363193"/>
    <w:rsid w:val="74779748"/>
    <w:rsid w:val="747BE100"/>
    <w:rsid w:val="7485F50D"/>
    <w:rsid w:val="75BAB121"/>
    <w:rsid w:val="75DC9C66"/>
    <w:rsid w:val="761CCECA"/>
    <w:rsid w:val="76F3978E"/>
    <w:rsid w:val="770A0326"/>
    <w:rsid w:val="774387ED"/>
    <w:rsid w:val="776188D7"/>
    <w:rsid w:val="778EA4BC"/>
    <w:rsid w:val="77A7CD19"/>
    <w:rsid w:val="7846A6F3"/>
    <w:rsid w:val="78AFF6B7"/>
    <w:rsid w:val="78B861C9"/>
    <w:rsid w:val="78C754B7"/>
    <w:rsid w:val="79697064"/>
    <w:rsid w:val="797C673F"/>
    <w:rsid w:val="79861770"/>
    <w:rsid w:val="798BF900"/>
    <w:rsid w:val="798D86A5"/>
    <w:rsid w:val="79B28CF3"/>
    <w:rsid w:val="7A42BC27"/>
    <w:rsid w:val="7A43B3F8"/>
    <w:rsid w:val="7A9CC7F7"/>
    <w:rsid w:val="7B529617"/>
    <w:rsid w:val="7B6144DA"/>
    <w:rsid w:val="7B8CB93B"/>
    <w:rsid w:val="7BC72527"/>
    <w:rsid w:val="7C463A4F"/>
    <w:rsid w:val="7C50F24D"/>
    <w:rsid w:val="7C6215DF"/>
    <w:rsid w:val="7CB5F558"/>
    <w:rsid w:val="7D2CC806"/>
    <w:rsid w:val="7D337CEE"/>
    <w:rsid w:val="7DC44C06"/>
    <w:rsid w:val="7E1E6419"/>
    <w:rsid w:val="7E85B384"/>
    <w:rsid w:val="7EAD3D57"/>
    <w:rsid w:val="7EE3D74D"/>
    <w:rsid w:val="7F012663"/>
    <w:rsid w:val="7F224BD2"/>
    <w:rsid w:val="7F6412B7"/>
    <w:rsid w:val="7F6B5BAD"/>
    <w:rsid w:val="7FA12D9C"/>
    <w:rsid w:val="7FB07AE6"/>
    <w:rsid w:val="7FB750C0"/>
    <w:rsid w:val="7FB998F0"/>
    <w:rsid w:val="7FD137E4"/>
    <w:rsid w:val="7FFC74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36C0"/>
  <w15:chartTrackingRefBased/>
  <w15:docId w15:val="{6336957D-C083-465F-A467-DD9B3B25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C9"/>
    <w:pPr>
      <w:spacing w:line="302" w:lineRule="auto"/>
    </w:pPr>
    <w:rPr>
      <w:rFonts w:ascii="Verdana" w:hAnsi="Verdana"/>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C9"/>
    <w:pPr>
      <w:ind w:left="720"/>
      <w:contextualSpacing/>
    </w:pPr>
  </w:style>
  <w:style w:type="character" w:styleId="CommentReference">
    <w:name w:val="annotation reference"/>
    <w:basedOn w:val="DefaultParagraphFont"/>
    <w:uiPriority w:val="99"/>
    <w:semiHidden/>
    <w:unhideWhenUsed/>
    <w:rsid w:val="009534C9"/>
    <w:rPr>
      <w:sz w:val="16"/>
      <w:szCs w:val="16"/>
    </w:rPr>
  </w:style>
  <w:style w:type="paragraph" w:styleId="CommentText">
    <w:name w:val="annotation text"/>
    <w:basedOn w:val="Normal"/>
    <w:link w:val="CommentTextChar"/>
    <w:uiPriority w:val="99"/>
    <w:unhideWhenUsed/>
    <w:rsid w:val="009534C9"/>
    <w:pPr>
      <w:spacing w:line="240" w:lineRule="auto"/>
    </w:pPr>
    <w:rPr>
      <w:sz w:val="20"/>
      <w:szCs w:val="20"/>
    </w:rPr>
  </w:style>
  <w:style w:type="character" w:customStyle="1" w:styleId="CommentTextChar">
    <w:name w:val="Comment Text Char"/>
    <w:basedOn w:val="DefaultParagraphFont"/>
    <w:link w:val="CommentText"/>
    <w:uiPriority w:val="99"/>
    <w:rsid w:val="009534C9"/>
    <w:rPr>
      <w:rFonts w:ascii="Verdana" w:hAnsi="Verdana"/>
      <w:sz w:val="20"/>
      <w:szCs w:val="20"/>
    </w:rPr>
  </w:style>
  <w:style w:type="character" w:styleId="Hyperlink">
    <w:name w:val="Hyperlink"/>
    <w:basedOn w:val="DefaultParagraphFont"/>
    <w:uiPriority w:val="99"/>
    <w:unhideWhenUsed/>
    <w:rsid w:val="009534C9"/>
    <w:rPr>
      <w:color w:val="0563C1" w:themeColor="hyperlink"/>
      <w:u w:val="single"/>
    </w:rPr>
  </w:style>
  <w:style w:type="paragraph" w:styleId="BalloonText">
    <w:name w:val="Balloon Text"/>
    <w:basedOn w:val="Normal"/>
    <w:link w:val="BalloonTextChar"/>
    <w:uiPriority w:val="99"/>
    <w:semiHidden/>
    <w:unhideWhenUsed/>
    <w:rsid w:val="00953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4C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1F2C"/>
    <w:rPr>
      <w:b/>
      <w:bCs/>
    </w:rPr>
  </w:style>
  <w:style w:type="character" w:customStyle="1" w:styleId="CommentSubjectChar">
    <w:name w:val="Comment Subject Char"/>
    <w:basedOn w:val="CommentTextChar"/>
    <w:link w:val="CommentSubject"/>
    <w:uiPriority w:val="99"/>
    <w:semiHidden/>
    <w:rsid w:val="00A71F2C"/>
    <w:rPr>
      <w:rFonts w:ascii="Verdana" w:hAnsi="Verdana"/>
      <w:b/>
      <w:bCs/>
      <w:sz w:val="20"/>
      <w:szCs w:val="20"/>
    </w:rPr>
  </w:style>
  <w:style w:type="character" w:styleId="UnresolvedMention">
    <w:name w:val="Unresolved Mention"/>
    <w:basedOn w:val="DefaultParagraphFont"/>
    <w:uiPriority w:val="99"/>
    <w:semiHidden/>
    <w:unhideWhenUsed/>
    <w:rsid w:val="00DD4E86"/>
    <w:rPr>
      <w:color w:val="605E5C"/>
      <w:shd w:val="clear" w:color="auto" w:fill="E1DFDD"/>
    </w:rPr>
  </w:style>
  <w:style w:type="character" w:styleId="FollowedHyperlink">
    <w:name w:val="FollowedHyperlink"/>
    <w:basedOn w:val="DefaultParagraphFont"/>
    <w:uiPriority w:val="99"/>
    <w:semiHidden/>
    <w:unhideWhenUsed/>
    <w:rsid w:val="001B4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034561">
      <w:bodyDiv w:val="1"/>
      <w:marLeft w:val="0"/>
      <w:marRight w:val="0"/>
      <w:marTop w:val="0"/>
      <w:marBottom w:val="0"/>
      <w:divBdr>
        <w:top w:val="none" w:sz="0" w:space="0" w:color="auto"/>
        <w:left w:val="none" w:sz="0" w:space="0" w:color="auto"/>
        <w:bottom w:val="none" w:sz="0" w:space="0" w:color="auto"/>
        <w:right w:val="none" w:sz="0" w:space="0" w:color="auto"/>
      </w:divBdr>
      <w:divsChild>
        <w:div w:id="1427582193">
          <w:marLeft w:val="0"/>
          <w:marRight w:val="0"/>
          <w:marTop w:val="0"/>
          <w:marBottom w:val="0"/>
          <w:divBdr>
            <w:top w:val="none" w:sz="0" w:space="0" w:color="auto"/>
            <w:left w:val="none" w:sz="0" w:space="0" w:color="auto"/>
            <w:bottom w:val="none" w:sz="0" w:space="0" w:color="auto"/>
            <w:right w:val="none" w:sz="0" w:space="0" w:color="auto"/>
          </w:divBdr>
          <w:divsChild>
            <w:div w:id="6779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ademic.oup.com/bioinformatics/article/36/Supplement_2/i718/60559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ournals.plos.org/ploscompbiol/article?id=10.1371/journal.pcbi.100819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science/article/pii/S258900422031087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9BDA93DA47740825AC8ACAEFAA2EC" ma:contentTypeVersion="12" ma:contentTypeDescription="Een nieuw document maken." ma:contentTypeScope="" ma:versionID="db35e2c464597e6178726b559b20e60e">
  <xsd:schema xmlns:xsd="http://www.w3.org/2001/XMLSchema" xmlns:xs="http://www.w3.org/2001/XMLSchema" xmlns:p="http://schemas.microsoft.com/office/2006/metadata/properties" xmlns:ns2="e03814c8-df3f-4c1d-b348-23adbea17568" xmlns:ns3="dc02452a-2b1a-4445-8e00-a5e3c3e1ece1" targetNamespace="http://schemas.microsoft.com/office/2006/metadata/properties" ma:root="true" ma:fieldsID="e0e47f90e69d8149530d3c1af91a6da7" ns2:_="" ns3:_="">
    <xsd:import namespace="e03814c8-df3f-4c1d-b348-23adbea17568"/>
    <xsd:import namespace="dc02452a-2b1a-4445-8e00-a5e3c3e1ec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814c8-df3f-4c1d-b348-23adbea17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02452a-2b1a-4445-8e00-a5e3c3e1ece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47211966-39bd-404c-8fed-de88e9cfb336}" ma:internalName="TaxCatchAll" ma:showField="CatchAllData" ma:web="dc02452a-2b1a-4445-8e00-a5e3c3e1e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c02452a-2b1a-4445-8e00-a5e3c3e1ece1" xsi:nil="true"/>
    <lcf76f155ced4ddcb4097134ff3c332f xmlns="e03814c8-df3f-4c1d-b348-23adbea1756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B289B6-5E55-4DE6-8EE4-B428BE71B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814c8-df3f-4c1d-b348-23adbea17568"/>
    <ds:schemaRef ds:uri="dc02452a-2b1a-4445-8e00-a5e3c3e1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DA2791-F6C9-4696-9499-7511D09C0AED}">
  <ds:schemaRefs>
    <ds:schemaRef ds:uri="http://schemas.microsoft.com/office/2006/metadata/properties"/>
    <ds:schemaRef ds:uri="http://schemas.microsoft.com/office/infopath/2007/PartnerControls"/>
    <ds:schemaRef ds:uri="dc02452a-2b1a-4445-8e00-a5e3c3e1ece1"/>
    <ds:schemaRef ds:uri="e03814c8-df3f-4c1d-b348-23adbea17568"/>
  </ds:schemaRefs>
</ds:datastoreItem>
</file>

<file path=customXml/itemProps3.xml><?xml version="1.0" encoding="utf-8"?>
<ds:datastoreItem xmlns:ds="http://schemas.openxmlformats.org/officeDocument/2006/customXml" ds:itemID="{1DDBBCB1-911B-4738-A082-60A9D8E8D5A5}">
  <ds:schemaRefs>
    <ds:schemaRef ds:uri="http://schemas.openxmlformats.org/officeDocument/2006/bibliography"/>
  </ds:schemaRefs>
</ds:datastoreItem>
</file>

<file path=customXml/itemProps4.xml><?xml version="1.0" encoding="utf-8"?>
<ds:datastoreItem xmlns:ds="http://schemas.openxmlformats.org/officeDocument/2006/customXml" ds:itemID="{AC287AFD-81E7-4AF5-BBC3-F691A5CD7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Silvere Vialet-Chabrand</dc:creator>
  <cp:keywords/>
  <dc:description/>
  <cp:lastModifiedBy>Ridder, Dick de</cp:lastModifiedBy>
  <cp:revision>19</cp:revision>
  <cp:lastPrinted>2022-08-13T16:47:00Z</cp:lastPrinted>
  <dcterms:created xsi:type="dcterms:W3CDTF">2023-03-20T14:13:00Z</dcterms:created>
  <dcterms:modified xsi:type="dcterms:W3CDTF">2024-05-24T14:12:00Z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0x0101000649BDA93DA47740825AC8ACAEFAA2EC</vt:lpwstr>
  </property>
  <property fmtid="{D5CDD505-2E9C-101B-9397-08002B2CF9AE}" pid="3" name="Mendeley Document_1">
    <vt:lpwstr>True</vt:lpwstr>
  </property>
  <property fmtid="{D5CDD505-2E9C-101B-9397-08002B2CF9AE}" pid="4" name="Mendeley Unique User Id_1">
    <vt:lpwstr>ca9d9476-fd12-38ae-8d6d-f2dc027d26d4</vt:lpwstr>
  </property>
  <property fmtid="{D5CDD505-2E9C-101B-9397-08002B2CF9AE}" pid="5" name="Mendeley Citation Style_1">
    <vt:lpwstr>http://www.zotero.org/styles/new-phytologist</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 edition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http://www.zotero.org/styles/journal-of-experimental-botany</vt:lpwstr>
  </property>
  <property fmtid="{D5CDD505-2E9C-101B-9397-08002B2CF9AE}" pid="17" name="Mendeley Recent Style Name 5_1">
    <vt:lpwstr>Journal of Experimental Botany</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http://www.zotero.org/styles/new-phytologist</vt:lpwstr>
  </property>
  <property fmtid="{D5CDD505-2E9C-101B-9397-08002B2CF9AE}" pid="25" name="Mendeley Recent Style Name 9_1">
    <vt:lpwstr>New Phytologist</vt:lpwstr>
  </property>
  <property fmtid="{D5CDD505-2E9C-101B-9397-08002B2CF9AE}" pid="26" name="MediaServiceImageTags">
    <vt:lpwstr/>
  </property>
</Properties>
</file>