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08AB" w14:textId="7A2C10D7" w:rsidR="00B31836" w:rsidRDefault="003912EA" w:rsidP="00B31836">
      <w:pPr>
        <w:pStyle w:val="a1"/>
        <w:spacing w:beforeLines="20" w:before="65" w:afterLines="20" w:after="65" w:line="440" w:lineRule="exact"/>
        <w:ind w:firstLineChars="0" w:firstLine="0"/>
      </w:pPr>
      <w:bookmarkStart w:id="0" w:name="_Hlk108374757"/>
      <w:bookmarkStart w:id="1" w:name="_Hlk108375043"/>
      <w:r>
        <w:t>信号调制方式识别与参数估计装置</w:t>
      </w:r>
    </w:p>
    <w:p w14:paraId="7C1CE9EC" w14:textId="318DD4D8" w:rsidR="006F19E4" w:rsidRPr="000A1828" w:rsidRDefault="006F19E4" w:rsidP="006F19E4">
      <w:pPr>
        <w:snapToGrid w:val="0"/>
        <w:spacing w:afterLines="0" w:after="0" w:line="440" w:lineRule="exact"/>
        <w:jc w:val="both"/>
        <w:rPr>
          <w:rStyle w:val="Char"/>
          <w:rFonts w:cs="Times New Roman"/>
        </w:rPr>
      </w:pPr>
      <w:r w:rsidRPr="001B2BFF">
        <w:rPr>
          <w:b/>
        </w:rPr>
        <w:t>摘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1B2BFF">
        <w:rPr>
          <w:b/>
        </w:rPr>
        <w:t>要：</w:t>
      </w:r>
      <w:r>
        <w:rPr>
          <w:rStyle w:val="Char"/>
          <w:rFonts w:cs="Times New Roman" w:hint="eastAsia"/>
        </w:rPr>
        <w:t>本系统实现了</w:t>
      </w:r>
      <w:r w:rsidR="003912EA">
        <w:rPr>
          <w:rStyle w:val="Char"/>
          <w:rFonts w:cs="Times New Roman" w:hint="eastAsia"/>
        </w:rPr>
        <w:t>信号调制方式识别与参数估计功能。该系统由</w:t>
      </w:r>
      <w:r w:rsidR="003912EA">
        <w:rPr>
          <w:rStyle w:val="Char"/>
          <w:rFonts w:cs="Times New Roman" w:hint="eastAsia"/>
        </w:rPr>
        <w:t>FPGA</w:t>
      </w:r>
      <w:r w:rsidR="003912EA">
        <w:rPr>
          <w:rStyle w:val="Char"/>
          <w:rFonts w:cs="Times New Roman" w:hint="eastAsia"/>
        </w:rPr>
        <w:t>及其外围电路构成，外围电路包括</w:t>
      </w:r>
      <w:r w:rsidR="00BF1158">
        <w:rPr>
          <w:rStyle w:val="Char"/>
          <w:rFonts w:cs="Times New Roman" w:hint="eastAsia"/>
        </w:rPr>
        <w:t>信号输入</w:t>
      </w:r>
      <w:r w:rsidR="003912EA">
        <w:rPr>
          <w:rStyle w:val="Char"/>
          <w:rFonts w:cs="Times New Roman" w:hint="eastAsia"/>
        </w:rPr>
        <w:t>放大电路和</w:t>
      </w:r>
      <w:r w:rsidR="003912EA">
        <w:rPr>
          <w:rStyle w:val="Char"/>
          <w:rFonts w:cs="Times New Roman" w:hint="eastAsia"/>
        </w:rPr>
        <w:t>ADC</w:t>
      </w:r>
      <w:r w:rsidR="00743A77">
        <w:rPr>
          <w:rStyle w:val="Char"/>
          <w:rFonts w:cs="Times New Roman" w:hint="eastAsia"/>
        </w:rPr>
        <w:t>，以及</w:t>
      </w:r>
      <w:r w:rsidR="00BF1158">
        <w:rPr>
          <w:rStyle w:val="Char"/>
          <w:rFonts w:cs="Times New Roman" w:hint="eastAsia"/>
        </w:rPr>
        <w:t>信号输出的</w:t>
      </w:r>
      <w:r w:rsidR="00743A77">
        <w:rPr>
          <w:rStyle w:val="Char"/>
          <w:rFonts w:cs="Times New Roman" w:hint="eastAsia"/>
        </w:rPr>
        <w:t>DAC</w:t>
      </w:r>
      <w:r w:rsidR="00743A77">
        <w:rPr>
          <w:rStyle w:val="Char"/>
          <w:rFonts w:cs="Times New Roman" w:hint="eastAsia"/>
        </w:rPr>
        <w:t>和串口屏。该系统</w:t>
      </w:r>
      <w:r w:rsidR="00BF1158">
        <w:rPr>
          <w:rStyle w:val="Char"/>
          <w:rFonts w:cs="Times New Roman" w:hint="eastAsia"/>
        </w:rPr>
        <w:t>能够</w:t>
      </w:r>
      <w:r w:rsidR="00743A77">
        <w:rPr>
          <w:rStyle w:val="Char"/>
          <w:rFonts w:cs="Times New Roman" w:hint="eastAsia"/>
        </w:rPr>
        <w:t>在</w:t>
      </w:r>
      <w:r w:rsidR="00743A77">
        <w:rPr>
          <w:rStyle w:val="Char"/>
          <w:rFonts w:cs="Times New Roman" w:hint="eastAsia"/>
        </w:rPr>
        <w:t>2MHz</w:t>
      </w:r>
      <w:r w:rsidR="00743A77">
        <w:rPr>
          <w:rStyle w:val="Char"/>
          <w:rFonts w:cs="Times New Roman" w:hint="eastAsia"/>
        </w:rPr>
        <w:t>、</w:t>
      </w:r>
      <w:r w:rsidR="00743A77">
        <w:rPr>
          <w:rStyle w:val="Char"/>
          <w:rFonts w:cs="Times New Roman" w:hint="eastAsia"/>
        </w:rPr>
        <w:t>1</w:t>
      </w:r>
      <w:r w:rsidR="00743A77">
        <w:rPr>
          <w:rStyle w:val="Char"/>
          <w:rFonts w:cs="Times New Roman"/>
        </w:rPr>
        <w:t>00</w:t>
      </w:r>
      <w:r w:rsidR="00743A77">
        <w:rPr>
          <w:rStyle w:val="Char"/>
          <w:rFonts w:cs="Times New Roman" w:hint="eastAsia"/>
        </w:rPr>
        <w:t>mVpp</w:t>
      </w:r>
      <w:r w:rsidR="00743A77">
        <w:rPr>
          <w:rStyle w:val="Char"/>
          <w:rFonts w:cs="Times New Roman" w:hint="eastAsia"/>
        </w:rPr>
        <w:t>的载波下，对</w:t>
      </w:r>
      <w:r w:rsidR="00743A77">
        <w:rPr>
          <w:rStyle w:val="Char"/>
          <w:rFonts w:cs="Times New Roman" w:hint="eastAsia"/>
        </w:rPr>
        <w:t>AM</w:t>
      </w:r>
      <w:r w:rsidR="00743A77">
        <w:rPr>
          <w:rStyle w:val="Char"/>
          <w:rFonts w:cs="Times New Roman" w:hint="eastAsia"/>
        </w:rPr>
        <w:t>、</w:t>
      </w:r>
      <w:r w:rsidR="00743A77">
        <w:rPr>
          <w:rStyle w:val="Char"/>
          <w:rFonts w:cs="Times New Roman" w:hint="eastAsia"/>
        </w:rPr>
        <w:t>FM</w:t>
      </w:r>
      <w:r w:rsidR="00743A77">
        <w:rPr>
          <w:rStyle w:val="Char"/>
          <w:rFonts w:cs="Times New Roman" w:hint="eastAsia"/>
        </w:rPr>
        <w:t>、</w:t>
      </w:r>
      <w:r w:rsidR="008346D6">
        <w:rPr>
          <w:rStyle w:val="Char"/>
          <w:rFonts w:cs="Times New Roman" w:hint="eastAsia"/>
        </w:rPr>
        <w:t>2</w:t>
      </w:r>
      <w:r w:rsidR="00743A77">
        <w:rPr>
          <w:rStyle w:val="Char"/>
          <w:rFonts w:cs="Times New Roman" w:hint="eastAsia"/>
        </w:rPr>
        <w:t>ASK</w:t>
      </w:r>
      <w:r w:rsidR="00743A77">
        <w:rPr>
          <w:rStyle w:val="Char"/>
          <w:rFonts w:cs="Times New Roman" w:hint="eastAsia"/>
        </w:rPr>
        <w:t>、</w:t>
      </w:r>
      <w:r w:rsidR="008346D6">
        <w:rPr>
          <w:rStyle w:val="Char"/>
          <w:rFonts w:cs="Times New Roman" w:hint="eastAsia"/>
        </w:rPr>
        <w:t>2</w:t>
      </w:r>
      <w:r w:rsidR="00743A77">
        <w:rPr>
          <w:rStyle w:val="Char"/>
          <w:rFonts w:cs="Times New Roman" w:hint="eastAsia"/>
        </w:rPr>
        <w:t>FSK</w:t>
      </w:r>
      <w:r w:rsidR="00B83D90">
        <w:rPr>
          <w:rStyle w:val="Char"/>
          <w:rFonts w:cs="Times New Roman" w:hint="eastAsia"/>
        </w:rPr>
        <w:t>或</w:t>
      </w:r>
      <w:r w:rsidR="008346D6">
        <w:rPr>
          <w:rStyle w:val="Char"/>
          <w:rFonts w:cs="Times New Roman" w:hint="eastAsia"/>
        </w:rPr>
        <w:t>2</w:t>
      </w:r>
      <w:r w:rsidR="00743A77">
        <w:rPr>
          <w:rStyle w:val="Char"/>
          <w:rFonts w:cs="Times New Roman" w:hint="eastAsia"/>
        </w:rPr>
        <w:t>PSK</w:t>
      </w:r>
      <w:r w:rsidR="00B83D90">
        <w:rPr>
          <w:rStyle w:val="Char"/>
          <w:rFonts w:cs="Times New Roman" w:hint="eastAsia"/>
        </w:rPr>
        <w:t>进行解调，并对解调信号进行特征提取，根据不同的特征参数对输入信号的调制方式进行判定，</w:t>
      </w:r>
      <w:r w:rsidR="00F63D98">
        <w:rPr>
          <w:rStyle w:val="Char"/>
          <w:rFonts w:cs="Times New Roman" w:hint="eastAsia"/>
        </w:rPr>
        <w:t>实现了对五种调制方式以及连续载波的自动识别</w:t>
      </w:r>
      <w:r w:rsidR="00DB4E0B">
        <w:rPr>
          <w:rStyle w:val="Char"/>
          <w:rFonts w:cs="Times New Roman" w:hint="eastAsia"/>
        </w:rPr>
        <w:t>，</w:t>
      </w:r>
      <w:r w:rsidR="00B83D90">
        <w:rPr>
          <w:rStyle w:val="Char"/>
          <w:rFonts w:cs="Times New Roman" w:hint="eastAsia"/>
        </w:rPr>
        <w:t>同时依据解调信号的峰峰值与调制度的线性关系</w:t>
      </w:r>
      <w:r w:rsidR="00F63D98">
        <w:rPr>
          <w:rStyle w:val="Char"/>
          <w:rFonts w:cs="Times New Roman" w:hint="eastAsia"/>
        </w:rPr>
        <w:t>实现了</w:t>
      </w:r>
      <w:r w:rsidR="00B83D90">
        <w:rPr>
          <w:rStyle w:val="Char"/>
          <w:rFonts w:cs="Times New Roman" w:hint="eastAsia"/>
        </w:rPr>
        <w:t>信号的调制参数</w:t>
      </w:r>
      <w:r w:rsidR="00F63D98">
        <w:rPr>
          <w:rStyle w:val="Char"/>
          <w:rFonts w:cs="Times New Roman" w:hint="eastAsia"/>
        </w:rPr>
        <w:t>的</w:t>
      </w:r>
      <w:r w:rsidR="00B83D90">
        <w:rPr>
          <w:rStyle w:val="Char"/>
          <w:rFonts w:cs="Times New Roman" w:hint="eastAsia"/>
        </w:rPr>
        <w:t>估计</w:t>
      </w:r>
      <w:r w:rsidR="00F63D98">
        <w:rPr>
          <w:rStyle w:val="Char"/>
          <w:rFonts w:cs="Times New Roman" w:hint="eastAsia"/>
        </w:rPr>
        <w:t>，并最终显示识别和测量结果</w:t>
      </w:r>
      <w:r w:rsidR="00DB4E0B">
        <w:rPr>
          <w:rStyle w:val="Char"/>
          <w:rFonts w:cs="Times New Roman" w:hint="eastAsia"/>
        </w:rPr>
        <w:t>、输出解调波形。</w:t>
      </w:r>
    </w:p>
    <w:p w14:paraId="7C46F107" w14:textId="6F4CA9B7" w:rsidR="006F19E4" w:rsidRPr="00115FA7" w:rsidRDefault="006F19E4" w:rsidP="006F19E4">
      <w:pPr>
        <w:spacing w:afterLines="0" w:after="0" w:line="440" w:lineRule="exact"/>
        <w:jc w:val="both"/>
        <w:rPr>
          <w:rStyle w:val="Char"/>
          <w:rFonts w:cs="Times New Roman"/>
        </w:rPr>
      </w:pPr>
      <w:r w:rsidRPr="008C4C9D">
        <w:rPr>
          <w:rStyle w:val="Char"/>
          <w:rFonts w:cs="Times New Roman" w:hint="eastAsia"/>
          <w:b/>
        </w:rPr>
        <w:t>关键词：</w:t>
      </w:r>
      <w:r w:rsidR="00857464">
        <w:rPr>
          <w:rStyle w:val="Char"/>
          <w:rFonts w:cs="Times New Roman" w:hint="eastAsia"/>
        </w:rPr>
        <w:t xml:space="preserve"> </w:t>
      </w:r>
      <w:r w:rsidR="00AB2952">
        <w:rPr>
          <w:rStyle w:val="Char"/>
          <w:rFonts w:cs="Times New Roman" w:hint="eastAsia"/>
        </w:rPr>
        <w:t>调制</w:t>
      </w:r>
      <w:r w:rsidR="00012E66">
        <w:rPr>
          <w:rStyle w:val="Char"/>
          <w:rFonts w:cs="Times New Roman" w:hint="eastAsia"/>
        </w:rPr>
        <w:t>方式</w:t>
      </w:r>
      <w:r w:rsidR="00AB2952">
        <w:rPr>
          <w:rStyle w:val="Char"/>
          <w:rFonts w:cs="Times New Roman" w:hint="eastAsia"/>
        </w:rPr>
        <w:t>识别</w:t>
      </w:r>
      <w:r w:rsidR="00A01B2A">
        <w:rPr>
          <w:rStyle w:val="Char"/>
          <w:rFonts w:cs="Times New Roman" w:hint="eastAsia"/>
        </w:rPr>
        <w:t>；</w:t>
      </w:r>
      <w:r w:rsidR="009F5722">
        <w:rPr>
          <w:rStyle w:val="Char"/>
          <w:rFonts w:cs="Times New Roman" w:hint="eastAsia"/>
        </w:rPr>
        <w:t>调制参数测量</w:t>
      </w:r>
      <w:r w:rsidR="00A01B2A">
        <w:rPr>
          <w:rStyle w:val="Char"/>
          <w:rFonts w:cs="Times New Roman" w:hint="eastAsia"/>
        </w:rPr>
        <w:t>；</w:t>
      </w:r>
      <w:r w:rsidR="000677BF">
        <w:rPr>
          <w:rStyle w:val="Char"/>
          <w:rFonts w:cs="Times New Roman" w:hint="eastAsia"/>
        </w:rPr>
        <w:t>FPGA</w:t>
      </w:r>
    </w:p>
    <w:p w14:paraId="2C4C09B3" w14:textId="77777777" w:rsidR="006F19E4" w:rsidRPr="00857464" w:rsidRDefault="006F19E4" w:rsidP="00CF3B8E">
      <w:pPr>
        <w:spacing w:afterLines="0" w:after="0" w:line="440" w:lineRule="exact"/>
        <w:jc w:val="both"/>
        <w:rPr>
          <w:rStyle w:val="Char"/>
          <w:rFonts w:cs="Times New Roman"/>
        </w:rPr>
      </w:pPr>
    </w:p>
    <w:p w14:paraId="77471567" w14:textId="77777777" w:rsidR="00B31836" w:rsidRPr="00656B40" w:rsidRDefault="00B31836" w:rsidP="00B31836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7D0CF9B0" w14:textId="13E961F4" w:rsidR="00B31836" w:rsidRPr="001B2BFF" w:rsidRDefault="007E2473" w:rsidP="00B31836">
      <w:pPr>
        <w:pStyle w:val="1"/>
      </w:pPr>
      <w:r>
        <w:rPr>
          <w:rFonts w:hint="eastAsia"/>
        </w:rPr>
        <w:lastRenderedPageBreak/>
        <w:t>系统</w:t>
      </w:r>
      <w:r w:rsidR="00B31836" w:rsidRPr="001B2BFF">
        <w:t>方案</w:t>
      </w:r>
    </w:p>
    <w:p w14:paraId="75D3DD14" w14:textId="00F8C851" w:rsidR="00B31836" w:rsidRPr="00770B11" w:rsidRDefault="007E2473" w:rsidP="00770B11">
      <w:pPr>
        <w:pStyle w:val="2"/>
        <w:spacing w:before="65" w:after="65"/>
      </w:pPr>
      <w:r>
        <w:rPr>
          <w:rFonts w:hint="eastAsia"/>
        </w:rPr>
        <w:t>总体方案设计</w:t>
      </w:r>
    </w:p>
    <w:p w14:paraId="25904704" w14:textId="774284DF" w:rsidR="001204E8" w:rsidRDefault="00616D30" w:rsidP="00F75701">
      <w:pPr>
        <w:pStyle w:val="a"/>
        <w:ind w:firstLine="480"/>
      </w:pPr>
      <w:bookmarkStart w:id="2" w:name="图1"/>
      <w:bookmarkEnd w:id="2"/>
      <w:r>
        <w:rPr>
          <w:rFonts w:hint="eastAsia"/>
        </w:rPr>
        <w:t>该系统的框图如图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 w:rsidR="003C3F8C">
        <w:rPr>
          <w:rFonts w:hint="eastAsia"/>
        </w:rPr>
        <w:t>输入信号经过前端放大</w:t>
      </w:r>
      <w:r w:rsidR="00FF188A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V</m:t>
        </m:r>
      </m:oMath>
      <w:r w:rsidR="003C3F8C">
        <w:rPr>
          <w:rFonts w:hint="eastAsia"/>
        </w:rPr>
        <w:t>后由</w:t>
      </w:r>
      <w:r w:rsidR="003C3F8C">
        <w:rPr>
          <w:rFonts w:hint="eastAsia"/>
        </w:rPr>
        <w:t>ADC</w:t>
      </w:r>
      <w:r w:rsidR="003C3F8C">
        <w:rPr>
          <w:rFonts w:hint="eastAsia"/>
        </w:rPr>
        <w:t>采集进入</w:t>
      </w:r>
      <w:r w:rsidR="003C3F8C">
        <w:rPr>
          <w:rFonts w:hint="eastAsia"/>
        </w:rPr>
        <w:t>FPGA</w:t>
      </w:r>
      <w:r w:rsidR="003C3F8C">
        <w:rPr>
          <w:rFonts w:hint="eastAsia"/>
        </w:rPr>
        <w:t>，在</w:t>
      </w:r>
      <w:r w:rsidR="003C3F8C">
        <w:rPr>
          <w:rFonts w:hint="eastAsia"/>
        </w:rPr>
        <w:t>FPGA</w:t>
      </w:r>
      <w:r w:rsidR="003C3F8C">
        <w:rPr>
          <w:rFonts w:hint="eastAsia"/>
        </w:rPr>
        <w:t>中，将信号分为三路，第一路是通过包络检波的方式对</w:t>
      </w:r>
      <w:r w:rsidR="003C3F8C">
        <w:rPr>
          <w:rFonts w:hint="eastAsia"/>
        </w:rPr>
        <w:t>AM</w:t>
      </w:r>
      <w:r w:rsidR="003C3F8C">
        <w:rPr>
          <w:rFonts w:hint="eastAsia"/>
        </w:rPr>
        <w:t>和</w:t>
      </w:r>
      <w:r w:rsidR="00346641">
        <w:rPr>
          <w:rFonts w:hint="eastAsia"/>
        </w:rPr>
        <w:t>2</w:t>
      </w:r>
      <w:r w:rsidR="003C3F8C">
        <w:rPr>
          <w:rFonts w:hint="eastAsia"/>
        </w:rPr>
        <w:t>ASK</w:t>
      </w:r>
      <w:r w:rsidR="003C3F8C">
        <w:rPr>
          <w:rFonts w:hint="eastAsia"/>
        </w:rPr>
        <w:t>信号进行解调，第二路则通过将信号延时</w:t>
      </w:r>
      <w:r w:rsidR="003C3F8C">
        <w:t>1/4</w:t>
      </w:r>
      <w:r w:rsidR="003C3F8C">
        <w:rPr>
          <w:rFonts w:hint="eastAsia"/>
        </w:rPr>
        <w:t>载波周期后与原信号相乘的方式解调</w:t>
      </w:r>
      <w:r w:rsidR="003C3F8C">
        <w:rPr>
          <w:rFonts w:hint="eastAsia"/>
        </w:rPr>
        <w:t>FM</w:t>
      </w:r>
      <w:r w:rsidR="003C3F8C">
        <w:rPr>
          <w:rFonts w:hint="eastAsia"/>
        </w:rPr>
        <w:t>和</w:t>
      </w:r>
      <w:r w:rsidR="00346641">
        <w:rPr>
          <w:rFonts w:hint="eastAsia"/>
        </w:rPr>
        <w:t>2</w:t>
      </w:r>
      <w:r w:rsidR="003C3F8C">
        <w:rPr>
          <w:rFonts w:hint="eastAsia"/>
        </w:rPr>
        <w:t>FSK</w:t>
      </w:r>
      <w:r w:rsidR="003C3F8C">
        <w:rPr>
          <w:rFonts w:hint="eastAsia"/>
        </w:rPr>
        <w:t>信号，第三路</w:t>
      </w:r>
      <w:r w:rsidR="002F2AAF">
        <w:rPr>
          <w:rFonts w:hint="eastAsia"/>
        </w:rPr>
        <w:t>通过将信号延时</w:t>
      </w:r>
      <w:r w:rsidR="002F2AAF">
        <w:t>1/2</w:t>
      </w:r>
      <w:r w:rsidR="002F2AAF">
        <w:rPr>
          <w:rFonts w:hint="eastAsia"/>
        </w:rPr>
        <w:t>载波周期后与原信号相乘</w:t>
      </w:r>
      <w:r w:rsidR="004130C1">
        <w:rPr>
          <w:rFonts w:hint="eastAsia"/>
        </w:rPr>
        <w:t>，将</w:t>
      </w:r>
      <w:r w:rsidR="004130C1">
        <w:rPr>
          <w:rFonts w:hint="eastAsia"/>
        </w:rPr>
        <w:t>2PSK</w:t>
      </w:r>
      <w:r w:rsidR="004130C1">
        <w:rPr>
          <w:rFonts w:hint="eastAsia"/>
        </w:rPr>
        <w:t>转换为</w:t>
      </w:r>
      <w:r w:rsidR="00FF188A">
        <w:rPr>
          <w:rFonts w:hint="eastAsia"/>
        </w:rPr>
        <w:t>脉冲，经过</w:t>
      </w:r>
      <w:r w:rsidR="00FF188A" w:rsidRPr="00FF188A">
        <w:t>T´</w:t>
      </w:r>
      <w:r w:rsidR="00FF188A">
        <w:rPr>
          <w:rFonts w:hint="eastAsia"/>
        </w:rPr>
        <w:t>触发器得到</w:t>
      </w:r>
      <w:r w:rsidR="00FF188A">
        <w:rPr>
          <w:rFonts w:hint="eastAsia"/>
        </w:rPr>
        <w:t>2PSK</w:t>
      </w:r>
      <w:r w:rsidR="00FF188A">
        <w:rPr>
          <w:rFonts w:hint="eastAsia"/>
        </w:rPr>
        <w:t>解调</w:t>
      </w:r>
      <w:r w:rsidR="002F2AAF">
        <w:rPr>
          <w:rFonts w:hint="eastAsia"/>
        </w:rPr>
        <w:t>信号。三路解调并行处理，同时输出结果，只有</w:t>
      </w:r>
      <w:r w:rsidR="00DD0D6A">
        <w:rPr>
          <w:rFonts w:hint="eastAsia"/>
        </w:rPr>
        <w:t>与</w:t>
      </w:r>
      <w:r w:rsidR="002F2AAF">
        <w:rPr>
          <w:rFonts w:hint="eastAsia"/>
        </w:rPr>
        <w:t>输入信号</w:t>
      </w:r>
      <w:r w:rsidR="00DD0D6A">
        <w:rPr>
          <w:rFonts w:hint="eastAsia"/>
        </w:rPr>
        <w:t>调制方式相匹配的解调通道产生</w:t>
      </w:r>
      <w:r w:rsidR="002F2AAF">
        <w:rPr>
          <w:rFonts w:hint="eastAsia"/>
        </w:rPr>
        <w:t>有效输出，</w:t>
      </w:r>
      <w:r w:rsidR="00C1064B">
        <w:rPr>
          <w:rFonts w:hint="eastAsia"/>
        </w:rPr>
        <w:t>据此可以判断输入信号调制方式并测量调制参数。判决调制类型后选择对应</w:t>
      </w:r>
      <w:r w:rsidR="009D0AB8">
        <w:rPr>
          <w:rFonts w:hint="eastAsia"/>
        </w:rPr>
        <w:t>通道</w:t>
      </w:r>
      <w:r w:rsidR="00C1064B">
        <w:rPr>
          <w:rFonts w:hint="eastAsia"/>
        </w:rPr>
        <w:t>的解调信号作为输出信号，经过放大后即可由</w:t>
      </w:r>
      <w:r w:rsidR="00C1064B">
        <w:rPr>
          <w:rFonts w:hint="eastAsia"/>
        </w:rPr>
        <w:t>DAC</w:t>
      </w:r>
      <w:r w:rsidR="00C1064B">
        <w:rPr>
          <w:rFonts w:hint="eastAsia"/>
        </w:rPr>
        <w:t>输出；同时将调制方式及参数发送至串口屏显示</w:t>
      </w:r>
      <w:r w:rsidR="00732B71">
        <w:rPr>
          <w:rFonts w:hint="eastAsia"/>
        </w:rPr>
        <w:t>。</w:t>
      </w:r>
    </w:p>
    <w:p w14:paraId="676F283B" w14:textId="5BE444C7" w:rsidR="007709A9" w:rsidRDefault="00CC5F8D" w:rsidP="007A4159">
      <w:pPr>
        <w:pStyle w:val="a0"/>
      </w:pPr>
      <w:r w:rsidRPr="007A4159">
        <w:rPr>
          <w:noProof/>
        </w:rPr>
      </w:r>
      <w:r w:rsidR="00CC5F8D" w:rsidRPr="007A4159">
        <w:rPr>
          <w:noProof/>
        </w:rPr>
        <w:object w:dxaOrig="10861" w:dyaOrig="3991" w14:anchorId="438A1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162.55pt" o:ole="">
            <v:imagedata r:id="rId8" o:title="" croptop="1573f"/>
          </v:shape>
          <o:OLEObject Type="Embed" ProgID="Visio.Drawing.15" ShapeID="_x0000_i1025" DrawAspect="Content" ObjectID="_1757274484" r:id="rId9"/>
        </w:object>
      </w:r>
    </w:p>
    <w:p w14:paraId="7FB32589" w14:textId="765A640B" w:rsidR="008A0643" w:rsidRDefault="007709A9" w:rsidP="007709A9">
      <w:pPr>
        <w:pStyle w:val="a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267A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系统框图</w:t>
      </w:r>
    </w:p>
    <w:p w14:paraId="60A53B42" w14:textId="51325102" w:rsidR="00F75701" w:rsidRDefault="00F75701" w:rsidP="00F75701">
      <w:pPr>
        <w:pStyle w:val="2"/>
        <w:spacing w:before="65" w:after="65"/>
      </w:pPr>
      <w:r>
        <w:rPr>
          <w:rFonts w:hint="eastAsia"/>
        </w:rPr>
        <w:t>方案选择与比较</w:t>
      </w:r>
    </w:p>
    <w:p w14:paraId="61ADC6DC" w14:textId="77777777" w:rsidR="003121E4" w:rsidRPr="003121E4" w:rsidRDefault="003121E4" w:rsidP="003121E4">
      <w:pPr>
        <w:pStyle w:val="ListParagraph"/>
        <w:keepNext/>
        <w:numPr>
          <w:ilvl w:val="0"/>
          <w:numId w:val="1"/>
        </w:numPr>
        <w:spacing w:afterLines="0" w:after="0" w:line="440" w:lineRule="exact"/>
        <w:ind w:firstLineChars="0"/>
        <w:jc w:val="both"/>
        <w:outlineLvl w:val="2"/>
        <w:rPr>
          <w:rFonts w:ascii="Times New Roman" w:hAnsi="Times New Roman" w:cs="Times New Roman"/>
          <w:vanish/>
          <w:kern w:val="0"/>
          <w:szCs w:val="24"/>
        </w:rPr>
      </w:pPr>
    </w:p>
    <w:p w14:paraId="01CC06FA" w14:textId="77777777" w:rsidR="003121E4" w:rsidRPr="003121E4" w:rsidRDefault="003121E4" w:rsidP="003121E4">
      <w:pPr>
        <w:pStyle w:val="ListParagraph"/>
        <w:keepNext/>
        <w:numPr>
          <w:ilvl w:val="0"/>
          <w:numId w:val="1"/>
        </w:numPr>
        <w:spacing w:afterLines="0" w:after="0" w:line="440" w:lineRule="exact"/>
        <w:ind w:firstLineChars="0"/>
        <w:jc w:val="both"/>
        <w:outlineLvl w:val="2"/>
        <w:rPr>
          <w:rFonts w:ascii="Times New Roman" w:hAnsi="Times New Roman" w:cs="Times New Roman"/>
          <w:vanish/>
          <w:kern w:val="0"/>
          <w:szCs w:val="24"/>
        </w:rPr>
      </w:pPr>
    </w:p>
    <w:p w14:paraId="125AA46D" w14:textId="437824E1" w:rsidR="00F75701" w:rsidRDefault="00815834" w:rsidP="003121E4">
      <w:pPr>
        <w:pStyle w:val="3"/>
      </w:pPr>
      <w:r>
        <w:rPr>
          <w:rFonts w:hint="eastAsia"/>
        </w:rPr>
        <w:t>角度调制信号</w:t>
      </w:r>
      <w:r w:rsidR="00732B71">
        <w:rPr>
          <w:rFonts w:hint="eastAsia"/>
        </w:rPr>
        <w:t>解调</w:t>
      </w:r>
      <w:r w:rsidR="003121E4">
        <w:rPr>
          <w:rFonts w:hint="eastAsia"/>
        </w:rPr>
        <w:t>方案</w:t>
      </w:r>
    </w:p>
    <w:p w14:paraId="1F675A9E" w14:textId="14D4D72E" w:rsidR="003121E4" w:rsidRDefault="003121E4" w:rsidP="003121E4">
      <w:pPr>
        <w:pStyle w:val="a"/>
        <w:ind w:firstLine="480"/>
      </w:pPr>
      <w:r>
        <w:rPr>
          <w:rFonts w:hint="eastAsia"/>
        </w:rPr>
        <w:t>方案一：</w:t>
      </w:r>
      <w:r w:rsidR="00751EE7">
        <w:rPr>
          <w:rFonts w:hint="eastAsia"/>
        </w:rPr>
        <w:t>非相干</w:t>
      </w:r>
      <w:r w:rsidR="00732B71">
        <w:rPr>
          <w:rFonts w:hint="eastAsia"/>
        </w:rPr>
        <w:t>解调</w:t>
      </w:r>
      <w:r w:rsidR="00DB4E0B">
        <w:rPr>
          <w:rFonts w:hint="eastAsia"/>
        </w:rPr>
        <w:t>。</w:t>
      </w:r>
    </w:p>
    <w:p w14:paraId="26672B64" w14:textId="444FC279" w:rsidR="003121E4" w:rsidRDefault="003121E4" w:rsidP="003121E4">
      <w:pPr>
        <w:pStyle w:val="a"/>
        <w:ind w:firstLine="480"/>
      </w:pPr>
      <w:r>
        <w:rPr>
          <w:rFonts w:hint="eastAsia"/>
        </w:rPr>
        <w:t>方案二：</w:t>
      </w:r>
      <w:r w:rsidR="00751EE7">
        <w:rPr>
          <w:rFonts w:hint="eastAsia"/>
        </w:rPr>
        <w:t>相干</w:t>
      </w:r>
      <w:r w:rsidR="00732B71">
        <w:rPr>
          <w:rFonts w:hint="eastAsia"/>
        </w:rPr>
        <w:t>解调</w:t>
      </w:r>
      <w:r w:rsidR="00DB4E0B">
        <w:rPr>
          <w:rFonts w:hint="eastAsia"/>
        </w:rPr>
        <w:t>。</w:t>
      </w:r>
    </w:p>
    <w:p w14:paraId="4C907DA7" w14:textId="2491624D" w:rsidR="003121E4" w:rsidRDefault="003121E4" w:rsidP="00F75701">
      <w:pPr>
        <w:pStyle w:val="a"/>
        <w:ind w:firstLine="480"/>
      </w:pPr>
      <w:r>
        <w:rPr>
          <w:rFonts w:hint="eastAsia"/>
        </w:rPr>
        <w:t>方案选择：</w:t>
      </w:r>
      <w:r w:rsidR="00783E22">
        <w:rPr>
          <w:rFonts w:hint="eastAsia"/>
        </w:rPr>
        <w:t>窄带</w:t>
      </w:r>
      <w:r w:rsidR="00783E22">
        <w:rPr>
          <w:rFonts w:hint="eastAsia"/>
        </w:rPr>
        <w:t>FM</w:t>
      </w:r>
      <w:r w:rsidR="00751EE7">
        <w:rPr>
          <w:rFonts w:hint="eastAsia"/>
        </w:rPr>
        <w:t>非相干解调</w:t>
      </w:r>
      <w:r w:rsidR="00FF188A">
        <w:rPr>
          <w:rFonts w:hint="eastAsia"/>
        </w:rPr>
        <w:t>如鉴频器解调</w:t>
      </w:r>
      <w:r w:rsidR="00EB7550">
        <w:rPr>
          <w:rFonts w:hint="eastAsia"/>
        </w:rPr>
        <w:t>的抗噪声性能与调制度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 w:rsidR="00EB7550">
        <w:rPr>
          <w:rFonts w:hint="eastAsia"/>
        </w:rPr>
        <w:t>的立方成正比</w:t>
      </w:r>
      <w:r w:rsidR="00EB7550" w:rsidRPr="00EB7550">
        <w:rPr>
          <w:rFonts w:hint="eastAsia"/>
          <w:vertAlign w:val="superscript"/>
        </w:rPr>
        <w:t>[</w:t>
      </w:r>
      <w:r w:rsidR="00EB7550" w:rsidRPr="00EB7550">
        <w:rPr>
          <w:vertAlign w:val="superscript"/>
        </w:rPr>
        <w:t>2]</w:t>
      </w:r>
      <w:r w:rsidR="00EB7550">
        <w:rPr>
          <w:rFonts w:hint="eastAsia"/>
        </w:rPr>
        <w:t>，因此在调制度</w:t>
      </w:r>
      <w:r w:rsidR="00FF188A">
        <w:rPr>
          <w:rFonts w:hint="eastAsia"/>
        </w:rPr>
        <w:t>下降至</w:t>
      </w:r>
      <w:r w:rsidR="00EB7550">
        <w:rPr>
          <w:rFonts w:hint="eastAsia"/>
        </w:rPr>
        <w:t>1</w:t>
      </w:r>
      <w:r w:rsidR="00FF188A">
        <w:rPr>
          <w:rFonts w:hint="eastAsia"/>
        </w:rPr>
        <w:t>附近</w:t>
      </w:r>
      <w:r w:rsidR="00EB7550">
        <w:rPr>
          <w:rFonts w:hint="eastAsia"/>
        </w:rPr>
        <w:t>时</w:t>
      </w:r>
      <w:r w:rsidR="00FF188A">
        <w:rPr>
          <w:rFonts w:hint="eastAsia"/>
        </w:rPr>
        <w:t>系统的</w:t>
      </w:r>
      <w:r w:rsidR="00EB7550">
        <w:rPr>
          <w:rFonts w:hint="eastAsia"/>
        </w:rPr>
        <w:t>抗噪声能力迅速下降</w:t>
      </w:r>
      <w:r w:rsidR="00783E22">
        <w:rPr>
          <w:rFonts w:hint="eastAsia"/>
        </w:rPr>
        <w:t>；而相干解调对噪声抑制能力更强。本题中调制度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 w:rsidR="00783E22">
        <w:rPr>
          <w:rFonts w:hint="eastAsia"/>
        </w:rPr>
        <w:t>最低为</w:t>
      </w:r>
      <w:r w:rsidR="00783E22">
        <w:rPr>
          <w:rFonts w:hint="eastAsia"/>
        </w:rPr>
        <w:t>1</w:t>
      </w:r>
      <w:r w:rsidR="00783E22">
        <w:rPr>
          <w:rFonts w:hint="eastAsia"/>
        </w:rPr>
        <w:t>，且需要对信号进行精确的测量，对噪声较为敏感，因此</w:t>
      </w:r>
      <w:r w:rsidR="00F103C7">
        <w:rPr>
          <w:rFonts w:hint="eastAsia"/>
        </w:rPr>
        <w:t>FM</w:t>
      </w:r>
      <w:r w:rsidR="00F103C7">
        <w:rPr>
          <w:rFonts w:hint="eastAsia"/>
        </w:rPr>
        <w:t>解调</w:t>
      </w:r>
      <w:r w:rsidR="00783E22">
        <w:rPr>
          <w:rFonts w:hint="eastAsia"/>
        </w:rPr>
        <w:t>选择方案二</w:t>
      </w:r>
      <w:r w:rsidR="00F103C7">
        <w:rPr>
          <w:rFonts w:hint="eastAsia"/>
        </w:rPr>
        <w:t>，</w:t>
      </w:r>
      <w:r w:rsidR="00FF188A">
        <w:rPr>
          <w:rFonts w:hint="eastAsia"/>
        </w:rPr>
        <w:t>且该方案对</w:t>
      </w:r>
      <w:r w:rsidR="00FF188A">
        <w:rPr>
          <w:rFonts w:hint="eastAsia"/>
        </w:rPr>
        <w:t>2FSK</w:t>
      </w:r>
      <w:r w:rsidR="00FF188A">
        <w:rPr>
          <w:rFonts w:hint="eastAsia"/>
        </w:rPr>
        <w:t>和</w:t>
      </w:r>
      <w:r w:rsidR="00FF188A">
        <w:rPr>
          <w:rFonts w:hint="eastAsia"/>
        </w:rPr>
        <w:t>2PSK</w:t>
      </w:r>
      <w:r w:rsidR="00C75D6B">
        <w:rPr>
          <w:rFonts w:hint="eastAsia"/>
        </w:rPr>
        <w:t>具有普适性</w:t>
      </w:r>
      <w:r w:rsidR="00F103C7">
        <w:rPr>
          <w:rFonts w:hint="eastAsia"/>
        </w:rPr>
        <w:t>，故均采用相干解调</w:t>
      </w:r>
      <w:r w:rsidR="00783E22">
        <w:rPr>
          <w:rFonts w:hint="eastAsia"/>
        </w:rPr>
        <w:t>。</w:t>
      </w:r>
    </w:p>
    <w:p w14:paraId="5422A69E" w14:textId="3AE3DD9C" w:rsidR="00E55043" w:rsidRDefault="00F103C7" w:rsidP="00E55043">
      <w:pPr>
        <w:pStyle w:val="3"/>
      </w:pPr>
      <w:r>
        <w:rPr>
          <w:rFonts w:hint="eastAsia"/>
        </w:rPr>
        <w:t>调制参数测量</w:t>
      </w:r>
      <w:r w:rsidR="00E55043">
        <w:rPr>
          <w:rFonts w:hint="eastAsia"/>
        </w:rPr>
        <w:t>方案</w:t>
      </w:r>
    </w:p>
    <w:p w14:paraId="65578697" w14:textId="42E46FBA" w:rsidR="00E55043" w:rsidRDefault="00E55043" w:rsidP="00F75701">
      <w:pPr>
        <w:pStyle w:val="a"/>
        <w:ind w:firstLine="480"/>
      </w:pPr>
      <w:r>
        <w:rPr>
          <w:rFonts w:hint="eastAsia"/>
        </w:rPr>
        <w:t>方案一：</w:t>
      </w:r>
      <w:r w:rsidR="00F103C7">
        <w:rPr>
          <w:rFonts w:hint="eastAsia"/>
        </w:rPr>
        <w:t>通过调制信号测量</w:t>
      </w:r>
      <w:r w:rsidR="00DB4E0B">
        <w:rPr>
          <w:rFonts w:hint="eastAsia"/>
        </w:rPr>
        <w:t>。</w:t>
      </w:r>
    </w:p>
    <w:p w14:paraId="378E0890" w14:textId="7F73246C" w:rsidR="00E55043" w:rsidRDefault="00E55043" w:rsidP="00F75701">
      <w:pPr>
        <w:pStyle w:val="a"/>
        <w:ind w:firstLine="480"/>
      </w:pPr>
      <w:r>
        <w:rPr>
          <w:rFonts w:hint="eastAsia"/>
        </w:rPr>
        <w:t>方案二：</w:t>
      </w:r>
      <w:r w:rsidR="00F103C7">
        <w:rPr>
          <w:rFonts w:hint="eastAsia"/>
        </w:rPr>
        <w:t>通过</w:t>
      </w:r>
      <w:r w:rsidR="00815834">
        <w:rPr>
          <w:rFonts w:hint="eastAsia"/>
        </w:rPr>
        <w:t>基带</w:t>
      </w:r>
      <w:r w:rsidR="00F103C7">
        <w:rPr>
          <w:rFonts w:hint="eastAsia"/>
        </w:rPr>
        <w:t>信号测量</w:t>
      </w:r>
      <w:r w:rsidR="00DB4E0B">
        <w:rPr>
          <w:rFonts w:hint="eastAsia"/>
        </w:rPr>
        <w:t>。</w:t>
      </w:r>
    </w:p>
    <w:p w14:paraId="5BD5C4A1" w14:textId="362D83AB" w:rsidR="00001BA4" w:rsidRDefault="00A60BFE" w:rsidP="00F75701">
      <w:pPr>
        <w:pStyle w:val="a"/>
        <w:ind w:firstLine="480"/>
      </w:pPr>
      <w:r>
        <w:rPr>
          <w:rFonts w:hint="eastAsia"/>
        </w:rPr>
        <w:lastRenderedPageBreak/>
        <w:t>方案选择：方案一</w:t>
      </w:r>
      <w:r w:rsidR="00F103C7">
        <w:rPr>
          <w:rFonts w:hint="eastAsia"/>
        </w:rPr>
        <w:t>中</w:t>
      </w:r>
      <w:r w:rsidR="00F103C7">
        <w:rPr>
          <w:rFonts w:hint="eastAsia"/>
        </w:rPr>
        <w:t>AM</w:t>
      </w:r>
      <w:r w:rsidR="00F103C7">
        <w:rPr>
          <w:rFonts w:hint="eastAsia"/>
        </w:rPr>
        <w:t>调制度与信号</w:t>
      </w:r>
      <w:r w:rsidR="00DD0D6A">
        <w:rPr>
          <w:rFonts w:hint="eastAsia"/>
        </w:rPr>
        <w:t>幅值</w:t>
      </w:r>
      <w:r w:rsidR="00F103C7">
        <w:rPr>
          <w:rFonts w:hint="eastAsia"/>
        </w:rPr>
        <w:t>呈线性关系，容易测量，但</w:t>
      </w:r>
      <w:r w:rsidR="00DD0D6A">
        <w:rPr>
          <w:rFonts w:hint="eastAsia"/>
        </w:rPr>
        <w:t>得到</w:t>
      </w:r>
      <w:r w:rsidR="00F103C7">
        <w:rPr>
          <w:rFonts w:hint="eastAsia"/>
        </w:rPr>
        <w:t>FM</w:t>
      </w:r>
      <w:r w:rsidR="00F103C7">
        <w:rPr>
          <w:rFonts w:hint="eastAsia"/>
        </w:rPr>
        <w:t>的调制度和</w:t>
      </w:r>
      <w:r w:rsidR="00346641">
        <w:rPr>
          <w:rFonts w:hint="eastAsia"/>
        </w:rPr>
        <w:t>2</w:t>
      </w:r>
      <w:r w:rsidR="00F103C7">
        <w:rPr>
          <w:rFonts w:hint="eastAsia"/>
        </w:rPr>
        <w:t>FSK</w:t>
      </w:r>
      <w:r w:rsidR="00F103C7">
        <w:rPr>
          <w:rFonts w:hint="eastAsia"/>
        </w:rPr>
        <w:t>的键控系数需要对信号</w:t>
      </w:r>
      <w:r w:rsidR="009D0AB8">
        <w:rPr>
          <w:rFonts w:hint="eastAsia"/>
        </w:rPr>
        <w:t>频谱进行分析</w:t>
      </w:r>
      <w:r w:rsidR="00C75D6B">
        <w:rPr>
          <w:rFonts w:hint="eastAsia"/>
        </w:rPr>
        <w:t>，其实现较为复杂</w:t>
      </w:r>
      <w:r w:rsidR="00F103C7">
        <w:rPr>
          <w:rFonts w:hint="eastAsia"/>
        </w:rPr>
        <w:t>，</w:t>
      </w:r>
      <w:r w:rsidR="00C75D6B">
        <w:rPr>
          <w:rFonts w:hint="eastAsia"/>
        </w:rPr>
        <w:t>且</w:t>
      </w:r>
      <w:r w:rsidR="00C74867">
        <w:rPr>
          <w:rFonts w:hint="eastAsia"/>
        </w:rPr>
        <w:t>测量精度受制于频率分辨率。方案二中</w:t>
      </w:r>
      <w:r w:rsidR="00C74867">
        <w:rPr>
          <w:rFonts w:hint="eastAsia"/>
        </w:rPr>
        <w:t>AM</w:t>
      </w:r>
      <w:r w:rsidR="00C74867">
        <w:rPr>
          <w:rFonts w:hint="eastAsia"/>
        </w:rPr>
        <w:t>解调信号的幅值与调制度呈正比，且</w:t>
      </w:r>
      <w:r w:rsidR="00C74867">
        <w:rPr>
          <w:rFonts w:hint="eastAsia"/>
        </w:rPr>
        <w:t>FM</w:t>
      </w:r>
      <w:r w:rsidR="00C74867">
        <w:rPr>
          <w:rFonts w:hint="eastAsia"/>
        </w:rPr>
        <w:t>与</w:t>
      </w:r>
      <w:r w:rsidR="00346641">
        <w:rPr>
          <w:rFonts w:hint="eastAsia"/>
        </w:rPr>
        <w:t>2</w:t>
      </w:r>
      <w:r w:rsidR="00C74867">
        <w:rPr>
          <w:rFonts w:hint="eastAsia"/>
        </w:rPr>
        <w:t>FSK</w:t>
      </w:r>
      <w:r w:rsidR="00C74867">
        <w:rPr>
          <w:rFonts w:hint="eastAsia"/>
        </w:rPr>
        <w:t>解调信号的幅值也与其调制度或键控系数成正比（分析计算详见下文），故统一测量解调信号的幅值即可计算出调制参数。方案二线性度好，测量和计算简单，因此选择方案二。</w:t>
      </w:r>
    </w:p>
    <w:p w14:paraId="20A8301A" w14:textId="6D2592F1" w:rsidR="00C74867" w:rsidRDefault="00824BB4" w:rsidP="00C74867">
      <w:pPr>
        <w:pStyle w:val="3"/>
      </w:pPr>
      <w:r>
        <w:rPr>
          <w:rFonts w:hint="eastAsia"/>
        </w:rPr>
        <w:t>调制方式识别方案</w:t>
      </w:r>
    </w:p>
    <w:p w14:paraId="092AB60B" w14:textId="011924E8" w:rsidR="00C74867" w:rsidRDefault="00824BB4" w:rsidP="00F75701">
      <w:pPr>
        <w:pStyle w:val="a"/>
        <w:ind w:firstLine="480"/>
      </w:pPr>
      <w:r>
        <w:rPr>
          <w:rFonts w:hint="eastAsia"/>
        </w:rPr>
        <w:t>方案一：</w:t>
      </w:r>
      <w:r w:rsidR="001C0A38">
        <w:rPr>
          <w:rFonts w:hint="eastAsia"/>
        </w:rPr>
        <w:t>提取输入信号特征</w:t>
      </w:r>
      <w:r w:rsidR="00DB4E0B">
        <w:rPr>
          <w:rFonts w:hint="eastAsia"/>
        </w:rPr>
        <w:t>。</w:t>
      </w:r>
    </w:p>
    <w:p w14:paraId="351AE2A1" w14:textId="3CA98829" w:rsidR="00125B1D" w:rsidRDefault="00125B1D" w:rsidP="00F75701">
      <w:pPr>
        <w:pStyle w:val="a"/>
        <w:ind w:firstLine="480"/>
      </w:pPr>
      <w:r>
        <w:rPr>
          <w:rFonts w:hint="eastAsia"/>
        </w:rPr>
        <w:t>方案二：</w:t>
      </w:r>
      <w:r w:rsidR="001C0A38">
        <w:rPr>
          <w:rFonts w:hint="eastAsia"/>
        </w:rPr>
        <w:t>提取解调信号特征</w:t>
      </w:r>
      <w:r w:rsidR="00DB4E0B">
        <w:rPr>
          <w:rFonts w:hint="eastAsia"/>
        </w:rPr>
        <w:t>。</w:t>
      </w:r>
    </w:p>
    <w:p w14:paraId="4AA648FF" w14:textId="7211DDC3" w:rsidR="00125B1D" w:rsidRPr="00A60BFE" w:rsidRDefault="00125B1D" w:rsidP="00F75701">
      <w:pPr>
        <w:pStyle w:val="a"/>
        <w:ind w:firstLine="480"/>
      </w:pPr>
      <w:r>
        <w:rPr>
          <w:rFonts w:hint="eastAsia"/>
        </w:rPr>
        <w:t>方案比较：对于</w:t>
      </w:r>
      <w:r w:rsidR="001C0A38">
        <w:rPr>
          <w:rFonts w:hint="eastAsia"/>
        </w:rPr>
        <w:t>输入的</w:t>
      </w:r>
      <w:r>
        <w:rPr>
          <w:rFonts w:hint="eastAsia"/>
        </w:rPr>
        <w:t>调制信号的识别可以通过若干特征参数来判决</w:t>
      </w:r>
      <w:r w:rsidR="00105201" w:rsidRPr="00EB7550">
        <w:rPr>
          <w:rFonts w:hint="eastAsia"/>
          <w:vertAlign w:val="superscript"/>
        </w:rPr>
        <w:t>[</w:t>
      </w:r>
      <w:r w:rsidR="00105201">
        <w:rPr>
          <w:vertAlign w:val="superscript"/>
        </w:rPr>
        <w:t>3</w:t>
      </w:r>
      <w:r w:rsidR="00105201" w:rsidRPr="00EB7550">
        <w:rPr>
          <w:vertAlign w:val="superscript"/>
        </w:rPr>
        <w:t>]</w:t>
      </w:r>
      <w:r w:rsidR="00105201">
        <w:rPr>
          <w:rFonts w:hint="eastAsia"/>
        </w:rPr>
        <w:t>，对于题目中</w:t>
      </w:r>
      <w:r w:rsidR="001C0A38">
        <w:rPr>
          <w:rFonts w:hint="eastAsia"/>
        </w:rPr>
        <w:t>的</w:t>
      </w:r>
      <w:r w:rsidR="00DD0D6A">
        <w:rPr>
          <w:rFonts w:hint="eastAsia"/>
        </w:rPr>
        <w:t>五</w:t>
      </w:r>
      <w:r w:rsidR="001C0A38">
        <w:rPr>
          <w:rFonts w:hint="eastAsia"/>
        </w:rPr>
        <w:t>种</w:t>
      </w:r>
      <w:r w:rsidR="00105201">
        <w:rPr>
          <w:rFonts w:hint="eastAsia"/>
        </w:rPr>
        <w:t>调制方式</w:t>
      </w:r>
      <w:r w:rsidR="001C0A38">
        <w:rPr>
          <w:rFonts w:hint="eastAsia"/>
        </w:rPr>
        <w:t>及连续载波</w:t>
      </w:r>
      <w:r w:rsidR="00105201">
        <w:rPr>
          <w:rFonts w:hint="eastAsia"/>
        </w:rPr>
        <w:t>的判决，需要测量并计算幅值、相位、瞬时频率等参数，而相位、瞬时频率等参数</w:t>
      </w:r>
      <w:r w:rsidR="001C0A38">
        <w:rPr>
          <w:rFonts w:hint="eastAsia"/>
        </w:rPr>
        <w:t>测量难度高且</w:t>
      </w:r>
      <w:r w:rsidR="009D0AB8">
        <w:rPr>
          <w:rFonts w:hint="eastAsia"/>
        </w:rPr>
        <w:t>精度低</w:t>
      </w:r>
      <w:r w:rsidR="000756A1">
        <w:rPr>
          <w:rFonts w:hint="eastAsia"/>
        </w:rPr>
        <w:t>。</w:t>
      </w:r>
      <w:r w:rsidR="000A0B48">
        <w:rPr>
          <w:rFonts w:hint="eastAsia"/>
        </w:rPr>
        <w:t>而不同调制</w:t>
      </w:r>
      <w:r w:rsidR="009D0AB8">
        <w:rPr>
          <w:rFonts w:hint="eastAsia"/>
        </w:rPr>
        <w:t>方式的信号</w:t>
      </w:r>
      <w:r w:rsidR="000A0B48">
        <w:rPr>
          <w:rFonts w:hint="eastAsia"/>
        </w:rPr>
        <w:t>经过不同的解调后</w:t>
      </w:r>
      <w:r w:rsidR="00DD0D6A">
        <w:rPr>
          <w:rFonts w:hint="eastAsia"/>
        </w:rPr>
        <w:t>有</w:t>
      </w:r>
      <w:r w:rsidR="000A0B48">
        <w:rPr>
          <w:rFonts w:hint="eastAsia"/>
        </w:rPr>
        <w:t>不同</w:t>
      </w:r>
      <w:r w:rsidR="00DD0D6A">
        <w:rPr>
          <w:rFonts w:hint="eastAsia"/>
        </w:rPr>
        <w:t>特征</w:t>
      </w:r>
      <w:r w:rsidR="000A0B48">
        <w:rPr>
          <w:rFonts w:hint="eastAsia"/>
        </w:rPr>
        <w:t>，且主要表现在幅值上</w:t>
      </w:r>
      <w:r w:rsidR="001317FF">
        <w:rPr>
          <w:rFonts w:hint="eastAsia"/>
        </w:rPr>
        <w:t>，</w:t>
      </w:r>
      <w:r w:rsidR="000756A1">
        <w:rPr>
          <w:rFonts w:hint="eastAsia"/>
        </w:rPr>
        <w:t>通过计算每一</w:t>
      </w:r>
      <w:r w:rsidR="000A0B48">
        <w:rPr>
          <w:rFonts w:hint="eastAsia"/>
        </w:rPr>
        <w:t>种</w:t>
      </w:r>
      <w:r w:rsidR="000756A1">
        <w:rPr>
          <w:rFonts w:hint="eastAsia"/>
        </w:rPr>
        <w:t>解调输出有效值和</w:t>
      </w:r>
      <w:r w:rsidR="000A0B48">
        <w:rPr>
          <w:rFonts w:hint="eastAsia"/>
        </w:rPr>
        <w:t>峰峰</w:t>
      </w:r>
      <w:r w:rsidR="000756A1">
        <w:rPr>
          <w:rFonts w:hint="eastAsia"/>
        </w:rPr>
        <w:t>值足以识别这几种调制方式。因此选择方案二。</w:t>
      </w:r>
    </w:p>
    <w:p w14:paraId="3976F858" w14:textId="233CBE00" w:rsidR="00B31836" w:rsidRDefault="00B31836" w:rsidP="00B31836">
      <w:pPr>
        <w:pStyle w:val="1"/>
      </w:pPr>
      <w:r w:rsidRPr="001B2BFF">
        <w:t>理论分析与计算</w:t>
      </w:r>
    </w:p>
    <w:p w14:paraId="0AE06879" w14:textId="285F07EF" w:rsidR="00B31836" w:rsidRDefault="000756A1" w:rsidP="00793B68">
      <w:pPr>
        <w:pStyle w:val="2"/>
        <w:numPr>
          <w:ilvl w:val="0"/>
          <w:numId w:val="13"/>
        </w:numPr>
        <w:spacing w:before="65" w:after="65"/>
      </w:pPr>
      <w:r>
        <w:rPr>
          <w:rFonts w:hint="eastAsia"/>
        </w:rPr>
        <w:t>FM</w:t>
      </w:r>
      <w:r w:rsidR="00336126">
        <w:rPr>
          <w:rFonts w:hint="eastAsia"/>
        </w:rPr>
        <w:t>及</w:t>
      </w:r>
      <w:r w:rsidR="00346641">
        <w:rPr>
          <w:rFonts w:hint="eastAsia"/>
        </w:rPr>
        <w:t>2</w:t>
      </w:r>
      <w:r w:rsidR="00336126">
        <w:rPr>
          <w:rFonts w:hint="eastAsia"/>
        </w:rPr>
        <w:t>FSK</w:t>
      </w:r>
      <w:r>
        <w:rPr>
          <w:rFonts w:hint="eastAsia"/>
        </w:rPr>
        <w:t>解调方案</w:t>
      </w:r>
    </w:p>
    <w:p w14:paraId="4C9FDFB0" w14:textId="5E6912DA" w:rsidR="00C14FFE" w:rsidRDefault="000756A1" w:rsidP="004E76B3">
      <w:pPr>
        <w:pStyle w:val="a"/>
        <w:ind w:firstLine="480"/>
        <w:jc w:val="left"/>
      </w:pPr>
      <w:r>
        <w:rPr>
          <w:rFonts w:hint="eastAsia"/>
        </w:rPr>
        <w:t>本系统采用延时</w:t>
      </w:r>
      <w:r w:rsidR="009D0AB8">
        <w:rPr>
          <w:rFonts w:hint="eastAsia"/>
        </w:rPr>
        <w:t>后</w:t>
      </w:r>
      <w:r>
        <w:rPr>
          <w:rFonts w:hint="eastAsia"/>
        </w:rPr>
        <w:t>自相干的方式解调</w:t>
      </w:r>
      <w:r>
        <w:rPr>
          <w:rFonts w:hint="eastAsia"/>
        </w:rPr>
        <w:t>FM</w:t>
      </w:r>
      <w:r w:rsidR="00336126">
        <w:rPr>
          <w:rFonts w:hint="eastAsia"/>
        </w:rPr>
        <w:t>和</w:t>
      </w:r>
      <w:r w:rsidR="00346641">
        <w:rPr>
          <w:rFonts w:hint="eastAsia"/>
        </w:rPr>
        <w:t>2</w:t>
      </w:r>
      <w:r w:rsidR="00336126">
        <w:rPr>
          <w:rFonts w:hint="eastAsia"/>
        </w:rPr>
        <w:t>FSK</w:t>
      </w:r>
      <w:r>
        <w:rPr>
          <w:rFonts w:hint="eastAsia"/>
        </w:rPr>
        <w:t>信号，</w:t>
      </w:r>
      <w:r w:rsidR="006F0C1E">
        <w:rPr>
          <w:rFonts w:hint="eastAsia"/>
        </w:rPr>
        <w:t>考虑</w:t>
      </w:r>
      <w:r w:rsidR="000A0B48">
        <w:rPr>
          <w:rFonts w:hint="eastAsia"/>
        </w:rPr>
        <w:t>任意</w:t>
      </w:r>
      <w:r w:rsidR="006F0C1E">
        <w:rPr>
          <w:rFonts w:hint="eastAsia"/>
        </w:rPr>
        <w:t>FM</w:t>
      </w:r>
      <w:r w:rsidR="006F0C1E">
        <w:rPr>
          <w:rFonts w:hint="eastAsia"/>
        </w:rPr>
        <w:t>信号</w:t>
      </w:r>
    </w:p>
    <w:p w14:paraId="3C0242B1" w14:textId="77791D88" w:rsidR="00C14FFE" w:rsidRPr="00C14FFE" w:rsidRDefault="00CC5F8D" w:rsidP="00C14FFE">
      <w:pPr>
        <w:pStyle w:val="a"/>
        <w:spacing w:line="240" w:lineRule="auto"/>
        <w:ind w:firstLine="48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dτ</m:t>
                          </m:r>
                        </m:e>
                      </m:box>
                    </m:e>
                  </m:nary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EA2E7EF" w14:textId="77777777" w:rsidR="00917C1B" w:rsidRPr="00917C1B" w:rsidRDefault="00B70F35" w:rsidP="00917C1B">
      <w:pPr>
        <w:pStyle w:val="a"/>
        <w:ind w:firstLineChars="0" w:firstLine="0"/>
      </w:pPr>
      <w:r w:rsidRPr="00917C1B">
        <w:rPr>
          <w:rFonts w:hint="eastAsia"/>
        </w:rPr>
        <w:t>对其进行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</m:oMath>
      <w:r w:rsidRPr="00917C1B">
        <w:rPr>
          <w:rFonts w:hint="eastAsia"/>
        </w:rPr>
        <w:t>的延时后</w:t>
      </w:r>
      <w:r w:rsidR="00C14FFE" w:rsidRPr="00917C1B">
        <w:rPr>
          <w:rFonts w:hint="eastAsia"/>
        </w:rPr>
        <w:t>，</w:t>
      </w:r>
      <w:r w:rsidR="004C6854" w:rsidRPr="00917C1B">
        <w:rPr>
          <w:rFonts w:hint="eastAsia"/>
        </w:rPr>
        <w:t>将</w:t>
      </w:r>
      <w:r w:rsidR="00C14FFE" w:rsidRPr="00917C1B">
        <w:rPr>
          <w:rFonts w:hint="eastAsia"/>
        </w:rPr>
        <w:t>其与原信号</w:t>
      </w:r>
      <w:r w:rsidR="004C6854" w:rsidRPr="00917C1B">
        <w:rPr>
          <w:rFonts w:hint="eastAsia"/>
        </w:rPr>
        <w:t>相乘并进行幅值归一化后得到</w:t>
      </w:r>
    </w:p>
    <w:p w14:paraId="5F2D99C5" w14:textId="139BF366" w:rsidR="00C14FFE" w:rsidRPr="00917C1B" w:rsidRDefault="00CC5F8D" w:rsidP="00917C1B">
      <w:pPr>
        <w:pStyle w:val="a"/>
        <w:spacing w:line="240" w:lineRule="auto"/>
        <w:ind w:left="720" w:hangingChars="300" w:hanging="720"/>
        <w:jc w:val="left"/>
        <w:rPr>
          <w:rFonts w:ascii="Cambria Math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dτ</m:t>
                          </m:r>
                        </m:e>
                      </m:box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t+Δ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+Δ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dτ</m:t>
                          </m:r>
                        </m:e>
                      </m:box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              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dτ</m:t>
                              </m:r>
                            </m:e>
                          </m:box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+Δ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dτ</m:t>
                              </m:r>
                            </m:e>
                          </m:box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5FFD2223" w14:textId="0FA69259" w:rsidR="00917C1B" w:rsidRDefault="00482D30" w:rsidP="00DD0D6A">
      <w:pPr>
        <w:pStyle w:val="a"/>
        <w:ind w:firstLineChars="0" w:firstLine="0"/>
      </w:pPr>
      <w:r>
        <w:rPr>
          <w:rFonts w:hint="eastAsia"/>
        </w:rPr>
        <w:t>其中第一项为载波二倍频分量，第二项为低频分量</w:t>
      </w:r>
      <w:r w:rsidR="009D0AB8">
        <w:rPr>
          <w:rFonts w:hint="eastAsia"/>
        </w:rPr>
        <w:t>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。将乘积信号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进行低通滤波，只保留其低频分量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，且令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E28C4">
        <w:rPr>
          <w:rFonts w:hint="eastAsia"/>
        </w:rPr>
        <w:t>即</w:t>
      </w:r>
      <w:r w:rsidR="00483521">
        <w:rPr>
          <w:rFonts w:hint="eastAsia"/>
        </w:rPr>
        <w:t>进行</w:t>
      </w:r>
      <w:r w:rsidR="00AE28C4">
        <w:rPr>
          <w:rFonts w:hint="eastAsia"/>
        </w:rPr>
        <w:t>载波周期</w:t>
      </w:r>
      <w:r w:rsidR="00DB4E0B">
        <w:rPr>
          <w:rFonts w:hint="eastAsia"/>
        </w:rPr>
        <w:t>四分之一</w:t>
      </w:r>
      <w:r w:rsidR="00AE28C4">
        <w:rPr>
          <w:rFonts w:hint="eastAsia"/>
        </w:rPr>
        <w:t>的延时，并且注意到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</m:oMath>
      <w:r w:rsidR="00917C1B">
        <w:rPr>
          <w:rFonts w:hint="eastAsia"/>
        </w:rPr>
        <w:t>远小于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917C1B">
        <w:rPr>
          <w:rFonts w:hint="eastAsia"/>
        </w:rPr>
        <w:t>信号周期</w:t>
      </w:r>
      <w:r w:rsidR="00AE28C4">
        <w:rPr>
          <w:rFonts w:hint="eastAsia"/>
        </w:rPr>
        <w:t>，</w:t>
      </w:r>
      <w:r w:rsidR="00917C1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≪1</m:t>
        </m:r>
      </m:oMath>
      <w:r w:rsidR="00917C1B">
        <w:rPr>
          <w:rFonts w:hint="eastAsia"/>
        </w:rPr>
        <w:t>，</w:t>
      </w:r>
      <w:r w:rsidR="00AE28C4">
        <w:rPr>
          <w:rFonts w:hint="eastAsia"/>
        </w:rPr>
        <w:t>可以对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E28C4">
        <w:rPr>
          <w:rFonts w:hint="eastAsia"/>
        </w:rPr>
        <w:t>进行如下近似</w:t>
      </w:r>
    </w:p>
    <w:p w14:paraId="7B0BED43" w14:textId="77777777" w:rsidR="00917C1B" w:rsidRPr="00917C1B" w:rsidRDefault="00CC5F8D" w:rsidP="00917C1B">
      <w:pPr>
        <w:pStyle w:val="a"/>
        <w:spacing w:line="240" w:lineRule="auto"/>
        <w:ind w:firstLineChars="0" w:firstLine="0"/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+Δ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dτ</m:t>
                          </m:r>
                        </m:e>
                      </m:box>
                    </m:e>
                  </m:nary>
                </m:e>
              </m:d>
            </m:e>
          </m:func>
        </m:oMath>
      </m:oMathPara>
    </w:p>
    <w:p w14:paraId="11C6911A" w14:textId="72331710" w:rsidR="0004657A" w:rsidRDefault="00CC5F8D" w:rsidP="00917C1B">
      <w:pPr>
        <w:pStyle w:val="a"/>
        <w:ind w:firstLineChars="0" w:firstLine="0"/>
        <w:jc w:val="left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≈0.5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≈-0.5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Δ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E76B3">
        <w:rPr>
          <w:rFonts w:hint="eastAsia"/>
        </w:rPr>
        <w:t>上式表明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E76B3">
        <w:rPr>
          <w:rFonts w:hint="eastAsia"/>
        </w:rPr>
        <w:t>即为基带信号</w:t>
      </w:r>
      <w:r w:rsidR="0004657A">
        <w:rPr>
          <w:rFonts w:hint="eastAsia"/>
        </w:rPr>
        <w:t>。</w:t>
      </w:r>
    </w:p>
    <w:p w14:paraId="4648D984" w14:textId="15CEDD7D" w:rsidR="004E76B3" w:rsidRPr="0004657A" w:rsidRDefault="0004657A" w:rsidP="0004657A">
      <w:pPr>
        <w:pStyle w:val="a"/>
        <w:ind w:firstLine="480"/>
      </w:pPr>
      <w:r>
        <w:rPr>
          <w:rFonts w:hint="eastAsia"/>
        </w:rPr>
        <w:t>对于单音</w:t>
      </w:r>
      <w:r>
        <w:rPr>
          <w:rFonts w:hint="eastAsia"/>
        </w:rPr>
        <w:t>FM</w:t>
      </w:r>
      <w:r>
        <w:rPr>
          <w:rFonts w:hint="eastAsia"/>
        </w:rPr>
        <w:t>信号，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</w:t>
      </w:r>
      <w:r w:rsidR="004E76B3" w:rsidRPr="0004657A">
        <w:rPr>
          <w:rFonts w:hint="eastAsia"/>
        </w:rPr>
        <w:t>其归一化幅值为</w:t>
      </w:r>
      <m:oMath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C43433" w:rsidRPr="0004657A">
        <w:rPr>
          <w:rFonts w:hint="eastAsia"/>
        </w:rPr>
        <w:t>，</w:t>
      </w:r>
      <w:r w:rsidR="00C43433" w:rsidRPr="0004657A">
        <w:rPr>
          <w:rFonts w:hint="eastAsia"/>
        </w:rPr>
        <w:lastRenderedPageBreak/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C43433" w:rsidRPr="0004657A">
        <w:rPr>
          <w:rFonts w:hint="eastAsia"/>
        </w:rPr>
        <w:t>为最大</w:t>
      </w:r>
      <w:r w:rsidR="003C505E" w:rsidRPr="0004657A">
        <w:rPr>
          <w:rFonts w:hint="eastAsia"/>
        </w:rPr>
        <w:t>频偏。由于</w:t>
      </w:r>
      <w:r w:rsidR="00F65890" w:rsidRPr="0004657A">
        <w:rPr>
          <w:rFonts w:hint="eastAsia"/>
        </w:rPr>
        <w:t>延时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</m:oMath>
      <w:r w:rsidR="003C505E" w:rsidRPr="0004657A">
        <w:rPr>
          <w:rFonts w:hint="eastAsia"/>
        </w:rPr>
        <w:t>为常数，解调信号幅值正比于最大频偏。</w:t>
      </w:r>
    </w:p>
    <w:p w14:paraId="50591F0D" w14:textId="690FF3CF" w:rsidR="00336126" w:rsidRPr="00243C42" w:rsidRDefault="00336126" w:rsidP="00336126">
      <w:pPr>
        <w:pStyle w:val="a"/>
        <w:ind w:firstLine="480"/>
        <w:rPr>
          <w:i/>
          <w:iCs/>
        </w:rPr>
      </w:pPr>
      <w:r>
        <w:rPr>
          <w:rFonts w:hint="eastAsia"/>
        </w:rPr>
        <w:t>对于</w:t>
      </w:r>
      <w:r w:rsidR="006A5B1B">
        <w:rPr>
          <w:rFonts w:hint="eastAsia"/>
        </w:rPr>
        <w:t>2</w:t>
      </w:r>
      <w:r>
        <w:rPr>
          <w:rFonts w:hint="eastAsia"/>
        </w:rPr>
        <w:t>FSK</w:t>
      </w:r>
      <w:r>
        <w:rPr>
          <w:rFonts w:hint="eastAsia"/>
        </w:rPr>
        <w:t>信号，</w:t>
      </w:r>
      <w:r w:rsidR="00851555" w:rsidRPr="00516FA1">
        <w:t xml:space="preserve"> 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 w:rsidR="00851555">
        <w:rPr>
          <w:rFonts w:hint="eastAsia"/>
        </w:rPr>
        <w:t>为</w:t>
      </w:r>
      <w:r w:rsidR="00851555">
        <w:rPr>
          <w:rFonts w:hint="eastAsia"/>
        </w:rPr>
        <w:t>0</w:t>
      </w:r>
      <w:r w:rsidR="00851555">
        <w:t>1</w:t>
      </w:r>
      <w:r w:rsidR="00851555">
        <w:rPr>
          <w:rFonts w:hint="eastAsia"/>
        </w:rPr>
        <w:t>交替的方波，此时频差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51555">
        <w:rPr>
          <w:rFonts w:hint="eastAsia"/>
        </w:rPr>
        <w:t>，</w:t>
      </w:r>
      <w:r w:rsidR="00243C42">
        <w:rPr>
          <w:rFonts w:hint="eastAsia"/>
        </w:rPr>
        <w:t>且由</w:t>
      </w:r>
      <m:oMath>
        <m:r>
          <w:rPr>
            <w:rFonts w:ascii="Cambria Math" w:eastAsia="MS Gothic" w:hAnsi="Cambria Math" w:cs="MS Gothic"/>
          </w:rPr>
          <m:t>h=</m:t>
        </m:r>
        <m:f>
          <m:fPr>
            <m:type m:val="lin"/>
            <m:ctrlPr>
              <w:rPr>
                <w:rFonts w:ascii="Cambria Math" w:eastAsia="MS Gothic" w:hAnsi="Cambria Math" w:cs="MS Gothic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</m:den>
        </m:f>
      </m:oMath>
      <w:r w:rsidR="00243C42">
        <w:rPr>
          <w:rFonts w:hint="eastAsia"/>
        </w:rPr>
        <w:t>可得</w:t>
      </w:r>
      <w:r w:rsidR="00851555">
        <w:rPr>
          <w:rFonts w:hint="eastAsia"/>
        </w:rPr>
        <w:t>解调信号幅值</w:t>
      </w:r>
      <w:r w:rsidR="00243C42">
        <w:rPr>
          <w:rFonts w:hint="eastAsia"/>
          <w:iCs/>
        </w:rPr>
        <w:t>正比于</w:t>
      </w:r>
      <m:oMath>
        <m:r>
          <w:rPr>
            <w:rFonts w:ascii="Cambria Math" w:eastAsia="MS Gothic" w:hAnsi="Cambria Math" w:cs="MS Gothic"/>
          </w:rPr>
          <m:t>h∙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243C42">
        <w:rPr>
          <w:rFonts w:hint="eastAsia"/>
          <w:kern w:val="0"/>
          <w:szCs w:val="24"/>
        </w:rPr>
        <w:t>，其中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243C42">
        <w:rPr>
          <w:rFonts w:hint="eastAsia"/>
          <w:kern w:val="0"/>
          <w:szCs w:val="24"/>
        </w:rPr>
        <w:t>为二进制码速率。</w:t>
      </w:r>
    </w:p>
    <w:p w14:paraId="532EA000" w14:textId="0FC57B21" w:rsidR="00793B68" w:rsidRDefault="00483521" w:rsidP="00AA4C3E">
      <w:pPr>
        <w:pStyle w:val="2"/>
        <w:spacing w:before="65" w:after="65"/>
      </w:pPr>
      <w:r>
        <w:rPr>
          <w:rFonts w:hint="eastAsia"/>
        </w:rPr>
        <w:t>调制方式识别</w:t>
      </w:r>
    </w:p>
    <w:p w14:paraId="4AD8F244" w14:textId="77777777" w:rsidR="00815834" w:rsidRPr="00EF2389" w:rsidRDefault="00464E4F" w:rsidP="00EF2389">
      <w:pPr>
        <w:pStyle w:val="a"/>
        <w:ind w:firstLine="480"/>
      </w:pPr>
      <w:r w:rsidRPr="00EF2389">
        <w:rPr>
          <w:rFonts w:hint="eastAsia"/>
        </w:rPr>
        <w:t>在本系统中，输入信号将分为三路，分别做调幅信号解调、调频信号解调和</w:t>
      </w:r>
      <w:r w:rsidRPr="00EF2389">
        <w:rPr>
          <w:rFonts w:hint="eastAsia"/>
        </w:rPr>
        <w:t>PSK</w:t>
      </w:r>
      <w:r w:rsidRPr="00EF2389">
        <w:rPr>
          <w:rFonts w:hint="eastAsia"/>
        </w:rPr>
        <w:t>解调。调幅信号解调采用的是包络检波方案，对于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AM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</m:t>
        </m:r>
      </m:oMath>
      <w:r w:rsidR="00053DE2" w:rsidRPr="00EF2389">
        <w:rPr>
          <w:rFonts w:hint="eastAsia"/>
        </w:rPr>
        <w:t>的</w:t>
      </w:r>
      <w:r w:rsidR="00053DE2" w:rsidRPr="00EF2389">
        <w:rPr>
          <w:rFonts w:hint="eastAsia"/>
        </w:rPr>
        <w:t>AM</w:t>
      </w:r>
      <w:r w:rsidR="00053DE2" w:rsidRPr="00EF2389">
        <w:rPr>
          <w:rFonts w:hint="eastAsia"/>
        </w:rPr>
        <w:t>信号，经过包络检波滤波后得到的解调信号为</w:t>
      </w:r>
    </w:p>
    <w:p w14:paraId="08AB2B07" w14:textId="53003AB4" w:rsidR="00AA4C3E" w:rsidRDefault="00CC5F8D" w:rsidP="00815834">
      <w:pPr>
        <w:pStyle w:val="a"/>
        <w:ind w:firstLineChars="0" w:firstLine="0"/>
      </w:pP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 w:hint="eastAsia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eqArr>
      </m:oMath>
      <w:r w:rsidR="00053DE2">
        <w:rPr>
          <w:rFonts w:hint="eastAsia"/>
        </w:rPr>
        <w:t>在</w:t>
      </w:r>
      <w:r w:rsidR="008F4A19">
        <w:rPr>
          <w:rFonts w:hint="eastAsia"/>
        </w:rPr>
        <w:t>放大后</w:t>
      </w:r>
      <w:r w:rsidR="00053DE2">
        <w:rPr>
          <w:rFonts w:hint="eastAsia"/>
        </w:rPr>
        <w:t>载波</w:t>
      </w:r>
      <w:r w:rsidR="00E55EEF">
        <w:rPr>
          <w:rFonts w:hint="eastAsia"/>
        </w:rPr>
        <w:t>峰峰值</w:t>
      </w:r>
      <w:r w:rsidR="00053DE2">
        <w:rPr>
          <w:rFonts w:hint="eastAsia"/>
        </w:rPr>
        <w:t>恒定为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V</m:t>
        </m:r>
      </m:oMath>
      <w:r w:rsidR="00053DE2">
        <w:rPr>
          <w:rFonts w:hint="eastAsia"/>
        </w:rPr>
        <w:t>的情况下，</w:t>
      </w:r>
      <w:r w:rsidR="00E55EEF">
        <w:rPr>
          <w:rFonts w:hint="eastAsia"/>
        </w:rPr>
        <w:t>解调信号的峰峰值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A</m:t>
        </m:r>
      </m:oMath>
      <w:r w:rsidR="00CD1971">
        <w:rPr>
          <w:rFonts w:hint="eastAsia"/>
        </w:rPr>
        <w:t>，其</w:t>
      </w:r>
      <w:r w:rsidR="00E55EEF">
        <w:rPr>
          <w:rFonts w:hint="eastAsia"/>
        </w:rPr>
        <w:t>与</w:t>
      </w:r>
      <w:r w:rsidR="0009607F">
        <w:rPr>
          <w:rFonts w:hint="eastAsia"/>
        </w:rPr>
        <w:t>调幅系数</w:t>
      </w:r>
      <w:r w:rsidR="00E55EEF">
        <w:rPr>
          <w:rFonts w:hint="eastAsia"/>
        </w:rPr>
        <w:t>成正比，</w:t>
      </w:r>
      <w:r w:rsidR="0009607F">
        <w:rPr>
          <w:rFonts w:hint="eastAsia"/>
        </w:rPr>
        <w:t>调幅系数</w:t>
      </w:r>
      <w:r w:rsidR="00E55EEF">
        <w:rPr>
          <w:rFonts w:hint="eastAsia"/>
        </w:rPr>
        <w:t>最小</w:t>
      </w:r>
      <w:r w:rsidR="00646FE2">
        <w:rPr>
          <w:rFonts w:hint="eastAsia"/>
        </w:rPr>
        <w:t>为</w:t>
      </w:r>
      <w:r w:rsidR="00646FE2">
        <w:rPr>
          <w:rFonts w:hint="eastAsia"/>
        </w:rPr>
        <w:t>0</w:t>
      </w:r>
      <w:r w:rsidR="00646FE2">
        <w:t>.3</w:t>
      </w:r>
      <w:r w:rsidR="00E55EEF">
        <w:rPr>
          <w:rFonts w:hint="eastAsia"/>
        </w:rPr>
        <w:t>的情况下仍有</w:t>
      </w:r>
      <w:r w:rsidR="008F4A19">
        <w:t>600</w:t>
      </w:r>
      <w:r w:rsidR="00E55EEF">
        <w:rPr>
          <w:rFonts w:hint="eastAsia"/>
        </w:rPr>
        <w:t>mV</w:t>
      </w:r>
      <w:r w:rsidR="00E55EEF">
        <w:rPr>
          <w:rFonts w:hint="eastAsia"/>
        </w:rPr>
        <w:t>的峰峰值</w:t>
      </w:r>
      <w:r w:rsidR="00CC7456">
        <w:rPr>
          <w:rFonts w:hint="eastAsia"/>
        </w:rPr>
        <w:t>。</w:t>
      </w:r>
      <w:r w:rsidR="00CD1971">
        <w:rPr>
          <w:rFonts w:hint="eastAsia"/>
        </w:rPr>
        <w:t>对于</w:t>
      </w:r>
      <w:r w:rsidR="006A5B1B">
        <w:rPr>
          <w:rFonts w:hint="eastAsia"/>
        </w:rPr>
        <w:t>2</w:t>
      </w:r>
      <w:r w:rsidR="00CC7456">
        <w:rPr>
          <w:rFonts w:hint="eastAsia"/>
        </w:rPr>
        <w:t>ASK</w:t>
      </w:r>
      <w:r w:rsidR="00CC7456">
        <w:rPr>
          <w:rFonts w:hint="eastAsia"/>
        </w:rPr>
        <w:t>信号，解调信号的峰峰值恒为</w:t>
      </w:r>
      <w:r w:rsidR="008F4A19">
        <w:t>1</w:t>
      </w:r>
      <w:r w:rsidR="00CC7456">
        <w:rPr>
          <w:rFonts w:hint="eastAsia"/>
        </w:rPr>
        <w:t>V</w:t>
      </w:r>
      <w:r w:rsidR="00CC7456">
        <w:rPr>
          <w:rFonts w:hint="eastAsia"/>
        </w:rPr>
        <w:t>。</w:t>
      </w:r>
      <w:r w:rsidR="00CD1971">
        <w:rPr>
          <w:rFonts w:hint="eastAsia"/>
        </w:rPr>
        <w:t>而</w:t>
      </w:r>
      <w:r w:rsidR="00CC7456">
        <w:rPr>
          <w:rFonts w:hint="eastAsia"/>
        </w:rPr>
        <w:t>其他调制类型的信号没有包络的变化，通过包络</w:t>
      </w:r>
      <w:r w:rsidR="00CD1971">
        <w:rPr>
          <w:rFonts w:hint="eastAsia"/>
        </w:rPr>
        <w:t>检波</w:t>
      </w:r>
      <w:r w:rsidR="00CC7456">
        <w:rPr>
          <w:rFonts w:hint="eastAsia"/>
        </w:rPr>
        <w:t>不能得到有效输出，只能得到峰峰值小于</w:t>
      </w:r>
      <w:r w:rsidR="00CC7456">
        <w:rPr>
          <w:rFonts w:hint="eastAsia"/>
        </w:rPr>
        <w:t>1</w:t>
      </w:r>
      <w:r w:rsidR="008F4A19">
        <w:t>0</w:t>
      </w:r>
      <w:r w:rsidR="00CC7456">
        <w:rPr>
          <w:rFonts w:hint="eastAsia"/>
        </w:rPr>
        <w:t>mV</w:t>
      </w:r>
      <w:r w:rsidR="00CC7456">
        <w:rPr>
          <w:rFonts w:hint="eastAsia"/>
        </w:rPr>
        <w:t>的噪声。因此将调幅信号解调通道的输出峰峰值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,1</m:t>
            </m:r>
          </m:sub>
        </m:sSub>
      </m:oMath>
      <w:r w:rsidR="00CC7456">
        <w:rPr>
          <w:rFonts w:hint="eastAsia"/>
        </w:rPr>
        <w:t>作为</w:t>
      </w:r>
      <w:r w:rsidR="00CD1971">
        <w:rPr>
          <w:rFonts w:hint="eastAsia"/>
        </w:rPr>
        <w:t>第一个</w:t>
      </w:r>
      <w:r w:rsidR="00CC7456">
        <w:rPr>
          <w:rFonts w:hint="eastAsia"/>
        </w:rPr>
        <w:t>特征参数，将判决门限设定为</w:t>
      </w:r>
      <w:r w:rsidR="00CC7456">
        <w:rPr>
          <w:rFonts w:hint="eastAsia"/>
        </w:rPr>
        <w:t>1</w:t>
      </w:r>
      <w:r w:rsidR="00CC7456">
        <w:t>0</w:t>
      </w:r>
      <w:r w:rsidR="008F4A19">
        <w:t>0</w:t>
      </w:r>
      <w:r w:rsidR="00CC7456">
        <w:rPr>
          <w:rFonts w:hint="eastAsia"/>
        </w:rPr>
        <w:t>mV</w:t>
      </w:r>
      <w:r w:rsidR="00CC7456">
        <w:rPr>
          <w:rFonts w:hint="eastAsia"/>
        </w:rPr>
        <w:t>即可</w:t>
      </w:r>
      <w:r w:rsidR="00FF376D">
        <w:rPr>
          <w:rFonts w:hint="eastAsia"/>
        </w:rPr>
        <w:t>将</w:t>
      </w:r>
      <w:r w:rsidR="00FF376D">
        <w:rPr>
          <w:rFonts w:hint="eastAsia"/>
        </w:rPr>
        <w:t>AM</w:t>
      </w:r>
      <w:r w:rsidR="00FF376D">
        <w:rPr>
          <w:rFonts w:hint="eastAsia"/>
        </w:rPr>
        <w:t>、</w:t>
      </w:r>
      <w:r w:rsidR="006A5B1B">
        <w:rPr>
          <w:rFonts w:hint="eastAsia"/>
        </w:rPr>
        <w:t>2</w:t>
      </w:r>
      <w:r w:rsidR="00FF376D">
        <w:rPr>
          <w:rFonts w:hint="eastAsia"/>
        </w:rPr>
        <w:t>ASK</w:t>
      </w:r>
      <w:r w:rsidR="00FF376D">
        <w:rPr>
          <w:rFonts w:hint="eastAsia"/>
        </w:rPr>
        <w:t>与其他</w:t>
      </w:r>
      <w:r w:rsidR="00615281">
        <w:rPr>
          <w:rFonts w:hint="eastAsia"/>
        </w:rPr>
        <w:t>调制方式</w:t>
      </w:r>
      <w:r w:rsidR="00FF376D">
        <w:rPr>
          <w:rFonts w:hint="eastAsia"/>
        </w:rPr>
        <w:t>区分开。</w:t>
      </w:r>
    </w:p>
    <w:p w14:paraId="6D966653" w14:textId="020B2FBE" w:rsidR="00FF376D" w:rsidRDefault="00FF376D" w:rsidP="00905895">
      <w:pPr>
        <w:pStyle w:val="a"/>
        <w:ind w:firstLine="480"/>
      </w:pPr>
      <w:r>
        <w:rPr>
          <w:rFonts w:hint="eastAsia"/>
        </w:rPr>
        <w:t>至于</w:t>
      </w:r>
      <w:r>
        <w:rPr>
          <w:rFonts w:hint="eastAsia"/>
        </w:rPr>
        <w:t>AM</w:t>
      </w:r>
      <w:r>
        <w:rPr>
          <w:rFonts w:hint="eastAsia"/>
        </w:rPr>
        <w:t>和</w:t>
      </w:r>
      <w:r w:rsidR="006A5B1B">
        <w:rPr>
          <w:rFonts w:hint="eastAsia"/>
        </w:rPr>
        <w:t>2</w:t>
      </w:r>
      <w:r>
        <w:rPr>
          <w:rFonts w:hint="eastAsia"/>
        </w:rPr>
        <w:t>ASK</w:t>
      </w:r>
      <w:r>
        <w:rPr>
          <w:rFonts w:hint="eastAsia"/>
        </w:rPr>
        <w:t>，则可根据解调信号的波形特点来区分。</w:t>
      </w:r>
      <w:r>
        <w:rPr>
          <w:rFonts w:hint="eastAsia"/>
        </w:rPr>
        <w:t>AM</w:t>
      </w:r>
      <w:r>
        <w:rPr>
          <w:rFonts w:hint="eastAsia"/>
        </w:rPr>
        <w:t>的解调信号为正弦信号，其峰峰值与有效值之比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pp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rms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4C4EA8">
        <w:rPr>
          <w:rFonts w:hint="eastAsia"/>
        </w:rPr>
        <w:t>；而</w:t>
      </w:r>
      <w:r w:rsidR="006A5B1B">
        <w:rPr>
          <w:rFonts w:hint="eastAsia"/>
        </w:rPr>
        <w:t>2</w:t>
      </w:r>
      <w:r w:rsidR="004C4EA8">
        <w:rPr>
          <w:rFonts w:hint="eastAsia"/>
        </w:rPr>
        <w:t>ASK</w:t>
      </w:r>
      <w:r w:rsidR="004C4EA8">
        <w:rPr>
          <w:rFonts w:hint="eastAsia"/>
        </w:rPr>
        <w:t>的解调信号为方波，其理论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pp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rms</m:t>
                </m:r>
              </m:sub>
            </m:sSub>
          </m:den>
        </m:f>
        <m:r>
          <w:rPr>
            <w:rFonts w:ascii="Cambria Math" w:hAnsi="Cambria Math"/>
          </w:rPr>
          <m:t>=2</m:t>
        </m:r>
      </m:oMath>
      <w:r w:rsidR="004C4EA8">
        <w:rPr>
          <w:rFonts w:hint="eastAsia"/>
        </w:rPr>
        <w:t>，由于系统的低通特性会使方波产生少量失真，其</w:t>
      </w:r>
      <m:oMath>
        <m:r>
          <w:rPr>
            <w:rFonts w:ascii="Cambria Math" w:hAnsi="Cambria Math"/>
          </w:rPr>
          <m:t>η</m:t>
        </m:r>
      </m:oMath>
      <w:r w:rsidR="004C4EA8">
        <w:rPr>
          <w:rFonts w:hint="eastAsia"/>
        </w:rPr>
        <w:t>会略大于</w:t>
      </w:r>
      <w:r w:rsidR="00503062">
        <w:t>2</w:t>
      </w:r>
      <w:r w:rsidR="00503062">
        <w:rPr>
          <w:rFonts w:hint="eastAsia"/>
        </w:rPr>
        <w:t>，此时将</w:t>
      </w:r>
      <w:r w:rsidR="00785F1A">
        <w:rPr>
          <w:rFonts w:hint="eastAsia"/>
        </w:rPr>
        <w:t>2</w:t>
      </w:r>
      <w:r w:rsidR="00785F1A">
        <w:t>.5</w:t>
      </w:r>
      <w:r w:rsidR="00503062">
        <w:rPr>
          <w:rFonts w:hint="eastAsia"/>
        </w:rPr>
        <w:t>作为特征参数</w:t>
      </w:r>
      <m:oMath>
        <m:r>
          <w:rPr>
            <w:rFonts w:ascii="Cambria Math" w:hAnsi="Cambria Math"/>
          </w:rPr>
          <m:t>η</m:t>
        </m:r>
      </m:oMath>
      <w:r w:rsidR="00503062">
        <w:rPr>
          <w:rFonts w:hint="eastAsia"/>
        </w:rPr>
        <w:t>的判决门限可以有效区分</w:t>
      </w:r>
      <w:r w:rsidR="00503062">
        <w:rPr>
          <w:rFonts w:hint="eastAsia"/>
        </w:rPr>
        <w:t>AM</w:t>
      </w:r>
      <w:r w:rsidR="00503062">
        <w:rPr>
          <w:rFonts w:hint="eastAsia"/>
        </w:rPr>
        <w:t>和</w:t>
      </w:r>
      <w:r w:rsidR="006A5B1B">
        <w:rPr>
          <w:rFonts w:hint="eastAsia"/>
        </w:rPr>
        <w:t>2</w:t>
      </w:r>
      <w:r w:rsidR="00503062">
        <w:rPr>
          <w:rFonts w:hint="eastAsia"/>
        </w:rPr>
        <w:t>ASK</w:t>
      </w:r>
      <w:r w:rsidR="00503062">
        <w:rPr>
          <w:rFonts w:hint="eastAsia"/>
        </w:rPr>
        <w:t>。</w:t>
      </w:r>
    </w:p>
    <w:p w14:paraId="4B4D1A52" w14:textId="76BA29A6" w:rsidR="00503062" w:rsidRDefault="00503062" w:rsidP="00905895">
      <w:pPr>
        <w:pStyle w:val="a"/>
        <w:ind w:firstLine="480"/>
      </w:pPr>
      <w:r>
        <w:rPr>
          <w:rFonts w:hint="eastAsia"/>
        </w:rPr>
        <w:t>若通过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,1</m:t>
            </m:r>
          </m:sub>
        </m:sSub>
      </m:oMath>
      <w:r>
        <w:rPr>
          <w:rFonts w:hint="eastAsia"/>
        </w:rPr>
        <w:t>确定输入信号不是</w:t>
      </w:r>
      <w:r>
        <w:rPr>
          <w:rFonts w:hint="eastAsia"/>
        </w:rPr>
        <w:t>AM</w:t>
      </w:r>
      <w:r>
        <w:rPr>
          <w:rFonts w:hint="eastAsia"/>
        </w:rPr>
        <w:t>或</w:t>
      </w:r>
      <w:r w:rsidR="006A5B1B">
        <w:rPr>
          <w:rFonts w:hint="eastAsia"/>
        </w:rPr>
        <w:t>2</w:t>
      </w:r>
      <w:r>
        <w:rPr>
          <w:rFonts w:hint="eastAsia"/>
        </w:rPr>
        <w:t>ASK</w:t>
      </w:r>
      <w:r>
        <w:rPr>
          <w:rFonts w:hint="eastAsia"/>
        </w:rPr>
        <w:t>，则再对调频信号解调通道的</w:t>
      </w:r>
      <w:r w:rsidR="00CB5444">
        <w:rPr>
          <w:rFonts w:hint="eastAsia"/>
        </w:rPr>
        <w:t>特征参数进行判决。由（</w:t>
      </w:r>
      <w:r w:rsidR="00CB5444">
        <w:rPr>
          <w:rFonts w:hint="eastAsia"/>
        </w:rPr>
        <w:t>4</w:t>
      </w:r>
      <w:r w:rsidR="00CB5444">
        <w:rPr>
          <w:rFonts w:hint="eastAsia"/>
        </w:rPr>
        <w:t>）式</w:t>
      </w:r>
      <w:r w:rsidR="00FF0654">
        <w:rPr>
          <w:rFonts w:hint="eastAsia"/>
        </w:rPr>
        <w:t>可知</w:t>
      </w:r>
      <w:r w:rsidR="00FF0654">
        <w:rPr>
          <w:rFonts w:hint="eastAsia"/>
        </w:rPr>
        <w:t>FM</w:t>
      </w:r>
      <w:r w:rsidR="008F4A19">
        <w:rPr>
          <w:rFonts w:hint="eastAsia"/>
        </w:rPr>
        <w:t>和</w:t>
      </w:r>
      <w:r w:rsidR="006A5B1B">
        <w:rPr>
          <w:rFonts w:hint="eastAsia"/>
        </w:rPr>
        <w:t>2</w:t>
      </w:r>
      <w:r w:rsidR="008F4A19">
        <w:rPr>
          <w:rFonts w:hint="eastAsia"/>
        </w:rPr>
        <w:t>FSK</w:t>
      </w:r>
      <w:r w:rsidR="00FF0654">
        <w:rPr>
          <w:rFonts w:hint="eastAsia"/>
        </w:rPr>
        <w:t>解调信号的</w:t>
      </w:r>
      <w:r w:rsidR="00CD1971">
        <w:rPr>
          <w:rFonts w:hint="eastAsia"/>
        </w:rPr>
        <w:t>峰峰值</w:t>
      </w:r>
      <w:r w:rsidR="00FF065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</w:rPr>
          <m:t>=π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 w:hint="eastAsia"/>
          </w:rPr>
          <m:t>A</m:t>
        </m:r>
      </m:oMath>
      <w:r w:rsidR="00FF0654">
        <w:rPr>
          <w:rFonts w:hint="eastAsia"/>
        </w:rPr>
        <w:t>，在最大频偏取最小值</w:t>
      </w:r>
      <w:r w:rsidR="00FF0654">
        <w:rPr>
          <w:rFonts w:hint="eastAsia"/>
        </w:rPr>
        <w:t>1kHz</w:t>
      </w:r>
      <w:r w:rsidR="00FF0654">
        <w:rPr>
          <w:rFonts w:hint="eastAsia"/>
        </w:rPr>
        <w:t>时产生最</w:t>
      </w:r>
      <w:r w:rsidR="00CD1971">
        <w:rPr>
          <w:rFonts w:hint="eastAsia"/>
        </w:rPr>
        <w:t>小峰峰值</w:t>
      </w:r>
      <w:r w:rsidR="00FF0654">
        <w:rPr>
          <w:rFonts w:hint="eastAsia"/>
        </w:rPr>
        <w:t>，约为</w:t>
      </w:r>
      <w:r w:rsidR="00CD1971">
        <w:t>2</w:t>
      </w:r>
      <w:r w:rsidR="008F4A19">
        <w:t>0</w:t>
      </w:r>
      <w:r w:rsidR="00FF0654">
        <w:rPr>
          <w:rFonts w:hint="eastAsia"/>
        </w:rPr>
        <w:t>mV</w:t>
      </w:r>
      <w:r w:rsidR="008F4A19">
        <w:rPr>
          <w:rFonts w:hint="eastAsia"/>
        </w:rPr>
        <w:t>，相应</w:t>
      </w:r>
      <w:r w:rsidR="00615281">
        <w:rPr>
          <w:rFonts w:hint="eastAsia"/>
        </w:rPr>
        <w:t>有</w:t>
      </w:r>
      <w:r w:rsidR="008F4A19">
        <w:rPr>
          <w:rFonts w:hint="eastAsia"/>
        </w:rPr>
        <w:t>效值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rms</m:t>
            </m:r>
            <m:r>
              <w:rPr>
                <w:rFonts w:ascii="Cambria Math" w:hAnsi="Cambria Math"/>
              </w:rPr>
              <m:t>,2</m:t>
            </m:r>
          </m:sub>
        </m:sSub>
      </m:oMath>
      <w:r w:rsidR="00615281">
        <w:rPr>
          <w:rFonts w:hint="eastAsia"/>
        </w:rPr>
        <w:t>大于</w:t>
      </w:r>
      <w:r w:rsidR="00615281">
        <w:t>7</w:t>
      </w:r>
      <w:r w:rsidR="008F4A19">
        <w:rPr>
          <w:rFonts w:hint="eastAsia"/>
        </w:rPr>
        <w:t>mV</w:t>
      </w:r>
      <w:r w:rsidR="008F4A19">
        <w:rPr>
          <w:rFonts w:hint="eastAsia"/>
        </w:rPr>
        <w:t>。而</w:t>
      </w:r>
      <w:r w:rsidR="006A5B1B">
        <w:rPr>
          <w:rFonts w:hint="eastAsia"/>
        </w:rPr>
        <w:t>2</w:t>
      </w:r>
      <w:r w:rsidR="008F4A19">
        <w:rPr>
          <w:rFonts w:hint="eastAsia"/>
        </w:rPr>
        <w:t>PSK</w:t>
      </w:r>
      <w:r w:rsidR="008F4A19">
        <w:rPr>
          <w:rFonts w:hint="eastAsia"/>
        </w:rPr>
        <w:t>经过这种解调会得到幅值接近的窄脉冲，该窄脉冲信号的有效值很低，</w:t>
      </w:r>
      <w:r w:rsidR="00615281">
        <w:rPr>
          <w:rFonts w:hint="eastAsia"/>
        </w:rPr>
        <w:t>与噪声有效值相接近，均小于</w:t>
      </w:r>
      <w:r w:rsidR="00615281">
        <w:rPr>
          <w:rFonts w:hint="eastAsia"/>
        </w:rPr>
        <w:t>0</w:t>
      </w:r>
      <w:r w:rsidR="00615281">
        <w:t>.5</w:t>
      </w:r>
      <w:r w:rsidR="00615281">
        <w:rPr>
          <w:rFonts w:hint="eastAsia"/>
        </w:rPr>
        <w:t>mV</w:t>
      </w:r>
      <w:r w:rsidR="00615281">
        <w:rPr>
          <w:rFonts w:hint="eastAsia"/>
        </w:rPr>
        <w:t>。因此将调频信号解调通道输出的有效值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rms</m:t>
            </m:r>
            <m:r>
              <w:rPr>
                <w:rFonts w:ascii="Cambria Math" w:hAnsi="Cambria Math"/>
              </w:rPr>
              <m:t>,2</m:t>
            </m:r>
          </m:sub>
        </m:sSub>
      </m:oMath>
      <w:r w:rsidR="00615281">
        <w:rPr>
          <w:rFonts w:hint="eastAsia"/>
        </w:rPr>
        <w:t>作为特征参数，将判决门限设定为</w:t>
      </w:r>
      <w:r w:rsidR="00615281">
        <w:t>2</w:t>
      </w:r>
      <w:r w:rsidR="00615281">
        <w:rPr>
          <w:rFonts w:hint="eastAsia"/>
        </w:rPr>
        <w:t>mV</w:t>
      </w:r>
      <w:r w:rsidR="00615281">
        <w:rPr>
          <w:rFonts w:hint="eastAsia"/>
        </w:rPr>
        <w:t>即可将</w:t>
      </w:r>
      <w:r w:rsidR="00615281">
        <w:rPr>
          <w:rFonts w:hint="eastAsia"/>
        </w:rPr>
        <w:t>FM</w:t>
      </w:r>
      <w:r w:rsidR="00615281">
        <w:rPr>
          <w:rFonts w:hint="eastAsia"/>
        </w:rPr>
        <w:t>、</w:t>
      </w:r>
      <w:r w:rsidR="006A5B1B">
        <w:rPr>
          <w:rFonts w:hint="eastAsia"/>
        </w:rPr>
        <w:t>2</w:t>
      </w:r>
      <w:r w:rsidR="00615281">
        <w:rPr>
          <w:rFonts w:hint="eastAsia"/>
        </w:rPr>
        <w:t>FSK</w:t>
      </w:r>
      <w:r w:rsidR="00615281">
        <w:rPr>
          <w:rFonts w:hint="eastAsia"/>
        </w:rPr>
        <w:t>与</w:t>
      </w:r>
      <w:r w:rsidR="006A5B1B">
        <w:rPr>
          <w:rFonts w:hint="eastAsia"/>
        </w:rPr>
        <w:t>2</w:t>
      </w:r>
      <w:r w:rsidR="00615281">
        <w:rPr>
          <w:rFonts w:hint="eastAsia"/>
        </w:rPr>
        <w:t>PSK</w:t>
      </w:r>
      <w:r w:rsidR="00615281">
        <w:rPr>
          <w:rFonts w:hint="eastAsia"/>
        </w:rPr>
        <w:t>、</w:t>
      </w:r>
      <w:r w:rsidR="00615281">
        <w:rPr>
          <w:rFonts w:hint="eastAsia"/>
        </w:rPr>
        <w:t>CW</w:t>
      </w:r>
      <w:r w:rsidR="00615281">
        <w:rPr>
          <w:rFonts w:hint="eastAsia"/>
        </w:rPr>
        <w:t>区分开。</w:t>
      </w:r>
    </w:p>
    <w:p w14:paraId="41E649E4" w14:textId="690A4C21" w:rsidR="00615281" w:rsidRDefault="00615281" w:rsidP="00503062">
      <w:pPr>
        <w:pStyle w:val="a"/>
        <w:ind w:firstLine="480"/>
        <w:jc w:val="left"/>
      </w:pPr>
      <w:r>
        <w:rPr>
          <w:rFonts w:hint="eastAsia"/>
        </w:rPr>
        <w:t>对于</w:t>
      </w:r>
      <w:r>
        <w:rPr>
          <w:rFonts w:hint="eastAsia"/>
        </w:rPr>
        <w:t>FM</w:t>
      </w:r>
      <w:r>
        <w:rPr>
          <w:rFonts w:hint="eastAsia"/>
        </w:rPr>
        <w:t>和</w:t>
      </w:r>
      <w:r w:rsidR="006A5B1B">
        <w:rPr>
          <w:rFonts w:hint="eastAsia"/>
        </w:rPr>
        <w:t>2</w:t>
      </w:r>
      <w:r>
        <w:rPr>
          <w:rFonts w:hint="eastAsia"/>
        </w:rPr>
        <w:t>FSK</w:t>
      </w:r>
      <w:r>
        <w:rPr>
          <w:rFonts w:hint="eastAsia"/>
        </w:rPr>
        <w:t>，</w:t>
      </w:r>
      <w:r w:rsidR="00CD1971">
        <w:rPr>
          <w:rFonts w:hint="eastAsia"/>
        </w:rPr>
        <w:t>也可根据解调信号波形特点来区分，故</w:t>
      </w:r>
      <w:r>
        <w:rPr>
          <w:rFonts w:hint="eastAsia"/>
        </w:rPr>
        <w:t>将峰峰值与有效值之比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作为特征参数，</w:t>
      </w:r>
      <w:r w:rsidR="00CD1971">
        <w:rPr>
          <w:rFonts w:hint="eastAsia"/>
        </w:rPr>
        <w:t>并</w:t>
      </w:r>
      <w:r>
        <w:rPr>
          <w:rFonts w:hint="eastAsia"/>
        </w:rPr>
        <w:t>以同样的门限进行判决。</w:t>
      </w:r>
    </w:p>
    <w:p w14:paraId="6C67AE38" w14:textId="44D70782" w:rsidR="00615281" w:rsidRDefault="001625D3" w:rsidP="00905895">
      <w:pPr>
        <w:pStyle w:val="a"/>
        <w:ind w:firstLine="480"/>
      </w:pPr>
      <w:r>
        <w:rPr>
          <w:rFonts w:hint="eastAsia"/>
        </w:rPr>
        <w:t>若通过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,1</m:t>
            </m:r>
          </m:sub>
        </m:sSub>
      </m:oMath>
      <w:r w:rsidR="00CD197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rms</m:t>
            </m:r>
            <m:r>
              <w:rPr>
                <w:rFonts w:ascii="Cambria Math" w:hAnsi="Cambria Math"/>
              </w:rPr>
              <m:t>,2</m:t>
            </m:r>
          </m:sub>
        </m:sSub>
      </m:oMath>
      <w:r>
        <w:rPr>
          <w:rFonts w:hint="eastAsia"/>
        </w:rPr>
        <w:t>确定输入信号</w:t>
      </w:r>
      <w:r w:rsidR="00CD1971">
        <w:rPr>
          <w:rFonts w:hint="eastAsia"/>
        </w:rPr>
        <w:t>既非</w:t>
      </w:r>
      <w:r w:rsidR="00CD1971">
        <w:rPr>
          <w:rFonts w:hint="eastAsia"/>
        </w:rPr>
        <w:t>AM</w:t>
      </w:r>
      <w:r w:rsidR="00CD1971">
        <w:rPr>
          <w:rFonts w:hint="eastAsia"/>
        </w:rPr>
        <w:t>或</w:t>
      </w:r>
      <w:r w:rsidR="00CD1971">
        <w:rPr>
          <w:rFonts w:hint="eastAsia"/>
        </w:rPr>
        <w:t>2ASK</w:t>
      </w:r>
      <w:r w:rsidR="00CD1971">
        <w:rPr>
          <w:rFonts w:hint="eastAsia"/>
        </w:rPr>
        <w:t>，</w:t>
      </w:r>
      <w:r>
        <w:rPr>
          <w:rFonts w:hint="eastAsia"/>
        </w:rPr>
        <w:t>也</w:t>
      </w:r>
      <w:r w:rsidR="00CD1971">
        <w:rPr>
          <w:rFonts w:hint="eastAsia"/>
        </w:rPr>
        <w:t>非</w:t>
      </w:r>
      <w:r>
        <w:rPr>
          <w:rFonts w:hint="eastAsia"/>
        </w:rPr>
        <w:t>FM</w:t>
      </w:r>
      <w:r>
        <w:rPr>
          <w:rFonts w:hint="eastAsia"/>
        </w:rPr>
        <w:t>或</w:t>
      </w:r>
      <w:r w:rsidR="006A5B1B">
        <w:rPr>
          <w:rFonts w:hint="eastAsia"/>
        </w:rPr>
        <w:t>2</w:t>
      </w:r>
      <w:r>
        <w:rPr>
          <w:rFonts w:hint="eastAsia"/>
        </w:rPr>
        <w:t>FSK</w:t>
      </w:r>
      <w:r>
        <w:rPr>
          <w:rFonts w:hint="eastAsia"/>
        </w:rPr>
        <w:t>，则最后对</w:t>
      </w:r>
      <w:r>
        <w:rPr>
          <w:rFonts w:hint="eastAsia"/>
        </w:rPr>
        <w:t>PSK</w:t>
      </w:r>
      <w:r>
        <w:rPr>
          <w:rFonts w:hint="eastAsia"/>
        </w:rPr>
        <w:t>解调通道的特征参数进行判决。</w:t>
      </w:r>
      <w:r w:rsidR="006A5B1B">
        <w:rPr>
          <w:rFonts w:hint="eastAsia"/>
        </w:rPr>
        <w:t>2</w:t>
      </w:r>
      <w:r>
        <w:rPr>
          <w:rFonts w:hint="eastAsia"/>
        </w:rPr>
        <w:t>PSK</w:t>
      </w:r>
      <w:r>
        <w:rPr>
          <w:rFonts w:hint="eastAsia"/>
        </w:rPr>
        <w:t>信号经过解调能得到峰峰值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,3</m:t>
            </m:r>
          </m:sub>
        </m:sSub>
      </m:oMath>
      <w:r>
        <w:rPr>
          <w:rFonts w:hint="eastAsia"/>
        </w:rPr>
        <w:t>最小约为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mV</w:t>
      </w:r>
      <w:r>
        <w:rPr>
          <w:rFonts w:hint="eastAsia"/>
        </w:rPr>
        <w:t>的信号；而</w:t>
      </w:r>
      <w:r>
        <w:rPr>
          <w:rFonts w:hint="eastAsia"/>
        </w:rPr>
        <w:t>CW</w:t>
      </w:r>
      <w:r>
        <w:rPr>
          <w:rFonts w:hint="eastAsia"/>
        </w:rPr>
        <w:t>经过</w:t>
      </w:r>
      <w:r>
        <w:rPr>
          <w:rFonts w:hint="eastAsia"/>
        </w:rPr>
        <w:t>PSK</w:t>
      </w:r>
      <w:r>
        <w:rPr>
          <w:rFonts w:hint="eastAsia"/>
        </w:rPr>
        <w:t>解调无法得到有效输出，只能得到峰峰值小于</w:t>
      </w:r>
      <w:r>
        <w:rPr>
          <w:rFonts w:hint="eastAsia"/>
        </w:rPr>
        <w:t>1mV</w:t>
      </w:r>
      <w:r>
        <w:rPr>
          <w:rFonts w:hint="eastAsia"/>
        </w:rPr>
        <w:t>的噪声。因此将</w:t>
      </w:r>
      <w:r>
        <w:rPr>
          <w:rFonts w:hint="eastAsia"/>
        </w:rPr>
        <w:t>PSK</w:t>
      </w:r>
      <w:r>
        <w:rPr>
          <w:rFonts w:hint="eastAsia"/>
        </w:rPr>
        <w:t>解调通道的输出峰峰值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,3</m:t>
            </m:r>
          </m:sub>
        </m:sSub>
      </m:oMath>
      <w:r>
        <w:rPr>
          <w:rFonts w:hint="eastAsia"/>
        </w:rPr>
        <w:t>作为特征参数，将判决门限设定为</w:t>
      </w:r>
      <w:r>
        <w:t>2</w:t>
      </w:r>
      <w:r>
        <w:rPr>
          <w:rFonts w:hint="eastAsia"/>
        </w:rPr>
        <w:t>mV</w:t>
      </w:r>
      <w:r>
        <w:rPr>
          <w:rFonts w:hint="eastAsia"/>
        </w:rPr>
        <w:t>即可将</w:t>
      </w:r>
      <w:r w:rsidR="006A5B1B">
        <w:rPr>
          <w:rFonts w:hint="eastAsia"/>
        </w:rPr>
        <w:t>2</w:t>
      </w:r>
      <w:r>
        <w:rPr>
          <w:rFonts w:hint="eastAsia"/>
        </w:rPr>
        <w:t>PSK</w:t>
      </w:r>
      <w:r>
        <w:rPr>
          <w:rFonts w:hint="eastAsia"/>
        </w:rPr>
        <w:t>与</w:t>
      </w:r>
      <w:r>
        <w:rPr>
          <w:rFonts w:hint="eastAsia"/>
        </w:rPr>
        <w:t>CW</w:t>
      </w:r>
      <w:r>
        <w:rPr>
          <w:rFonts w:hint="eastAsia"/>
        </w:rPr>
        <w:t>区分开。</w:t>
      </w:r>
    </w:p>
    <w:p w14:paraId="1FEEF5CB" w14:textId="1FF997EA" w:rsidR="001625D3" w:rsidRDefault="001625D3" w:rsidP="00905895">
      <w:pPr>
        <w:pStyle w:val="a"/>
        <w:ind w:firstLine="480"/>
      </w:pPr>
      <w:r>
        <w:rPr>
          <w:rFonts w:hint="eastAsia"/>
        </w:rPr>
        <w:lastRenderedPageBreak/>
        <w:t>至此，通过上述判决逻辑，能够</w:t>
      </w:r>
      <w:r w:rsidR="00BF68F1">
        <w:rPr>
          <w:rFonts w:hint="eastAsia"/>
        </w:rPr>
        <w:t>对</w:t>
      </w:r>
      <w:r>
        <w:rPr>
          <w:rFonts w:hint="eastAsia"/>
        </w:rPr>
        <w:t>五种调制方式以及连续载波</w:t>
      </w:r>
      <w:r w:rsidR="00BF68F1">
        <w:rPr>
          <w:rFonts w:hint="eastAsia"/>
        </w:rPr>
        <w:t>进行区分与识别。</w:t>
      </w:r>
      <w:r w:rsidR="00965B8D">
        <w:rPr>
          <w:rFonts w:hint="eastAsia"/>
        </w:rPr>
        <w:t>调制方式识别逻辑框图如图</w:t>
      </w:r>
      <w:r w:rsidR="00965B8D">
        <w:rPr>
          <w:rFonts w:hint="eastAsia"/>
        </w:rPr>
        <w:t>2</w:t>
      </w:r>
      <w:r w:rsidR="00965B8D">
        <w:rPr>
          <w:rFonts w:hint="eastAsia"/>
        </w:rPr>
        <w:t>所示。</w:t>
      </w:r>
    </w:p>
    <w:p w14:paraId="0CDB6763" w14:textId="09BC24AB" w:rsidR="00905895" w:rsidRDefault="00CC5F8D" w:rsidP="007A4159">
      <w:pPr>
        <w:pStyle w:val="a0"/>
      </w:pPr>
      <w:r w:rsidRPr="007A4159">
        <w:rPr>
          <w:noProof/>
        </w:rPr>
      </w:r>
      <w:r w:rsidR="00CC5F8D" w:rsidRPr="007A4159">
        <w:rPr>
          <w:noProof/>
        </w:rPr>
        <w:object w:dxaOrig="7860" w:dyaOrig="3700" w14:anchorId="12203C18">
          <v:shape id="_x0000_i1026" type="#_x0000_t75" style="width:336.5pt;height:158.25pt" o:ole="">
            <v:imagedata r:id="rId10" o:title=""/>
          </v:shape>
          <o:OLEObject Type="Embed" ProgID="Visio.Drawing.15" ShapeID="_x0000_i1026" DrawAspect="Content" ObjectID="_1757274485" r:id="rId11"/>
        </w:object>
      </w:r>
    </w:p>
    <w:p w14:paraId="1AAB0DBB" w14:textId="51D1A17D" w:rsidR="00965B8D" w:rsidRPr="00FF376D" w:rsidRDefault="00905895" w:rsidP="00905895">
      <w:pPr>
        <w:pStyle w:val="a0"/>
        <w:rPr>
          <w:rFonts w:cs="SimHei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267A9">
        <w:rPr>
          <w:noProof/>
        </w:rPr>
        <w:t>2</w:t>
      </w:r>
      <w:r>
        <w:fldChar w:fldCharType="end"/>
      </w:r>
      <w:r>
        <w:t xml:space="preserve"> </w:t>
      </w:r>
      <w:r w:rsidR="001017E1">
        <w:t xml:space="preserve"> </w:t>
      </w:r>
      <w:r>
        <w:rPr>
          <w:rFonts w:hint="eastAsia"/>
        </w:rPr>
        <w:t>调制方式识别逻辑框图</w:t>
      </w:r>
    </w:p>
    <w:p w14:paraId="5D046468" w14:textId="2A30295D" w:rsidR="00640863" w:rsidRDefault="00905895" w:rsidP="00640863">
      <w:pPr>
        <w:pStyle w:val="2"/>
        <w:spacing w:before="65" w:after="65"/>
      </w:pPr>
      <w:r>
        <w:rPr>
          <w:rFonts w:hint="eastAsia"/>
        </w:rPr>
        <w:t>调制参数</w:t>
      </w:r>
      <w:r w:rsidR="00452207">
        <w:rPr>
          <w:rFonts w:hint="eastAsia"/>
        </w:rPr>
        <w:t>估计</w:t>
      </w:r>
      <w:r>
        <w:rPr>
          <w:rFonts w:hint="eastAsia"/>
        </w:rPr>
        <w:t>原理</w:t>
      </w:r>
    </w:p>
    <w:p w14:paraId="39D008E4" w14:textId="77777777" w:rsidR="00E510BF" w:rsidRPr="00E510BF" w:rsidRDefault="00E510BF" w:rsidP="00E510BF">
      <w:pPr>
        <w:pStyle w:val="ListParagraph"/>
        <w:keepNext/>
        <w:numPr>
          <w:ilvl w:val="0"/>
          <w:numId w:val="14"/>
        </w:numPr>
        <w:spacing w:afterLines="0" w:after="0" w:line="440" w:lineRule="exact"/>
        <w:ind w:firstLineChars="0"/>
        <w:jc w:val="both"/>
        <w:outlineLvl w:val="2"/>
        <w:rPr>
          <w:rFonts w:ascii="Times New Roman" w:hAnsi="Times New Roman" w:cs="Times New Roman"/>
          <w:vanish/>
          <w:kern w:val="0"/>
          <w:szCs w:val="24"/>
        </w:rPr>
      </w:pPr>
    </w:p>
    <w:p w14:paraId="48516188" w14:textId="77777777" w:rsidR="00E510BF" w:rsidRPr="00E510BF" w:rsidRDefault="00E510BF" w:rsidP="00E510BF">
      <w:pPr>
        <w:pStyle w:val="ListParagraph"/>
        <w:keepNext/>
        <w:numPr>
          <w:ilvl w:val="0"/>
          <w:numId w:val="1"/>
        </w:numPr>
        <w:spacing w:afterLines="0" w:after="0" w:line="440" w:lineRule="exact"/>
        <w:ind w:firstLineChars="0"/>
        <w:jc w:val="both"/>
        <w:outlineLvl w:val="2"/>
        <w:rPr>
          <w:rFonts w:ascii="Times New Roman" w:hAnsi="Times New Roman" w:cs="Times New Roman"/>
          <w:vanish/>
          <w:kern w:val="0"/>
          <w:szCs w:val="24"/>
        </w:rPr>
      </w:pPr>
    </w:p>
    <w:p w14:paraId="20449C5F" w14:textId="77777777" w:rsidR="00E510BF" w:rsidRPr="00E510BF" w:rsidRDefault="00E510BF" w:rsidP="00E510BF">
      <w:pPr>
        <w:pStyle w:val="ListParagraph"/>
        <w:keepNext/>
        <w:numPr>
          <w:ilvl w:val="0"/>
          <w:numId w:val="1"/>
        </w:numPr>
        <w:spacing w:afterLines="0" w:after="0" w:line="440" w:lineRule="exact"/>
        <w:ind w:firstLineChars="0"/>
        <w:jc w:val="both"/>
        <w:outlineLvl w:val="2"/>
        <w:rPr>
          <w:rFonts w:ascii="Times New Roman" w:hAnsi="Times New Roman" w:cs="Times New Roman"/>
          <w:vanish/>
          <w:kern w:val="0"/>
          <w:szCs w:val="24"/>
        </w:rPr>
      </w:pPr>
    </w:p>
    <w:p w14:paraId="1A62819D" w14:textId="0FBB5576" w:rsidR="00E510BF" w:rsidRDefault="00452207" w:rsidP="00905895">
      <w:pPr>
        <w:pStyle w:val="a"/>
        <w:ind w:firstLine="480"/>
      </w:pPr>
      <w:r>
        <w:rPr>
          <w:rFonts w:hint="eastAsia"/>
        </w:rPr>
        <w:t>在确定调制方式后，对相应的解调输出信号进行测量，可以估计其相关参数。具体测量方式与计算如下。</w:t>
      </w:r>
    </w:p>
    <w:p w14:paraId="1CBCAAFA" w14:textId="00D5B30D" w:rsidR="00452207" w:rsidRDefault="00452207" w:rsidP="00452207">
      <w:pPr>
        <w:pStyle w:val="3"/>
      </w:pPr>
      <w:r>
        <w:rPr>
          <w:rFonts w:hint="eastAsia"/>
        </w:rPr>
        <w:t>调制频率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或二进制码速率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估计</w:t>
      </w:r>
    </w:p>
    <w:p w14:paraId="34CB3C18" w14:textId="6D702C06" w:rsidR="00E15B97" w:rsidRDefault="00452207" w:rsidP="00E15B97">
      <w:pPr>
        <w:pStyle w:val="a"/>
        <w:ind w:firstLine="480"/>
      </w:pPr>
      <w:r>
        <w:rPr>
          <w:rFonts w:hint="eastAsia"/>
        </w:rPr>
        <w:t>模拟或数字调制的解调信号为正弦波或方波，可对解调信号进行过零迟滞比较</w:t>
      </w:r>
      <w:r w:rsidR="00E3033F">
        <w:rPr>
          <w:rFonts w:hint="eastAsia"/>
        </w:rPr>
        <w:t>整形为方波，再通过等精度频率计对频率进行测量。在一段时间内同时对主频时钟和</w:t>
      </w:r>
      <w:r w:rsidR="00A66045">
        <w:rPr>
          <w:rFonts w:hint="eastAsia"/>
        </w:rPr>
        <w:t>整形</w:t>
      </w:r>
      <w:r w:rsidR="00E3033F">
        <w:rPr>
          <w:rFonts w:hint="eastAsia"/>
        </w:rPr>
        <w:t>信号进行上升沿计数，若上升沿数量分别为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033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3033F">
        <w:rPr>
          <w:rFonts w:hint="eastAsia"/>
        </w:rPr>
        <w:t>，</w:t>
      </w:r>
      <w:r w:rsidR="00E15B97">
        <w:rPr>
          <w:rFonts w:hint="eastAsia"/>
        </w:rPr>
        <w:t>FPGA</w:t>
      </w:r>
      <w:r w:rsidR="00E3033F">
        <w:rPr>
          <w:rFonts w:hint="eastAsia"/>
        </w:rPr>
        <w:t>主频为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3033F">
        <w:rPr>
          <w:rFonts w:hint="eastAsia"/>
        </w:rPr>
        <w:t>，则信号频率</w:t>
      </w:r>
      <w:r w:rsidR="00E15B97">
        <w:rPr>
          <w:rFonts w:hint="eastAsia"/>
        </w:rPr>
        <w:t>为</w:t>
      </w:r>
    </w:p>
    <w:p w14:paraId="25FC8B0C" w14:textId="0E15052F" w:rsidR="00E15B97" w:rsidRPr="00E15B97" w:rsidRDefault="00CC5F8D" w:rsidP="00E15B97">
      <w:pPr>
        <w:pStyle w:val="a"/>
        <w:spacing w:line="240" w:lineRule="auto"/>
        <w:ind w:firstLine="48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C025F5C" w14:textId="79802A41" w:rsidR="00452207" w:rsidRDefault="00E15B97" w:rsidP="00E15B97">
      <w:pPr>
        <w:pStyle w:val="a"/>
        <w:ind w:firstLineChars="0" w:firstLine="0"/>
        <w:jc w:val="left"/>
      </w:pPr>
      <w:r>
        <w:rPr>
          <w:rFonts w:hint="eastAsia"/>
        </w:rPr>
        <w:t>由于键控调制</w:t>
      </w:r>
      <w:r w:rsidR="00646FE2">
        <w:rPr>
          <w:rFonts w:hint="eastAsia"/>
        </w:rPr>
        <w:t>信号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交替序列，表现为频率等于码元速率一半的方波，故在测出方波频率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后可计算得二进制码速率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  <w:kern w:val="0"/>
            <w:szCs w:val="24"/>
          </w:rPr>
          <m:t>=2</m:t>
        </m:r>
        <m:r>
          <w:rPr>
            <w:rFonts w:ascii="Cambria Math" w:hAnsi="Cambria Math" w:hint="eastAsia"/>
            <w:kern w:val="0"/>
            <w:szCs w:val="24"/>
          </w:rPr>
          <m:t>F</m:t>
        </m:r>
      </m:oMath>
      <w:r>
        <w:rPr>
          <w:rFonts w:hint="eastAsia"/>
          <w:kern w:val="0"/>
          <w:szCs w:val="24"/>
        </w:rPr>
        <w:t>。</w:t>
      </w:r>
    </w:p>
    <w:p w14:paraId="76350530" w14:textId="627027E7" w:rsidR="00E15B97" w:rsidRDefault="00E15B97" w:rsidP="00E15B97">
      <w:pPr>
        <w:pStyle w:val="3"/>
      </w:pPr>
      <w:r>
        <w:rPr>
          <w:rFonts w:hint="eastAsia"/>
        </w:rPr>
        <w:t>AM</w:t>
      </w:r>
      <w:r w:rsidR="0009607F">
        <w:rPr>
          <w:rFonts w:hint="eastAsia"/>
        </w:rPr>
        <w:t>调幅系数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>估计</w:t>
      </w:r>
    </w:p>
    <w:p w14:paraId="72C5A81A" w14:textId="0029EA0F" w:rsidR="00E15B97" w:rsidRPr="00671583" w:rsidRDefault="00E15B97" w:rsidP="00671583">
      <w:pPr>
        <w:pStyle w:val="a"/>
        <w:ind w:firstLine="480"/>
      </w:pPr>
      <w:r w:rsidRPr="00671583">
        <w:rPr>
          <w:rFonts w:hint="eastAsia"/>
        </w:rPr>
        <w:t>由（</w:t>
      </w:r>
      <w:r w:rsidR="00A66045" w:rsidRPr="00671583">
        <w:t>4</w:t>
      </w:r>
      <w:r w:rsidRPr="00671583">
        <w:rPr>
          <w:rFonts w:hint="eastAsia"/>
        </w:rPr>
        <w:t>）式可知，在载波大小固定的情况下，</w:t>
      </w:r>
      <w:r w:rsidR="0009607F" w:rsidRPr="00671583">
        <w:rPr>
          <w:rFonts w:hint="eastAsia"/>
        </w:rPr>
        <w:t>AM</w:t>
      </w:r>
      <w:r w:rsidRPr="00671583">
        <w:rPr>
          <w:rFonts w:hint="eastAsia"/>
        </w:rPr>
        <w:t>解调信号的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 w:rsidRPr="00671583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Pr="00671583">
        <w:rPr>
          <w:rFonts w:hint="eastAsia"/>
        </w:rPr>
        <w:t>成正比。</w:t>
      </w:r>
      <w:r w:rsidR="0009607F" w:rsidRPr="00671583">
        <w:rPr>
          <w:rFonts w:hint="eastAsia"/>
        </w:rPr>
        <w:t>因此可根据测试得到的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 w:rsidR="0009607F" w:rsidRPr="00671583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09607F" w:rsidRPr="00671583">
        <w:rPr>
          <w:rFonts w:hint="eastAsia"/>
        </w:rPr>
        <w:t>进行线性拟合，得到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9607F" w:rsidRPr="00671583">
        <w:rPr>
          <w:rFonts w:hint="eastAsia"/>
        </w:rPr>
        <w:t>的线性方程，便可通过测量解调信号峰峰值计算调幅系数。</w:t>
      </w:r>
    </w:p>
    <w:p w14:paraId="136ECEE5" w14:textId="538554D5" w:rsidR="0009607F" w:rsidRDefault="0009607F" w:rsidP="0009607F">
      <w:pPr>
        <w:pStyle w:val="3"/>
      </w:pPr>
      <w:r>
        <w:rPr>
          <w:rFonts w:hint="eastAsia"/>
        </w:rPr>
        <w:t>FM</w:t>
      </w:r>
      <w:r>
        <w:rPr>
          <w:rFonts w:hint="eastAsia"/>
        </w:rPr>
        <w:t>调频系数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与最大频偏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</w:rPr>
        <w:t>估计</w:t>
      </w:r>
    </w:p>
    <w:p w14:paraId="38449FA8" w14:textId="07A1560E" w:rsidR="0009607F" w:rsidRDefault="0009607F" w:rsidP="00671583">
      <w:pPr>
        <w:pStyle w:val="a"/>
        <w:ind w:firstLine="480"/>
      </w:pPr>
      <w:r>
        <w:rPr>
          <w:rFonts w:hint="eastAsia"/>
        </w:rPr>
        <w:t>由（</w:t>
      </w:r>
      <w:r w:rsidR="00A66045">
        <w:t>3</w:t>
      </w:r>
      <w:r>
        <w:rPr>
          <w:rFonts w:hint="eastAsia"/>
        </w:rPr>
        <w:t>）式及其推论可知，</w:t>
      </w:r>
      <w:r>
        <w:rPr>
          <w:rFonts w:hint="eastAsia"/>
        </w:rPr>
        <w:t>FM</w:t>
      </w:r>
      <w:r>
        <w:rPr>
          <w:rFonts w:hint="eastAsia"/>
        </w:rPr>
        <w:t>解调信号的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  <w:kern w:val="0"/>
          <w:szCs w:val="24"/>
        </w:rPr>
        <w:t>成正比，因此可根据测试得到的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  <w:kern w:val="0"/>
          <w:szCs w:val="24"/>
        </w:rPr>
        <w:t>进行线性拟合，得到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kern w:val="0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的线性方程，便可通过测量解调信号峰峰值计算最大频偏。再根据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，结合测得</w:t>
      </w:r>
      <w:r w:rsidR="003C0FA7">
        <w:rPr>
          <w:rFonts w:hint="eastAsia"/>
        </w:rPr>
        <w:t>的调制信号频率即可计算得到调频系数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C0FA7">
        <w:rPr>
          <w:rFonts w:hint="eastAsia"/>
        </w:rPr>
        <w:t>。</w:t>
      </w:r>
    </w:p>
    <w:p w14:paraId="285DD81F" w14:textId="6E90345C" w:rsidR="003C0FA7" w:rsidRDefault="006A5B1B" w:rsidP="003C0FA7">
      <w:pPr>
        <w:pStyle w:val="3"/>
      </w:pPr>
      <w:r>
        <w:lastRenderedPageBreak/>
        <w:t>2</w:t>
      </w:r>
      <w:r w:rsidR="003C0FA7">
        <w:rPr>
          <w:rFonts w:hint="eastAsia"/>
        </w:rPr>
        <w:t>FSK</w:t>
      </w:r>
      <w:r w:rsidR="003C0FA7">
        <w:rPr>
          <w:rFonts w:hint="eastAsia"/>
        </w:rPr>
        <w:t>频移键控系数</w:t>
      </w:r>
      <m:oMath>
        <m:r>
          <w:rPr>
            <w:rFonts w:ascii="Cambria Math" w:eastAsia="MS Gothic" w:hAnsi="Cambria Math" w:cs="MS Gothic"/>
          </w:rPr>
          <m:t>h</m:t>
        </m:r>
      </m:oMath>
      <w:r w:rsidR="003C0FA7">
        <w:rPr>
          <w:rFonts w:hint="eastAsia"/>
        </w:rPr>
        <w:t>估计</w:t>
      </w:r>
    </w:p>
    <w:p w14:paraId="2BA30FA9" w14:textId="6684C184" w:rsidR="003C0FA7" w:rsidRPr="00EF2389" w:rsidRDefault="003C0FA7" w:rsidP="00EF2389">
      <w:pPr>
        <w:pStyle w:val="a"/>
        <w:ind w:firstLine="480"/>
      </w:pPr>
      <w:r w:rsidRPr="00EF2389">
        <w:rPr>
          <w:rFonts w:hint="eastAsia"/>
        </w:rPr>
        <w:t>由（</w:t>
      </w:r>
      <w:r w:rsidR="00A66045" w:rsidRPr="00EF2389">
        <w:t>3</w:t>
      </w:r>
      <w:r w:rsidRPr="00EF2389">
        <w:rPr>
          <w:rFonts w:hint="eastAsia"/>
        </w:rPr>
        <w:t>）式及其推论可知，</w:t>
      </w:r>
      <w:r w:rsidR="006A5B1B" w:rsidRPr="00EF2389">
        <w:rPr>
          <w:rFonts w:hint="eastAsia"/>
        </w:rPr>
        <w:t>2</w:t>
      </w:r>
      <w:r w:rsidRPr="00EF2389">
        <w:rPr>
          <w:rFonts w:hint="eastAsia"/>
        </w:rPr>
        <w:t>FSK</w:t>
      </w:r>
      <w:r w:rsidRPr="00EF2389">
        <w:rPr>
          <w:rFonts w:hint="eastAsia"/>
        </w:rPr>
        <w:t>解调信号的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 w:rsidRPr="00EF2389">
        <w:rPr>
          <w:rFonts w:hint="eastAsia"/>
        </w:rPr>
        <w:t>与</w:t>
      </w:r>
      <w:r w:rsidR="00D9771E" w:rsidRPr="00EF2389">
        <w:rPr>
          <w:rFonts w:hint="eastAsia"/>
        </w:rPr>
        <w:t>频差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EF2389">
        <w:rPr>
          <w:rFonts w:hint="eastAsia"/>
        </w:rPr>
        <w:t>成正比，</w:t>
      </w:r>
      <w:r w:rsidR="007406A7" w:rsidRPr="00EF2389">
        <w:rPr>
          <w:rFonts w:hint="eastAsia"/>
        </w:rPr>
        <w:t>因此可根据测试得到的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 w:rsidR="007406A7" w:rsidRPr="00EF2389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f</m:t>
        </m:r>
      </m:oMath>
      <w:r w:rsidR="007406A7" w:rsidRPr="00EF2389">
        <w:rPr>
          <w:rFonts w:hint="eastAsia"/>
        </w:rPr>
        <w:t>进行线性拟合，得到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7406A7" w:rsidRPr="00EF2389">
        <w:rPr>
          <w:rFonts w:hint="eastAsia"/>
        </w:rPr>
        <w:t>的线性方程，便可通过测量峰峰值计算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f</m:t>
        </m:r>
      </m:oMath>
      <w:r w:rsidR="007406A7" w:rsidRPr="00EF2389">
        <w:rPr>
          <w:rFonts w:hint="eastAsia"/>
        </w:rPr>
        <w:t>，再结合测得的二进制码速率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7406A7" w:rsidRPr="00EF2389">
        <w:rPr>
          <w:rFonts w:hint="eastAsia"/>
        </w:rPr>
        <w:t>计算频移键控系数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</m:den>
        </m:f>
      </m:oMath>
      <w:r w:rsidR="007406A7" w:rsidRPr="00EF2389">
        <w:rPr>
          <w:rFonts w:hint="eastAsia"/>
        </w:rPr>
        <w:t>。</w:t>
      </w:r>
    </w:p>
    <w:p w14:paraId="295EEFAD" w14:textId="77777777" w:rsidR="00FE5922" w:rsidRPr="001B2BFF" w:rsidRDefault="00FE5922" w:rsidP="00FE5922">
      <w:pPr>
        <w:pStyle w:val="1"/>
      </w:pPr>
      <w:r w:rsidRPr="001B2BFF">
        <w:t>电路与程序设计</w:t>
      </w:r>
    </w:p>
    <w:p w14:paraId="3E3571D5" w14:textId="77777777" w:rsidR="00FE5922" w:rsidRDefault="00FE5922" w:rsidP="00FE5922">
      <w:pPr>
        <w:pStyle w:val="2"/>
        <w:numPr>
          <w:ilvl w:val="0"/>
          <w:numId w:val="6"/>
        </w:numPr>
        <w:spacing w:before="65" w:after="65"/>
      </w:pPr>
      <w:r>
        <w:rPr>
          <w:rFonts w:hint="eastAsia"/>
        </w:rPr>
        <w:t>电路设计</w:t>
      </w:r>
    </w:p>
    <w:p w14:paraId="1ABADC57" w14:textId="4FC2693C" w:rsidR="00FE5922" w:rsidRDefault="00FE5922" w:rsidP="00FE5922">
      <w:pPr>
        <w:pStyle w:val="2"/>
        <w:numPr>
          <w:ilvl w:val="1"/>
          <w:numId w:val="6"/>
        </w:numPr>
        <w:spacing w:before="65" w:after="65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</w:t>
      </w:r>
      <w:r w:rsidR="001017E1">
        <w:rPr>
          <w:rFonts w:ascii="SimSun" w:eastAsia="SimSun" w:hAnsi="SimSun" w:hint="eastAsia"/>
        </w:rPr>
        <w:t>前端</w:t>
      </w:r>
      <w:r w:rsidRPr="00FE5922">
        <w:rPr>
          <w:rFonts w:ascii="SimSun" w:eastAsia="SimSun" w:hAnsi="SimSun" w:hint="eastAsia"/>
        </w:rPr>
        <w:t>信号放大</w:t>
      </w:r>
    </w:p>
    <w:p w14:paraId="454ABA4B" w14:textId="495958CD" w:rsidR="001017E1" w:rsidRPr="00FE5922" w:rsidRDefault="001017E1" w:rsidP="001017E1">
      <w:pPr>
        <w:pStyle w:val="a"/>
        <w:ind w:firstLine="480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为对输入信号进行放大的同相放大电路。</w:t>
      </w:r>
    </w:p>
    <w:p w14:paraId="147CDFD3" w14:textId="77777777" w:rsidR="001017E1" w:rsidRPr="001017E1" w:rsidRDefault="00FE5922" w:rsidP="001017E1">
      <w:pPr>
        <w:pStyle w:val="a0"/>
      </w:pPr>
      <w:r w:rsidRPr="001017E1">
        <w:rPr>
          <w:rFonts w:hint="eastAsia"/>
          <w:noProof/>
        </w:rPr>
        <w:drawing>
          <wp:inline distT="0" distB="0" distL="0" distR="0" wp14:anchorId="2276FAFF" wp14:editId="5F6EFD6C">
            <wp:extent cx="3104793" cy="1646767"/>
            <wp:effectExtent l="0" t="0" r="635" b="0"/>
            <wp:docPr id="10546199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525" cy="164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C856" w14:textId="2AF4B389" w:rsidR="00FE5922" w:rsidRDefault="001017E1" w:rsidP="001017E1">
      <w:pPr>
        <w:pStyle w:val="a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267A9">
        <w:rPr>
          <w:noProof/>
        </w:rPr>
        <w:t>3</w:t>
      </w:r>
      <w:r>
        <w:fldChar w:fldCharType="end"/>
      </w:r>
      <w:r>
        <w:t xml:space="preserve">  </w:t>
      </w:r>
      <w:r>
        <w:rPr>
          <w:rFonts w:hint="eastAsia"/>
        </w:rPr>
        <w:t>前端信号放大电路</w:t>
      </w:r>
    </w:p>
    <w:p w14:paraId="2FC74165" w14:textId="217FE5EF" w:rsidR="00FE5922" w:rsidRDefault="00FE5922" w:rsidP="00FE5922">
      <w:pPr>
        <w:pStyle w:val="a"/>
        <w:ind w:firstLine="480"/>
      </w:pPr>
      <w:r>
        <w:rPr>
          <w:rFonts w:hint="eastAsia"/>
        </w:rPr>
        <w:t>信号的输入阻抗与输出阻抗均被调整为</w:t>
      </w:r>
      <w:r>
        <w:rPr>
          <w:rFonts w:hint="eastAsia"/>
        </w:rPr>
        <w:t>5</w:t>
      </w:r>
      <w:r>
        <w:t>0</w:t>
      </w:r>
      <w:r w:rsidRPr="00CD1971">
        <w:rPr>
          <w:rFonts w:cs="Times New Roman"/>
        </w:rPr>
        <w:t>Ω</w:t>
      </w:r>
      <w:r>
        <w:rPr>
          <w:rFonts w:hint="eastAsia"/>
        </w:rPr>
        <w:t>。当信号源设置为</w:t>
      </w:r>
      <w:r>
        <w:rPr>
          <w:rFonts w:hint="eastAsia"/>
        </w:rPr>
        <w:t>5</w:t>
      </w:r>
      <w:r>
        <w:t>0</w:t>
      </w:r>
      <w:r w:rsidRPr="00CD1971">
        <w:rPr>
          <w:rFonts w:cs="Times New Roman"/>
        </w:rPr>
        <w:t>Ω</w:t>
      </w:r>
      <w:r>
        <w:rPr>
          <w:rFonts w:hint="eastAsia"/>
        </w:rPr>
        <w:t>负载，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mV</w:t>
      </w:r>
      <w:r>
        <w:rPr>
          <w:rFonts w:hint="eastAsia"/>
        </w:rPr>
        <w:t>时，要在</w:t>
      </w:r>
      <w:r>
        <w:rPr>
          <w:rFonts w:hint="eastAsia"/>
        </w:rPr>
        <w:t>ADC</w:t>
      </w:r>
      <w:r>
        <w:rPr>
          <w:rFonts w:hint="eastAsia"/>
        </w:rPr>
        <w:t>输入端产生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的信号，需要将信号放大至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倍</w:t>
      </w:r>
      <w:r w:rsidR="00CD1971">
        <w:rPr>
          <w:rFonts w:hint="eastAsia"/>
        </w:rPr>
        <w:t>；信号频率为</w:t>
      </w:r>
      <w:r w:rsidR="00CD1971">
        <w:rPr>
          <w:rFonts w:hint="eastAsia"/>
        </w:rPr>
        <w:t>2MHz</w:t>
      </w:r>
      <w:r w:rsidR="00CD1971">
        <w:rPr>
          <w:rFonts w:hint="eastAsia"/>
        </w:rPr>
        <w:t>，因此放大器</w:t>
      </w:r>
      <w:r w:rsidR="005D269C">
        <w:rPr>
          <w:rFonts w:hint="eastAsia"/>
        </w:rPr>
        <w:t>GBW</w:t>
      </w:r>
      <w:r w:rsidR="005D269C">
        <w:rPr>
          <w:rFonts w:hint="eastAsia"/>
        </w:rPr>
        <w:t>应大于</w:t>
      </w:r>
      <w:r w:rsidR="005D269C">
        <w:rPr>
          <w:rFonts w:hint="eastAsia"/>
        </w:rPr>
        <w:t>4</w:t>
      </w:r>
      <w:r w:rsidR="005D269C">
        <w:t>0</w:t>
      </w:r>
      <w:r w:rsidR="005D269C">
        <w:rPr>
          <w:rFonts w:hint="eastAsia"/>
        </w:rPr>
        <w:t>MHz</w:t>
      </w:r>
      <w:r w:rsidR="005D269C">
        <w:rPr>
          <w:rFonts w:hint="eastAsia"/>
        </w:rPr>
        <w:t>，</w:t>
      </w:r>
      <w:r w:rsidR="005D269C">
        <w:rPr>
          <w:rFonts w:hint="eastAsia"/>
        </w:rPr>
        <w:t>OPA</w:t>
      </w:r>
      <w:r w:rsidR="005D269C">
        <w:t>656</w:t>
      </w:r>
      <w:r w:rsidR="005D269C">
        <w:rPr>
          <w:rFonts w:hint="eastAsia"/>
        </w:rPr>
        <w:t>可以满足要求</w:t>
      </w:r>
      <w:r>
        <w:rPr>
          <w:rFonts w:hint="eastAsia"/>
        </w:rPr>
        <w:t>。</w:t>
      </w:r>
    </w:p>
    <w:p w14:paraId="0A2494AA" w14:textId="6733B606" w:rsidR="00FE5922" w:rsidRPr="00FE5922" w:rsidRDefault="00FE5922" w:rsidP="00FE5922">
      <w:pPr>
        <w:pStyle w:val="2"/>
        <w:numPr>
          <w:ilvl w:val="1"/>
          <w:numId w:val="6"/>
        </w:numPr>
        <w:spacing w:before="65" w:after="65"/>
        <w:rPr>
          <w:rFonts w:ascii="SimSun" w:eastAsia="SimSun" w:hAnsi="SimSun"/>
        </w:rPr>
      </w:pPr>
      <w:r>
        <w:rPr>
          <w:rFonts w:eastAsia="SimSun"/>
        </w:rPr>
        <w:t xml:space="preserve">    </w:t>
      </w:r>
      <w:r w:rsidRPr="00FE5922">
        <w:rPr>
          <w:rFonts w:eastAsia="SimSun"/>
        </w:rPr>
        <w:t>DAC</w:t>
      </w:r>
      <w:r w:rsidRPr="00FE5922">
        <w:rPr>
          <w:rFonts w:ascii="SimSun" w:eastAsia="SimSun" w:hAnsi="SimSun" w:hint="eastAsia"/>
        </w:rPr>
        <w:t>输出</w:t>
      </w:r>
      <w:r w:rsidR="00646FE2">
        <w:rPr>
          <w:rFonts w:ascii="SimSun" w:eastAsia="SimSun" w:hAnsi="SimSun" w:hint="eastAsia"/>
        </w:rPr>
        <w:t>重构</w:t>
      </w:r>
      <w:r w:rsidRPr="00FE5922">
        <w:rPr>
          <w:rFonts w:ascii="SimSun" w:eastAsia="SimSun" w:hAnsi="SimSun" w:hint="eastAsia"/>
        </w:rPr>
        <w:t>滤波</w:t>
      </w:r>
    </w:p>
    <w:p w14:paraId="3867F07C" w14:textId="34FB5451" w:rsidR="00FE5922" w:rsidRDefault="00FE5922" w:rsidP="00FE5922">
      <w:pPr>
        <w:pStyle w:val="a"/>
        <w:ind w:firstLine="480"/>
      </w:pPr>
      <w:r>
        <w:rPr>
          <w:rFonts w:hint="eastAsia"/>
        </w:rPr>
        <w:t>图</w:t>
      </w:r>
      <w:r w:rsidR="001017E1">
        <w:t>4</w:t>
      </w:r>
      <w:r>
        <w:rPr>
          <w:rFonts w:hint="eastAsia"/>
        </w:rPr>
        <w:t>为</w:t>
      </w:r>
      <w:r>
        <w:rPr>
          <w:rFonts w:hint="eastAsia"/>
        </w:rPr>
        <w:t>DAC</w:t>
      </w:r>
      <w:r>
        <w:rPr>
          <w:rFonts w:hint="eastAsia"/>
        </w:rPr>
        <w:t>输出</w:t>
      </w:r>
      <w:r w:rsidR="001017E1">
        <w:rPr>
          <w:rFonts w:hint="eastAsia"/>
        </w:rPr>
        <w:t>端的</w:t>
      </w:r>
      <w:r w:rsidR="00646FE2">
        <w:rPr>
          <w:rFonts w:hint="eastAsia"/>
        </w:rPr>
        <w:t>重构</w:t>
      </w:r>
      <w:r>
        <w:rPr>
          <w:rFonts w:hint="eastAsia"/>
        </w:rPr>
        <w:t>滤波器。</w:t>
      </w:r>
    </w:p>
    <w:p w14:paraId="06819DC4" w14:textId="77777777" w:rsidR="00FE5922" w:rsidRDefault="00FE5922" w:rsidP="00FE5922">
      <w:pPr>
        <w:pStyle w:val="a0"/>
      </w:pPr>
      <w:r w:rsidRPr="006D53B8">
        <w:rPr>
          <w:noProof/>
        </w:rPr>
        <w:drawing>
          <wp:inline distT="0" distB="0" distL="0" distR="0" wp14:anchorId="7756D58F" wp14:editId="14078D63">
            <wp:extent cx="5448300" cy="1385202"/>
            <wp:effectExtent l="0" t="0" r="0" b="0"/>
            <wp:docPr id="150868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83" cy="138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1E14" w14:textId="78482A34" w:rsidR="00FE5922" w:rsidRDefault="00FE5922" w:rsidP="00FE5922">
      <w:pPr>
        <w:pStyle w:val="a0"/>
      </w:pPr>
      <w:r w:rsidRPr="005F5EAE">
        <w:rPr>
          <w:rFonts w:hint="eastAsia"/>
        </w:rPr>
        <w:t>图</w:t>
      </w:r>
      <w:r w:rsidRPr="005F5EAE">
        <w:rPr>
          <w:rFonts w:hint="eastAsia"/>
        </w:rPr>
        <w:t xml:space="preserve"> </w:t>
      </w:r>
      <w:r w:rsidR="001017E1">
        <w:t xml:space="preserve">4 </w:t>
      </w:r>
      <w:r>
        <w:t xml:space="preserve"> </w:t>
      </w:r>
      <w:r w:rsidR="001017E1">
        <w:rPr>
          <w:rFonts w:hint="eastAsia"/>
        </w:rPr>
        <w:t>DAC</w:t>
      </w:r>
      <w:r w:rsidR="001017E1">
        <w:rPr>
          <w:rFonts w:hint="eastAsia"/>
        </w:rPr>
        <w:t>输出端</w:t>
      </w:r>
      <w:r w:rsidR="00DD0D6A">
        <w:rPr>
          <w:rFonts w:hint="eastAsia"/>
        </w:rPr>
        <w:t>重构</w:t>
      </w:r>
      <w:r w:rsidR="001017E1">
        <w:rPr>
          <w:rFonts w:hint="eastAsia"/>
        </w:rPr>
        <w:t>滤波器电路</w:t>
      </w:r>
    </w:p>
    <w:p w14:paraId="2824AFBF" w14:textId="0195B208" w:rsidR="00FE5922" w:rsidRDefault="00FE5922" w:rsidP="00FE5922">
      <w:pPr>
        <w:pStyle w:val="a"/>
        <w:ind w:firstLine="480"/>
      </w:pPr>
      <w:r>
        <w:rPr>
          <w:rFonts w:hint="eastAsia"/>
        </w:rPr>
        <w:t>基带信号输出的</w:t>
      </w:r>
      <w:r>
        <w:rPr>
          <w:rFonts w:hint="eastAsia"/>
        </w:rPr>
        <w:t>DAC</w:t>
      </w:r>
      <w:r>
        <w:rPr>
          <w:rFonts w:hint="eastAsia"/>
        </w:rPr>
        <w:t>采用</w:t>
      </w:r>
      <w:r>
        <w:rPr>
          <w:rFonts w:hint="eastAsia"/>
        </w:rPr>
        <w:t>DAC</w:t>
      </w:r>
      <w:r>
        <w:t>8831</w:t>
      </w:r>
      <w:r>
        <w:rPr>
          <w:rFonts w:hint="eastAsia"/>
        </w:rPr>
        <w:t>，在</w:t>
      </w:r>
      <w:r>
        <w:rPr>
          <w:rFonts w:hint="eastAsia"/>
        </w:rPr>
        <w:t>1</w:t>
      </w:r>
      <w:r>
        <w:t>MHz</w:t>
      </w:r>
      <w:r>
        <w:rPr>
          <w:rFonts w:hint="eastAsia"/>
        </w:rPr>
        <w:t>的采样率下工作。</w:t>
      </w:r>
      <w:r>
        <w:rPr>
          <w:rFonts w:hint="eastAsia"/>
        </w:rPr>
        <w:t>DAC</w:t>
      </w:r>
      <w:r>
        <w:rPr>
          <w:rFonts w:hint="eastAsia"/>
        </w:rPr>
        <w:t>输出端后的</w:t>
      </w:r>
      <w:r w:rsidR="00646FE2">
        <w:rPr>
          <w:rFonts w:hint="eastAsia"/>
        </w:rPr>
        <w:t>重构</w:t>
      </w:r>
      <w:r>
        <w:rPr>
          <w:rFonts w:hint="eastAsia"/>
        </w:rPr>
        <w:t>滤波器</w:t>
      </w:r>
      <w:r w:rsidR="003E47E5">
        <w:rPr>
          <w:rFonts w:hint="eastAsia"/>
        </w:rPr>
        <w:t>截止</w:t>
      </w:r>
      <w:r>
        <w:rPr>
          <w:rFonts w:hint="eastAsia"/>
        </w:rPr>
        <w:t>频率设置为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kHz</w:t>
      </w:r>
      <w:r>
        <w:rPr>
          <w:rFonts w:hint="eastAsia"/>
        </w:rPr>
        <w:t>，传输函数采用四阶巴特沃斯形式，在</w:t>
      </w:r>
      <w:r>
        <w:rPr>
          <w:rFonts w:hint="eastAsia"/>
        </w:rPr>
        <w:t>1M</w:t>
      </w:r>
      <w:r>
        <w:rPr>
          <w:rFonts w:hint="eastAsia"/>
        </w:rPr>
        <w:t>处可以提供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dB</w:t>
      </w:r>
      <w:r>
        <w:rPr>
          <w:rFonts w:hint="eastAsia"/>
        </w:rPr>
        <w:t>的衰减并在通带内提供良好的增益平坦度，</w:t>
      </w:r>
      <w:r w:rsidR="00646FE2">
        <w:rPr>
          <w:rFonts w:hint="eastAsia"/>
        </w:rPr>
        <w:t>能够使输出信号更平滑</w:t>
      </w:r>
      <w:r>
        <w:rPr>
          <w:rFonts w:hint="eastAsia"/>
        </w:rPr>
        <w:t>。</w:t>
      </w:r>
    </w:p>
    <w:p w14:paraId="0E9A9867" w14:textId="77777777" w:rsidR="00DD0D6A" w:rsidRDefault="00DD0D6A" w:rsidP="00FE5922">
      <w:pPr>
        <w:pStyle w:val="a"/>
        <w:ind w:firstLine="480"/>
      </w:pPr>
    </w:p>
    <w:p w14:paraId="2B605B6E" w14:textId="00CDF84A" w:rsidR="007709A9" w:rsidRDefault="007709A9" w:rsidP="007709A9">
      <w:pPr>
        <w:pStyle w:val="2"/>
        <w:spacing w:before="65" w:after="65"/>
      </w:pPr>
      <w:r>
        <w:rPr>
          <w:rFonts w:hint="eastAsia"/>
        </w:rPr>
        <w:lastRenderedPageBreak/>
        <w:t>FPGA</w:t>
      </w:r>
      <w:r w:rsidR="00965D1A">
        <w:rPr>
          <w:rFonts w:hint="eastAsia"/>
        </w:rPr>
        <w:t>系统设计</w:t>
      </w:r>
    </w:p>
    <w:p w14:paraId="46E842F6" w14:textId="3290009A" w:rsidR="00060DB9" w:rsidRDefault="00965D1A" w:rsidP="004F00F4">
      <w:pPr>
        <w:pStyle w:val="a"/>
        <w:ind w:firstLine="480"/>
      </w:pPr>
      <w:r>
        <w:rPr>
          <w:rFonts w:hint="eastAsia"/>
        </w:rPr>
        <w:t>本系统信号的解调</w:t>
      </w:r>
      <w:r w:rsidR="00F36BC1">
        <w:rPr>
          <w:rFonts w:hint="eastAsia"/>
        </w:rPr>
        <w:t>、调制方式识别和参数测量</w:t>
      </w:r>
      <w:r>
        <w:rPr>
          <w:rFonts w:hint="eastAsia"/>
        </w:rPr>
        <w:t>均由</w:t>
      </w:r>
      <w:r>
        <w:rPr>
          <w:rFonts w:hint="eastAsia"/>
        </w:rPr>
        <w:t>FPGA</w:t>
      </w:r>
      <w:r>
        <w:rPr>
          <w:rFonts w:hint="eastAsia"/>
        </w:rPr>
        <w:t>完成</w:t>
      </w:r>
      <w:r w:rsidR="00F36BC1">
        <w:rPr>
          <w:rFonts w:hint="eastAsia"/>
        </w:rPr>
        <w:t>，</w:t>
      </w:r>
      <w:r w:rsidR="00F36BC1">
        <w:rPr>
          <w:rFonts w:hint="eastAsia"/>
        </w:rPr>
        <w:t>FPGA</w:t>
      </w:r>
      <w:r w:rsidR="00F36BC1">
        <w:rPr>
          <w:rFonts w:hint="eastAsia"/>
        </w:rPr>
        <w:t>选用的是内部资源较多的</w:t>
      </w:r>
      <w:r w:rsidR="00F36BC1">
        <w:rPr>
          <w:rFonts w:hint="eastAsia"/>
        </w:rPr>
        <w:t>ZYQN</w:t>
      </w:r>
      <w:r w:rsidR="00F36BC1">
        <w:t xml:space="preserve"> </w:t>
      </w:r>
      <w:r w:rsidR="00F36BC1">
        <w:rPr>
          <w:rFonts w:hint="eastAsia"/>
        </w:rPr>
        <w:t>XC</w:t>
      </w:r>
      <w:r w:rsidR="00F36BC1">
        <w:t>7</w:t>
      </w:r>
      <w:r w:rsidR="00F36BC1">
        <w:rPr>
          <w:rFonts w:hint="eastAsia"/>
        </w:rPr>
        <w:t>Z</w:t>
      </w:r>
      <w:r w:rsidR="00F36BC1">
        <w:t>035</w:t>
      </w:r>
      <w:r w:rsidR="00F36BC1">
        <w:rPr>
          <w:rFonts w:hint="eastAsia"/>
        </w:rPr>
        <w:t>开发板</w:t>
      </w:r>
      <w:r>
        <w:rPr>
          <w:rFonts w:hint="eastAsia"/>
        </w:rPr>
        <w:t>。</w:t>
      </w:r>
      <w:r w:rsidR="00F36BC1">
        <w:rPr>
          <w:rFonts w:hint="eastAsia"/>
        </w:rPr>
        <w:t>图</w:t>
      </w:r>
      <w:r w:rsidR="00F36BC1">
        <w:t>5</w:t>
      </w:r>
      <w:r w:rsidR="00F36BC1">
        <w:rPr>
          <w:rFonts w:hint="eastAsia"/>
        </w:rPr>
        <w:t>为</w:t>
      </w:r>
      <w:r>
        <w:rPr>
          <w:rFonts w:hint="eastAsia"/>
        </w:rPr>
        <w:t>其</w:t>
      </w:r>
      <w:r w:rsidR="00F36BC1">
        <w:rPr>
          <w:rFonts w:hint="eastAsia"/>
        </w:rPr>
        <w:t>PL</w:t>
      </w:r>
      <w:r w:rsidR="004F1C21" w:rsidRPr="004F1C21">
        <w:t>(Programmable Logic)</w:t>
      </w:r>
      <w:r w:rsidR="00F36BC1">
        <w:rPr>
          <w:rFonts w:hint="eastAsia"/>
        </w:rPr>
        <w:t>模块框图，图</w:t>
      </w:r>
      <w:r w:rsidR="00F36BC1">
        <w:rPr>
          <w:rFonts w:hint="eastAsia"/>
        </w:rPr>
        <w:t>6</w:t>
      </w:r>
      <w:r w:rsidR="00F36BC1">
        <w:rPr>
          <w:rFonts w:hint="eastAsia"/>
        </w:rPr>
        <w:t>为</w:t>
      </w:r>
      <w:r w:rsidR="00F36BC1">
        <w:rPr>
          <w:rFonts w:hint="eastAsia"/>
        </w:rPr>
        <w:t>PS</w:t>
      </w:r>
      <w:r w:rsidR="004F1C21" w:rsidRPr="004F1C21">
        <w:t>(Processing System)</w:t>
      </w:r>
      <w:r w:rsidR="00F36BC1">
        <w:rPr>
          <w:rFonts w:hint="eastAsia"/>
        </w:rPr>
        <w:t>程序流程图</w:t>
      </w:r>
      <w:r>
        <w:rPr>
          <w:rFonts w:hint="eastAsia"/>
        </w:rPr>
        <w:t>。</w:t>
      </w:r>
    </w:p>
    <w:p w14:paraId="31B28103" w14:textId="54A13750" w:rsidR="00DB5260" w:rsidRPr="00DB5260" w:rsidRDefault="00CC5F8D" w:rsidP="00DB5260">
      <w:pPr>
        <w:pStyle w:val="a0"/>
      </w:pPr>
      <w:r>
        <w:rPr>
          <w:noProof/>
        </w:rPr>
      </w:r>
      <w:r w:rsidR="00CC5F8D">
        <w:rPr>
          <w:noProof/>
        </w:rPr>
        <w:object w:dxaOrig="10570" w:dyaOrig="4631" w14:anchorId="39D56ACB">
          <v:shape id="_x0000_i1027" type="#_x0000_t75" style="width:444.1pt;height:194.6pt" o:ole="">
            <v:imagedata r:id="rId14" o:title=""/>
          </v:shape>
          <o:OLEObject Type="Embed" ProgID="Visio.Drawing.15" ShapeID="_x0000_i1027" DrawAspect="Content" ObjectID="_1757274486" r:id="rId15"/>
        </w:object>
      </w:r>
    </w:p>
    <w:p w14:paraId="3326EA18" w14:textId="5D39C297" w:rsidR="00DB5260" w:rsidRDefault="00965D1A" w:rsidP="00F36BC1">
      <w:pPr>
        <w:pStyle w:val="a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66045">
        <w:t>5</w:t>
      </w:r>
      <w:r>
        <w:t xml:space="preserve">  </w:t>
      </w:r>
      <w:r w:rsidR="006267A9">
        <w:rPr>
          <w:rFonts w:hint="eastAsia"/>
        </w:rPr>
        <w:t>PL</w:t>
      </w:r>
      <w:r w:rsidR="006267A9">
        <w:rPr>
          <w:rFonts w:hint="eastAsia"/>
        </w:rPr>
        <w:t>模块框</w:t>
      </w:r>
      <w:r>
        <w:rPr>
          <w:rFonts w:hint="eastAsia"/>
        </w:rPr>
        <w:t>图</w:t>
      </w:r>
    </w:p>
    <w:p w14:paraId="4A04C3E9" w14:textId="47B98D04" w:rsidR="006267A9" w:rsidRDefault="00CC5F8D" w:rsidP="007A4159">
      <w:pPr>
        <w:pStyle w:val="a0"/>
      </w:pPr>
      <w:r w:rsidRPr="007A4159">
        <w:rPr>
          <w:noProof/>
        </w:rPr>
      </w:r>
      <w:r w:rsidR="00CC5F8D" w:rsidRPr="007A4159">
        <w:rPr>
          <w:noProof/>
        </w:rPr>
        <w:object w:dxaOrig="10150" w:dyaOrig="5120" w14:anchorId="1F455A9B">
          <v:shape id="_x0000_i1028" type="#_x0000_t75" style="width:367.15pt;height:184.65pt" o:ole="">
            <v:imagedata r:id="rId16" o:title=""/>
          </v:shape>
          <o:OLEObject Type="Embed" ProgID="Visio.Drawing.15" ShapeID="_x0000_i1028" DrawAspect="Content" ObjectID="_1757274487" r:id="rId17"/>
        </w:object>
      </w:r>
    </w:p>
    <w:p w14:paraId="5B714275" w14:textId="73AE4A2A" w:rsidR="00DB5260" w:rsidRDefault="006267A9" w:rsidP="006267A9">
      <w:pPr>
        <w:pStyle w:val="a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6  </w:t>
      </w:r>
      <w:r>
        <w:rPr>
          <w:rFonts w:hint="eastAsia"/>
        </w:rPr>
        <w:t>PS</w:t>
      </w:r>
      <w:r>
        <w:rPr>
          <w:rFonts w:hint="eastAsia"/>
        </w:rPr>
        <w:t>程序流程图</w:t>
      </w:r>
    </w:p>
    <w:p w14:paraId="06D43188" w14:textId="4D88938F" w:rsidR="00DB5260" w:rsidRDefault="000C7B89" w:rsidP="00F36BC1">
      <w:pPr>
        <w:pStyle w:val="a"/>
        <w:ind w:firstLine="480"/>
      </w:pPr>
      <w:r>
        <w:rPr>
          <w:rFonts w:hint="eastAsia"/>
        </w:rPr>
        <w:t>ADC</w:t>
      </w:r>
      <w:r>
        <w:rPr>
          <w:rFonts w:hint="eastAsia"/>
        </w:rPr>
        <w:t>采集进入</w:t>
      </w:r>
      <w:r>
        <w:rPr>
          <w:rFonts w:hint="eastAsia"/>
        </w:rPr>
        <w:t>FPGA</w:t>
      </w:r>
      <w:r>
        <w:rPr>
          <w:rFonts w:hint="eastAsia"/>
        </w:rPr>
        <w:t>的信号在</w:t>
      </w:r>
      <w:r>
        <w:rPr>
          <w:rFonts w:hint="eastAsia"/>
        </w:rPr>
        <w:t>PL</w:t>
      </w:r>
      <w:r>
        <w:rPr>
          <w:rFonts w:hint="eastAsia"/>
        </w:rPr>
        <w:t>端经过三路并行的解调后得到解调结果，将所有解调结果以此进行有效值检测、峰峰值检测和频率检测，检测结果通过</w:t>
      </w:r>
      <w:r>
        <w:rPr>
          <w:rFonts w:hint="eastAsia"/>
        </w:rPr>
        <w:t>AXI</w:t>
      </w:r>
      <w:r>
        <w:rPr>
          <w:rFonts w:hint="eastAsia"/>
        </w:rPr>
        <w:t>总线传至</w:t>
      </w:r>
      <w:r>
        <w:rPr>
          <w:rFonts w:hint="eastAsia"/>
        </w:rPr>
        <w:t>PS</w:t>
      </w:r>
      <w:r>
        <w:rPr>
          <w:rFonts w:hint="eastAsia"/>
        </w:rPr>
        <w:t>端处理。当</w:t>
      </w:r>
      <w:r>
        <w:rPr>
          <w:rFonts w:hint="eastAsia"/>
        </w:rPr>
        <w:t>PS</w:t>
      </w:r>
      <w:r>
        <w:rPr>
          <w:rFonts w:hint="eastAsia"/>
        </w:rPr>
        <w:t>读取到一定数量的数据后便进行一次调制方式识别，识别逻辑详见图</w:t>
      </w:r>
      <w:r>
        <w:rPr>
          <w:rFonts w:hint="eastAsia"/>
        </w:rPr>
        <w:t>2</w:t>
      </w:r>
      <w:r>
        <w:rPr>
          <w:rFonts w:hint="eastAsia"/>
        </w:rPr>
        <w:t>。在</w:t>
      </w:r>
      <w:r w:rsidR="00D5501F">
        <w:rPr>
          <w:rFonts w:hint="eastAsia"/>
        </w:rPr>
        <w:t>确定调制方式后，继续根据测量数据计算调制参数，并</w:t>
      </w:r>
      <w:r w:rsidR="007F247A">
        <w:rPr>
          <w:rFonts w:hint="eastAsia"/>
        </w:rPr>
        <w:t>将结果打印至串口屏。同时</w:t>
      </w:r>
      <w:r w:rsidR="007F247A">
        <w:rPr>
          <w:rFonts w:hint="eastAsia"/>
        </w:rPr>
        <w:t>PS</w:t>
      </w:r>
      <w:r w:rsidR="007F247A">
        <w:rPr>
          <w:rFonts w:hint="eastAsia"/>
        </w:rPr>
        <w:t>将调制方式识别结果传回</w:t>
      </w:r>
      <w:r w:rsidR="007F247A">
        <w:rPr>
          <w:rFonts w:hint="eastAsia"/>
        </w:rPr>
        <w:t>PL</w:t>
      </w:r>
      <w:r w:rsidR="007F247A">
        <w:rPr>
          <w:rFonts w:hint="eastAsia"/>
        </w:rPr>
        <w:t>，用于控制多路选择器将对应解调信号输出。</w:t>
      </w:r>
    </w:p>
    <w:p w14:paraId="77C3BD0E" w14:textId="77777777" w:rsidR="00B31836" w:rsidRPr="00C31CB8" w:rsidRDefault="00B31836" w:rsidP="00C31CB8">
      <w:pPr>
        <w:pStyle w:val="1"/>
      </w:pPr>
      <w:r w:rsidRPr="00C31CB8">
        <w:t>测试方案与测试结果</w:t>
      </w:r>
    </w:p>
    <w:p w14:paraId="2B38ACA3" w14:textId="77777777" w:rsidR="00B31836" w:rsidRPr="001B2BFF" w:rsidRDefault="00B31836" w:rsidP="009517B3">
      <w:pPr>
        <w:pStyle w:val="2"/>
        <w:numPr>
          <w:ilvl w:val="0"/>
          <w:numId w:val="5"/>
        </w:numPr>
        <w:spacing w:before="65" w:after="65"/>
      </w:pPr>
      <w:r w:rsidRPr="001B2BFF">
        <w:t>测试环境</w:t>
      </w:r>
    </w:p>
    <w:p w14:paraId="3843A815" w14:textId="429F60E7" w:rsidR="00B31836" w:rsidRDefault="00B31836" w:rsidP="000A2F12">
      <w:pPr>
        <w:pStyle w:val="a"/>
        <w:ind w:firstLine="480"/>
      </w:pPr>
      <w:r w:rsidRPr="00C31CB8">
        <w:lastRenderedPageBreak/>
        <w:t>示波器</w:t>
      </w:r>
      <w:r w:rsidRPr="00C31CB8">
        <w:rPr>
          <w:rFonts w:hint="eastAsia"/>
        </w:rPr>
        <w:t>：</w:t>
      </w:r>
      <w:r w:rsidRPr="00C31CB8">
        <w:tab/>
      </w:r>
      <w:r w:rsidRPr="00C31CB8">
        <w:tab/>
      </w:r>
      <w:r w:rsidR="00E90D6A">
        <w:rPr>
          <w:rFonts w:hint="eastAsia"/>
        </w:rPr>
        <w:t>SIGLENT</w:t>
      </w:r>
      <w:r w:rsidRPr="00C31CB8">
        <w:tab/>
      </w:r>
      <w:r w:rsidRPr="00C31CB8">
        <w:tab/>
      </w:r>
      <w:r w:rsidR="00E90D6A">
        <w:rPr>
          <w:rFonts w:hint="eastAsia"/>
        </w:rPr>
        <w:t>SDS</w:t>
      </w:r>
      <w:r w:rsidR="00E90D6A">
        <w:t>6204</w:t>
      </w:r>
      <w:r w:rsidR="00761BDC">
        <w:t xml:space="preserve"> </w:t>
      </w:r>
      <w:r w:rsidR="00761BDC">
        <w:rPr>
          <w:rFonts w:hint="eastAsia"/>
        </w:rPr>
        <w:t>H</w:t>
      </w:r>
      <w:r w:rsidR="00761BDC">
        <w:t xml:space="preserve">10 </w:t>
      </w:r>
      <w:r w:rsidR="00761BDC">
        <w:rPr>
          <w:rFonts w:hint="eastAsia"/>
        </w:rPr>
        <w:t>Pro</w:t>
      </w:r>
      <w:r w:rsidRPr="00C31CB8">
        <w:rPr>
          <w:rFonts w:hint="eastAsia"/>
        </w:rPr>
        <w:t>型</w:t>
      </w:r>
      <w:r w:rsidRPr="00C31CB8">
        <w:t>数字示波器</w:t>
      </w:r>
    </w:p>
    <w:p w14:paraId="265CE111" w14:textId="3857DB8B" w:rsidR="007F247A" w:rsidRPr="00C31CB8" w:rsidRDefault="007F247A" w:rsidP="000A2F12">
      <w:pPr>
        <w:pStyle w:val="a"/>
        <w:ind w:firstLine="480"/>
      </w:pPr>
      <w:r>
        <w:rPr>
          <w:rFonts w:hint="eastAsia"/>
        </w:rPr>
        <w:t>直流稳压源：</w:t>
      </w:r>
      <w:r>
        <w:tab/>
      </w:r>
      <w:r>
        <w:rPr>
          <w:rFonts w:hint="eastAsia"/>
        </w:rPr>
        <w:t>RIGOL</w:t>
      </w:r>
      <w:r>
        <w:tab/>
      </w:r>
      <w:r>
        <w:tab/>
      </w:r>
      <w:r>
        <w:tab/>
      </w:r>
      <w:r>
        <w:rPr>
          <w:rFonts w:hint="eastAsia"/>
        </w:rPr>
        <w:t>DP</w:t>
      </w:r>
      <w:r>
        <w:t>832</w:t>
      </w:r>
      <w:r>
        <w:rPr>
          <w:rFonts w:hint="eastAsia"/>
        </w:rPr>
        <w:t>型可编程直流电源</w:t>
      </w:r>
    </w:p>
    <w:p w14:paraId="1693F051" w14:textId="461E266D" w:rsidR="00B31836" w:rsidRDefault="00B31836" w:rsidP="000A2F12">
      <w:pPr>
        <w:pStyle w:val="a"/>
        <w:ind w:firstLine="480"/>
      </w:pPr>
      <w:r w:rsidRPr="00C31CB8">
        <w:rPr>
          <w:rFonts w:hint="eastAsia"/>
        </w:rPr>
        <w:t>信号发生器：</w:t>
      </w:r>
      <w:r w:rsidRPr="00C31CB8">
        <w:tab/>
      </w:r>
      <w:r w:rsidR="00785F1A">
        <w:rPr>
          <w:rFonts w:hint="eastAsia"/>
        </w:rPr>
        <w:t>SIGLENT</w:t>
      </w:r>
      <w:r w:rsidRPr="00C31CB8">
        <w:tab/>
      </w:r>
      <w:r w:rsidRPr="00C31CB8">
        <w:tab/>
      </w:r>
      <w:r w:rsidR="00785F1A">
        <w:rPr>
          <w:rFonts w:hint="eastAsia"/>
        </w:rPr>
        <w:t>S</w:t>
      </w:r>
      <w:r w:rsidRPr="00C31CB8">
        <w:t>DG</w:t>
      </w:r>
      <w:r w:rsidR="00785F1A">
        <w:t>6032</w:t>
      </w:r>
      <w:r w:rsidR="00785F1A">
        <w:rPr>
          <w:rFonts w:hint="eastAsia"/>
        </w:rPr>
        <w:t>X</w:t>
      </w:r>
      <w:r w:rsidR="00785F1A">
        <w:t>-</w:t>
      </w:r>
      <w:r w:rsidR="00785F1A">
        <w:rPr>
          <w:rFonts w:hint="eastAsia"/>
        </w:rPr>
        <w:t>E</w:t>
      </w:r>
      <w:r w:rsidRPr="00C31CB8">
        <w:rPr>
          <w:rFonts w:hint="eastAsia"/>
        </w:rPr>
        <w:t>型任意波形发生器</w:t>
      </w:r>
    </w:p>
    <w:p w14:paraId="48D36617" w14:textId="77777777" w:rsidR="00770B11" w:rsidRPr="00C31CB8" w:rsidRDefault="00B31836" w:rsidP="00C31CB8">
      <w:pPr>
        <w:pStyle w:val="2"/>
        <w:spacing w:before="65" w:after="65"/>
      </w:pPr>
      <w:r w:rsidRPr="00C31CB8">
        <w:t>测试方案</w:t>
      </w:r>
      <w:r w:rsidRPr="00C31CB8">
        <w:rPr>
          <w:rFonts w:hint="eastAsia"/>
        </w:rPr>
        <w:t>及结果</w:t>
      </w:r>
    </w:p>
    <w:p w14:paraId="39B2524A" w14:textId="0FC7F1E3" w:rsidR="00B31836" w:rsidRDefault="004C0FA4" w:rsidP="009517B3">
      <w:pPr>
        <w:pStyle w:val="3"/>
        <w:numPr>
          <w:ilvl w:val="1"/>
          <w:numId w:val="7"/>
        </w:numPr>
      </w:pPr>
      <w:r>
        <w:rPr>
          <w:rFonts w:hint="eastAsia"/>
        </w:rPr>
        <w:t>模拟调制</w:t>
      </w:r>
      <w:r w:rsidR="00761BDC">
        <w:rPr>
          <w:rFonts w:hint="eastAsia"/>
        </w:rPr>
        <w:t>识别</w:t>
      </w:r>
      <w:r w:rsidR="00C7313C">
        <w:rPr>
          <w:rFonts w:hint="eastAsia"/>
        </w:rPr>
        <w:t>与</w:t>
      </w:r>
      <w:r w:rsidR="00761BDC">
        <w:rPr>
          <w:rFonts w:hint="eastAsia"/>
        </w:rPr>
        <w:t>测量</w:t>
      </w:r>
      <w:r w:rsidR="00FD4334">
        <w:rPr>
          <w:rFonts w:hint="eastAsia"/>
        </w:rPr>
        <w:t>测试</w:t>
      </w:r>
    </w:p>
    <w:p w14:paraId="464CC4D7" w14:textId="7EB032D8" w:rsidR="00C31CB8" w:rsidRDefault="007F6A86" w:rsidP="007F6A86">
      <w:pPr>
        <w:pStyle w:val="a"/>
        <w:ind w:firstLine="480"/>
      </w:pPr>
      <w:r>
        <w:rPr>
          <w:rFonts w:hint="eastAsia"/>
        </w:rPr>
        <w:t>将</w:t>
      </w:r>
      <w:r w:rsidR="00761BDC">
        <w:rPr>
          <w:rFonts w:hint="eastAsia"/>
        </w:rPr>
        <w:t>测试系统的输入端接信号发生器</w:t>
      </w:r>
      <w:r w:rsidR="009D1A14">
        <w:rPr>
          <w:rFonts w:hint="eastAsia"/>
        </w:rPr>
        <w:t>，</w:t>
      </w:r>
      <w:r>
        <w:rPr>
          <w:rFonts w:hint="eastAsia"/>
        </w:rPr>
        <w:t>输出</w:t>
      </w:r>
      <w:r w:rsidR="00761BDC">
        <w:rPr>
          <w:rFonts w:hint="eastAsia"/>
        </w:rPr>
        <w:t>端</w:t>
      </w:r>
      <w:r>
        <w:rPr>
          <w:rFonts w:hint="eastAsia"/>
        </w:rPr>
        <w:t>接入示波器，</w:t>
      </w:r>
      <w:r w:rsidR="00761BDC">
        <w:rPr>
          <w:rFonts w:hint="eastAsia"/>
        </w:rPr>
        <w:t>设置</w:t>
      </w:r>
      <w:r w:rsidR="0025444D">
        <w:rPr>
          <w:rFonts w:hint="eastAsia"/>
        </w:rPr>
        <w:t>信号源</w:t>
      </w:r>
      <w:r w:rsidR="00761BDC">
        <w:rPr>
          <w:rFonts w:hint="eastAsia"/>
        </w:rPr>
        <w:t>载波频率</w:t>
      </w:r>
      <w:r w:rsidR="00761BDC">
        <w:rPr>
          <w:rFonts w:hint="eastAsia"/>
        </w:rPr>
        <w:t>2MHz</w:t>
      </w:r>
      <w:r w:rsidR="00761BDC">
        <w:rPr>
          <w:rFonts w:hint="eastAsia"/>
        </w:rPr>
        <w:t>，载波峰峰值</w:t>
      </w:r>
      <w:r w:rsidR="00761BDC">
        <w:rPr>
          <w:rFonts w:hint="eastAsia"/>
        </w:rPr>
        <w:t>1</w:t>
      </w:r>
      <w:r w:rsidR="00761BDC">
        <w:t>00</w:t>
      </w:r>
      <w:r w:rsidR="00761BDC">
        <w:rPr>
          <w:rFonts w:hint="eastAsia"/>
        </w:rPr>
        <w:t>mV</w:t>
      </w:r>
      <w:r w:rsidR="00761BDC">
        <w:rPr>
          <w:rFonts w:hint="eastAsia"/>
        </w:rPr>
        <w:t>。</w:t>
      </w:r>
      <w:r w:rsidR="0025444D">
        <w:rPr>
          <w:rFonts w:hint="eastAsia"/>
        </w:rPr>
        <w:t>依次产生</w:t>
      </w:r>
      <w:r w:rsidR="0025444D">
        <w:rPr>
          <w:rFonts w:hint="eastAsia"/>
        </w:rPr>
        <w:t>AM</w:t>
      </w:r>
      <w:r w:rsidR="0025444D">
        <w:rPr>
          <w:rFonts w:hint="eastAsia"/>
        </w:rPr>
        <w:t>、</w:t>
      </w:r>
      <w:r w:rsidR="0025444D">
        <w:rPr>
          <w:rFonts w:hint="eastAsia"/>
        </w:rPr>
        <w:t>FM</w:t>
      </w:r>
      <w:r w:rsidR="0025444D">
        <w:rPr>
          <w:rFonts w:hint="eastAsia"/>
        </w:rPr>
        <w:t>和</w:t>
      </w:r>
      <w:r w:rsidR="0025444D">
        <w:rPr>
          <w:rFonts w:hint="eastAsia"/>
        </w:rPr>
        <w:t>CW</w:t>
      </w:r>
      <w:r w:rsidR="0025444D">
        <w:rPr>
          <w:rFonts w:hint="eastAsia"/>
        </w:rPr>
        <w:t>信号，并在</w:t>
      </w:r>
      <w:r w:rsidR="0025444D">
        <w:rPr>
          <w:rFonts w:hint="eastAsia"/>
        </w:rPr>
        <w:t>1kHz</w:t>
      </w:r>
      <w:r w:rsidR="0025444D">
        <w:t>~5</w:t>
      </w:r>
      <w:r w:rsidR="0025444D">
        <w:rPr>
          <w:rFonts w:hint="eastAsia"/>
        </w:rPr>
        <w:t>kHz</w:t>
      </w:r>
      <w:r w:rsidR="0025444D">
        <w:rPr>
          <w:rFonts w:hint="eastAsia"/>
        </w:rPr>
        <w:t>范围内改变调制频率，在</w:t>
      </w:r>
      <w:r w:rsidR="0025444D">
        <w:rPr>
          <w:rFonts w:hint="eastAsia"/>
        </w:rPr>
        <w:t>0</w:t>
      </w:r>
      <w:r w:rsidR="0025444D">
        <w:t>.3~1</w:t>
      </w:r>
      <w:r w:rsidR="0025444D">
        <w:rPr>
          <w:rFonts w:hint="eastAsia"/>
        </w:rPr>
        <w:t>之间改变调幅系数，在</w:t>
      </w:r>
      <w:r w:rsidR="0025444D">
        <w:rPr>
          <w:rFonts w:hint="eastAsia"/>
        </w:rPr>
        <w:t>1</w:t>
      </w:r>
      <w:r w:rsidR="0025444D">
        <w:t>~5</w:t>
      </w:r>
      <w:r w:rsidR="0025444D">
        <w:rPr>
          <w:rFonts w:hint="eastAsia"/>
        </w:rPr>
        <w:t>之间改变调频系数。</w:t>
      </w:r>
      <w:r w:rsidR="008D7645">
        <w:rPr>
          <w:rFonts w:hint="eastAsia"/>
        </w:rPr>
        <w:t>按下“开始测量”键，</w:t>
      </w:r>
      <w:r w:rsidR="0025444D">
        <w:rPr>
          <w:rFonts w:hint="eastAsia"/>
        </w:rPr>
        <w:t>记录串口屏显示的识别和测量结果，</w:t>
      </w:r>
      <w:r w:rsidR="00694CA9">
        <w:rPr>
          <w:rFonts w:hint="eastAsia"/>
        </w:rPr>
        <w:t>测量</w:t>
      </w:r>
      <w:r w:rsidR="008D7645">
        <w:rPr>
          <w:rFonts w:hint="eastAsia"/>
        </w:rPr>
        <w:t>从按下按键到稳定输出的响应时间，</w:t>
      </w:r>
      <w:r w:rsidR="0025444D">
        <w:rPr>
          <w:rFonts w:hint="eastAsia"/>
        </w:rPr>
        <w:t>并观察示波器显示的波形</w:t>
      </w:r>
      <w:r w:rsidR="003A2E82">
        <w:rPr>
          <w:rFonts w:hint="eastAsia"/>
        </w:rPr>
        <w:t>峰峰值是否大于</w:t>
      </w:r>
      <w:r w:rsidR="003A2E82">
        <w:rPr>
          <w:rFonts w:hint="eastAsia"/>
        </w:rPr>
        <w:t>1V</w:t>
      </w:r>
      <w:r w:rsidR="003A2E82">
        <w:rPr>
          <w:rFonts w:hint="eastAsia"/>
        </w:rPr>
        <w:t>且无失真</w:t>
      </w:r>
      <w:r w:rsidR="0025444D">
        <w:rPr>
          <w:rFonts w:hint="eastAsia"/>
        </w:rPr>
        <w:t>。</w:t>
      </w:r>
      <w:r w:rsidR="00FD4334">
        <w:rPr>
          <w:rFonts w:hint="eastAsia"/>
        </w:rPr>
        <w:t>记录测试数据如表</w:t>
      </w:r>
      <w:r w:rsidR="00FD4334">
        <w:rPr>
          <w:rFonts w:hint="eastAsia"/>
        </w:rPr>
        <w:t>1</w:t>
      </w:r>
      <w:r w:rsidR="00FD4334">
        <w:rPr>
          <w:rFonts w:hint="eastAsia"/>
        </w:rPr>
        <w:t>所示。</w:t>
      </w:r>
    </w:p>
    <w:p w14:paraId="3AADB7C7" w14:textId="1532F792" w:rsidR="007F6A86" w:rsidRDefault="007F6A86" w:rsidP="007F6A86">
      <w:pPr>
        <w:pStyle w:val="a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267A9">
        <w:rPr>
          <w:noProof/>
        </w:rPr>
        <w:t>1</w:t>
      </w:r>
      <w:r>
        <w:fldChar w:fldCharType="end"/>
      </w:r>
      <w:r w:rsidR="0033715E">
        <w:t xml:space="preserve"> </w:t>
      </w:r>
      <w:r w:rsidR="0033715E">
        <w:rPr>
          <w:rFonts w:hint="eastAsia"/>
        </w:rPr>
        <w:t>模拟</w:t>
      </w:r>
      <w:r w:rsidR="00C7313C">
        <w:rPr>
          <w:rFonts w:hint="eastAsia"/>
        </w:rPr>
        <w:t>调制识别与测量</w:t>
      </w:r>
      <w:r w:rsidR="0033715E">
        <w:rPr>
          <w:rFonts w:hint="eastAsia"/>
        </w:rPr>
        <w:t>测试数据</w:t>
      </w:r>
    </w:p>
    <w:tbl>
      <w:tblPr>
        <w:tblStyle w:val="a2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850"/>
        <w:gridCol w:w="851"/>
        <w:gridCol w:w="1134"/>
        <w:gridCol w:w="992"/>
        <w:gridCol w:w="851"/>
        <w:gridCol w:w="850"/>
        <w:gridCol w:w="709"/>
        <w:gridCol w:w="1134"/>
      </w:tblGrid>
      <w:tr w:rsidR="00760F3C" w:rsidRPr="00660641" w14:paraId="16949866" w14:textId="77777777" w:rsidTr="008D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tcW w:w="851" w:type="dxa"/>
          </w:tcPr>
          <w:p w14:paraId="3D486089" w14:textId="4FA5424A" w:rsidR="00760F3C" w:rsidRPr="004D0551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输入调制方式</w:t>
            </w:r>
          </w:p>
        </w:tc>
        <w:tc>
          <w:tcPr>
            <w:tcW w:w="1134" w:type="dxa"/>
          </w:tcPr>
          <w:p w14:paraId="2F99B974" w14:textId="46D7BDB1" w:rsidR="00760F3C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输入调制频率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kHz</w:t>
            </w:r>
          </w:p>
        </w:tc>
        <w:tc>
          <w:tcPr>
            <w:tcW w:w="850" w:type="dxa"/>
          </w:tcPr>
          <w:p w14:paraId="5E3EC1FA" w14:textId="1A452EA8" w:rsidR="00760F3C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输入调制系数</w:t>
            </w:r>
          </w:p>
        </w:tc>
        <w:tc>
          <w:tcPr>
            <w:tcW w:w="851" w:type="dxa"/>
          </w:tcPr>
          <w:p w14:paraId="3D3EC649" w14:textId="692DE536" w:rsidR="00760F3C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识别调制方式</w:t>
            </w:r>
          </w:p>
        </w:tc>
        <w:tc>
          <w:tcPr>
            <w:tcW w:w="1134" w:type="dxa"/>
          </w:tcPr>
          <w:p w14:paraId="0EF6A956" w14:textId="2E55B165" w:rsidR="00760F3C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测量载波频率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kHz</w:t>
            </w:r>
          </w:p>
        </w:tc>
        <w:tc>
          <w:tcPr>
            <w:tcW w:w="992" w:type="dxa"/>
          </w:tcPr>
          <w:p w14:paraId="19F38753" w14:textId="07B33F96" w:rsidR="00760F3C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频率误差</w:t>
            </w:r>
            <w:r w:rsidR="008D7645">
              <w:rPr>
                <w:rFonts w:ascii="Times New Roman" w:hAnsi="Times New Roman" w:cs="Times New Roman" w:hint="eastAsia"/>
                <w:sz w:val="21"/>
                <w:szCs w:val="21"/>
              </w:rPr>
              <w:t>/</w:t>
            </w:r>
            <w:r w:rsidR="008D7645">
              <w:rPr>
                <w:rFonts w:ascii="Times New Roman" w:hAnsi="Times New Roman" w:cs="Times New Roman"/>
                <w:sz w:val="21"/>
                <w:szCs w:val="21"/>
              </w:rPr>
              <w:t>kHz</w:t>
            </w:r>
          </w:p>
        </w:tc>
        <w:tc>
          <w:tcPr>
            <w:tcW w:w="851" w:type="dxa"/>
          </w:tcPr>
          <w:p w14:paraId="3F51C7D3" w14:textId="00DD6BFD" w:rsidR="00760F3C" w:rsidRPr="004D0551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测量调制参数</w:t>
            </w:r>
          </w:p>
        </w:tc>
        <w:tc>
          <w:tcPr>
            <w:tcW w:w="850" w:type="dxa"/>
          </w:tcPr>
          <w:p w14:paraId="301080ED" w14:textId="4D636931" w:rsidR="00760F3C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调制参数误差</w:t>
            </w:r>
          </w:p>
        </w:tc>
        <w:tc>
          <w:tcPr>
            <w:tcW w:w="709" w:type="dxa"/>
          </w:tcPr>
          <w:p w14:paraId="699EF282" w14:textId="5C78B5B5" w:rsidR="00760F3C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响应时间</w:t>
            </w:r>
          </w:p>
        </w:tc>
        <w:tc>
          <w:tcPr>
            <w:tcW w:w="1134" w:type="dxa"/>
          </w:tcPr>
          <w:p w14:paraId="1CAC3C5E" w14:textId="32E0A007" w:rsidR="00760F3C" w:rsidRPr="004D0551" w:rsidRDefault="00760F3C" w:rsidP="00AD3F5A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波形是否</w:t>
            </w:r>
            <w:r w:rsidR="008D7645">
              <w:rPr>
                <w:rFonts w:ascii="Times New Roman" w:hAnsi="Times New Roman" w:cs="Times New Roman" w:hint="eastAsia"/>
                <w:sz w:val="21"/>
                <w:szCs w:val="21"/>
              </w:rPr>
              <w:t>符合要求</w:t>
            </w:r>
          </w:p>
        </w:tc>
      </w:tr>
      <w:tr w:rsidR="008D7645" w14:paraId="2C56858A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28E0BF3B" w14:textId="0E7AE928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55F501D4" w14:textId="059A5B8D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.000000</w:t>
            </w:r>
          </w:p>
        </w:tc>
        <w:tc>
          <w:tcPr>
            <w:tcW w:w="850" w:type="dxa"/>
          </w:tcPr>
          <w:p w14:paraId="48C78A48" w14:textId="6C475C7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.400</w:t>
            </w:r>
          </w:p>
        </w:tc>
        <w:tc>
          <w:tcPr>
            <w:tcW w:w="851" w:type="dxa"/>
          </w:tcPr>
          <w:p w14:paraId="223E1E17" w14:textId="34E13493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30361E61" w14:textId="3E414C6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.010</w:t>
            </w:r>
          </w:p>
        </w:tc>
        <w:tc>
          <w:tcPr>
            <w:tcW w:w="992" w:type="dxa"/>
            <w:vAlign w:val="bottom"/>
          </w:tcPr>
          <w:p w14:paraId="12D4429A" w14:textId="4E0DE8B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0.01</w:t>
            </w:r>
            <w:r w:rsidR="00694CA9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6203476" w14:textId="2E9B31DA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.398</w:t>
            </w:r>
          </w:p>
        </w:tc>
        <w:tc>
          <w:tcPr>
            <w:tcW w:w="850" w:type="dxa"/>
            <w:vAlign w:val="bottom"/>
          </w:tcPr>
          <w:p w14:paraId="14BD3518" w14:textId="0627031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-0.002</w:t>
            </w:r>
          </w:p>
        </w:tc>
        <w:tc>
          <w:tcPr>
            <w:tcW w:w="709" w:type="dxa"/>
          </w:tcPr>
          <w:p w14:paraId="1C31E3AE" w14:textId="3C7406D8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5114F70D" w14:textId="1FC049A1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7B9D6DEA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521B4972" w14:textId="298AA7C1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3A9553D7" w14:textId="21A0FEA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.000000</w:t>
            </w:r>
          </w:p>
        </w:tc>
        <w:tc>
          <w:tcPr>
            <w:tcW w:w="850" w:type="dxa"/>
          </w:tcPr>
          <w:p w14:paraId="75199325" w14:textId="5012C729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.800</w:t>
            </w:r>
          </w:p>
        </w:tc>
        <w:tc>
          <w:tcPr>
            <w:tcW w:w="851" w:type="dxa"/>
          </w:tcPr>
          <w:p w14:paraId="77231429" w14:textId="3EAACDE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3569952A" w14:textId="2589E18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.008</w:t>
            </w:r>
          </w:p>
        </w:tc>
        <w:tc>
          <w:tcPr>
            <w:tcW w:w="992" w:type="dxa"/>
            <w:vAlign w:val="bottom"/>
          </w:tcPr>
          <w:p w14:paraId="04276578" w14:textId="4F562033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0.008</w:t>
            </w:r>
          </w:p>
        </w:tc>
        <w:tc>
          <w:tcPr>
            <w:tcW w:w="851" w:type="dxa"/>
          </w:tcPr>
          <w:p w14:paraId="293CE6D3" w14:textId="740BCF94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.801</w:t>
            </w:r>
          </w:p>
        </w:tc>
        <w:tc>
          <w:tcPr>
            <w:tcW w:w="850" w:type="dxa"/>
            <w:vAlign w:val="bottom"/>
          </w:tcPr>
          <w:p w14:paraId="62D73C37" w14:textId="21AD595A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0.001</w:t>
            </w:r>
          </w:p>
        </w:tc>
        <w:tc>
          <w:tcPr>
            <w:tcW w:w="709" w:type="dxa"/>
          </w:tcPr>
          <w:p w14:paraId="0F68EED8" w14:textId="4BD8254D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7BDD80A7" w14:textId="433EB9B1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2B588C8E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01B77617" w14:textId="4042B822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5422DE87" w14:textId="033715C9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2.000000</w:t>
            </w:r>
          </w:p>
        </w:tc>
        <w:tc>
          <w:tcPr>
            <w:tcW w:w="850" w:type="dxa"/>
          </w:tcPr>
          <w:p w14:paraId="08742097" w14:textId="79D68729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.500</w:t>
            </w:r>
          </w:p>
        </w:tc>
        <w:tc>
          <w:tcPr>
            <w:tcW w:w="851" w:type="dxa"/>
          </w:tcPr>
          <w:p w14:paraId="2192FB48" w14:textId="39AB1E32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52A42A35" w14:textId="60FD7EE3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.005</w:t>
            </w:r>
          </w:p>
        </w:tc>
        <w:tc>
          <w:tcPr>
            <w:tcW w:w="992" w:type="dxa"/>
            <w:vAlign w:val="bottom"/>
          </w:tcPr>
          <w:p w14:paraId="34E278E7" w14:textId="3E34BA2A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0.005</w:t>
            </w:r>
          </w:p>
        </w:tc>
        <w:tc>
          <w:tcPr>
            <w:tcW w:w="851" w:type="dxa"/>
          </w:tcPr>
          <w:p w14:paraId="02CA5790" w14:textId="766C5414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.497</w:t>
            </w:r>
          </w:p>
        </w:tc>
        <w:tc>
          <w:tcPr>
            <w:tcW w:w="850" w:type="dxa"/>
            <w:vAlign w:val="bottom"/>
          </w:tcPr>
          <w:p w14:paraId="5EDF2388" w14:textId="124991B0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-0.003</w:t>
            </w:r>
          </w:p>
        </w:tc>
        <w:tc>
          <w:tcPr>
            <w:tcW w:w="709" w:type="dxa"/>
          </w:tcPr>
          <w:p w14:paraId="4F68727D" w14:textId="3E1BCD78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763A082D" w14:textId="6418B468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3C63A418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3653C73A" w14:textId="17B9F73E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4ECA5DC4" w14:textId="1F8106B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2.000000</w:t>
            </w:r>
          </w:p>
        </w:tc>
        <w:tc>
          <w:tcPr>
            <w:tcW w:w="850" w:type="dxa"/>
          </w:tcPr>
          <w:p w14:paraId="73038042" w14:textId="0C02C7D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.600</w:t>
            </w:r>
          </w:p>
        </w:tc>
        <w:tc>
          <w:tcPr>
            <w:tcW w:w="851" w:type="dxa"/>
          </w:tcPr>
          <w:p w14:paraId="16391A46" w14:textId="74B22BD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741FDDF5" w14:textId="40BF52B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.004</w:t>
            </w:r>
          </w:p>
        </w:tc>
        <w:tc>
          <w:tcPr>
            <w:tcW w:w="992" w:type="dxa"/>
            <w:vAlign w:val="bottom"/>
          </w:tcPr>
          <w:p w14:paraId="4882CB40" w14:textId="5146E24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0.004</w:t>
            </w:r>
          </w:p>
        </w:tc>
        <w:tc>
          <w:tcPr>
            <w:tcW w:w="851" w:type="dxa"/>
          </w:tcPr>
          <w:p w14:paraId="470ECEDE" w14:textId="6F4516A6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.599</w:t>
            </w:r>
          </w:p>
        </w:tc>
        <w:tc>
          <w:tcPr>
            <w:tcW w:w="850" w:type="dxa"/>
            <w:vAlign w:val="bottom"/>
          </w:tcPr>
          <w:p w14:paraId="3BC06EE3" w14:textId="2B66C50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-0.001</w:t>
            </w:r>
          </w:p>
        </w:tc>
        <w:tc>
          <w:tcPr>
            <w:tcW w:w="709" w:type="dxa"/>
          </w:tcPr>
          <w:p w14:paraId="2A74196E" w14:textId="4BA64DE8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1E22E97A" w14:textId="22CDEB86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18F951E6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6615FA32" w14:textId="00CD57E3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AM</w:t>
            </w:r>
          </w:p>
        </w:tc>
        <w:tc>
          <w:tcPr>
            <w:tcW w:w="1134" w:type="dxa"/>
          </w:tcPr>
          <w:p w14:paraId="6270284C" w14:textId="322D0EB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3.000000</w:t>
            </w:r>
          </w:p>
        </w:tc>
        <w:tc>
          <w:tcPr>
            <w:tcW w:w="850" w:type="dxa"/>
          </w:tcPr>
          <w:p w14:paraId="742C3A69" w14:textId="76C63307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.400</w:t>
            </w:r>
          </w:p>
        </w:tc>
        <w:tc>
          <w:tcPr>
            <w:tcW w:w="851" w:type="dxa"/>
          </w:tcPr>
          <w:p w14:paraId="65CEC3EC" w14:textId="7249DD5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AM</w:t>
            </w:r>
          </w:p>
        </w:tc>
        <w:tc>
          <w:tcPr>
            <w:tcW w:w="1134" w:type="dxa"/>
          </w:tcPr>
          <w:p w14:paraId="707965A8" w14:textId="47194E6C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.005</w:t>
            </w:r>
          </w:p>
        </w:tc>
        <w:tc>
          <w:tcPr>
            <w:tcW w:w="992" w:type="dxa"/>
            <w:vAlign w:val="bottom"/>
          </w:tcPr>
          <w:p w14:paraId="3B2EACC9" w14:textId="1426D3C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0.005</w:t>
            </w:r>
          </w:p>
        </w:tc>
        <w:tc>
          <w:tcPr>
            <w:tcW w:w="851" w:type="dxa"/>
          </w:tcPr>
          <w:p w14:paraId="5FC9BDB6" w14:textId="5CBC3449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.403</w:t>
            </w:r>
          </w:p>
        </w:tc>
        <w:tc>
          <w:tcPr>
            <w:tcW w:w="850" w:type="dxa"/>
            <w:vAlign w:val="bottom"/>
          </w:tcPr>
          <w:p w14:paraId="7CEC8B2D" w14:textId="20A2AC2A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0.003</w:t>
            </w:r>
          </w:p>
        </w:tc>
        <w:tc>
          <w:tcPr>
            <w:tcW w:w="709" w:type="dxa"/>
          </w:tcPr>
          <w:p w14:paraId="7FEBE4B6" w14:textId="4607AAE7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597FDACA" w14:textId="4077FF1B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07A7FFBE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46F98D9B" w14:textId="3625438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00180A56" w14:textId="7FBFE9A2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3.000000</w:t>
            </w:r>
          </w:p>
        </w:tc>
        <w:tc>
          <w:tcPr>
            <w:tcW w:w="850" w:type="dxa"/>
          </w:tcPr>
          <w:p w14:paraId="6EBA3C5C" w14:textId="250392B9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.900</w:t>
            </w:r>
          </w:p>
        </w:tc>
        <w:tc>
          <w:tcPr>
            <w:tcW w:w="851" w:type="dxa"/>
          </w:tcPr>
          <w:p w14:paraId="3BDBCCFD" w14:textId="16BCDF1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6C471855" w14:textId="25D3294B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.002</w:t>
            </w:r>
          </w:p>
        </w:tc>
        <w:tc>
          <w:tcPr>
            <w:tcW w:w="992" w:type="dxa"/>
            <w:vAlign w:val="bottom"/>
          </w:tcPr>
          <w:p w14:paraId="1B12AF68" w14:textId="6416596D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0.002</w:t>
            </w:r>
          </w:p>
        </w:tc>
        <w:tc>
          <w:tcPr>
            <w:tcW w:w="851" w:type="dxa"/>
          </w:tcPr>
          <w:p w14:paraId="79AA9971" w14:textId="08A773D0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0.900</w:t>
            </w:r>
          </w:p>
        </w:tc>
        <w:tc>
          <w:tcPr>
            <w:tcW w:w="850" w:type="dxa"/>
            <w:vAlign w:val="bottom"/>
          </w:tcPr>
          <w:p w14:paraId="4E7DC916" w14:textId="753D5C6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 w:rsidR="00694CA9"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709" w:type="dxa"/>
          </w:tcPr>
          <w:p w14:paraId="28F2F328" w14:textId="04E4AE63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20CD865A" w14:textId="56827730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6AAE7F9B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7E47F1F5" w14:textId="588D801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3791B03B" w14:textId="6C639F88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4.000000</w:t>
            </w:r>
          </w:p>
        </w:tc>
        <w:tc>
          <w:tcPr>
            <w:tcW w:w="850" w:type="dxa"/>
          </w:tcPr>
          <w:p w14:paraId="291A4555" w14:textId="18B51BC0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.900</w:t>
            </w:r>
          </w:p>
        </w:tc>
        <w:tc>
          <w:tcPr>
            <w:tcW w:w="851" w:type="dxa"/>
          </w:tcPr>
          <w:p w14:paraId="4D7CD43B" w14:textId="31629D17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29128E38" w14:textId="391ACE99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.002</w:t>
            </w:r>
          </w:p>
        </w:tc>
        <w:tc>
          <w:tcPr>
            <w:tcW w:w="992" w:type="dxa"/>
            <w:vAlign w:val="bottom"/>
          </w:tcPr>
          <w:p w14:paraId="2E250BFD" w14:textId="611A9929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0.002</w:t>
            </w:r>
          </w:p>
        </w:tc>
        <w:tc>
          <w:tcPr>
            <w:tcW w:w="851" w:type="dxa"/>
          </w:tcPr>
          <w:p w14:paraId="6FE29522" w14:textId="5DC3732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.899</w:t>
            </w:r>
          </w:p>
        </w:tc>
        <w:tc>
          <w:tcPr>
            <w:tcW w:w="850" w:type="dxa"/>
            <w:vAlign w:val="bottom"/>
          </w:tcPr>
          <w:p w14:paraId="2B657C40" w14:textId="33D6341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-0.001</w:t>
            </w:r>
          </w:p>
        </w:tc>
        <w:tc>
          <w:tcPr>
            <w:tcW w:w="709" w:type="dxa"/>
          </w:tcPr>
          <w:p w14:paraId="066CB335" w14:textId="05E3156C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62802F96" w14:textId="74F804AF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4352C213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01B38043" w14:textId="6A07EFE1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269B19C1" w14:textId="756E532C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5.000000</w:t>
            </w:r>
          </w:p>
        </w:tc>
        <w:tc>
          <w:tcPr>
            <w:tcW w:w="850" w:type="dxa"/>
          </w:tcPr>
          <w:p w14:paraId="170B4982" w14:textId="61D0442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.400</w:t>
            </w:r>
          </w:p>
        </w:tc>
        <w:tc>
          <w:tcPr>
            <w:tcW w:w="851" w:type="dxa"/>
          </w:tcPr>
          <w:p w14:paraId="56F8A243" w14:textId="2F314277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7CCBA7BA" w14:textId="5B0B070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.003</w:t>
            </w:r>
          </w:p>
        </w:tc>
        <w:tc>
          <w:tcPr>
            <w:tcW w:w="992" w:type="dxa"/>
            <w:vAlign w:val="bottom"/>
          </w:tcPr>
          <w:p w14:paraId="4BE13287" w14:textId="4C71CFC2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0.003</w:t>
            </w:r>
          </w:p>
        </w:tc>
        <w:tc>
          <w:tcPr>
            <w:tcW w:w="851" w:type="dxa"/>
          </w:tcPr>
          <w:p w14:paraId="5E4C4B73" w14:textId="5E49AF91" w:rsidR="008D7645" w:rsidRPr="004D0551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.396</w:t>
            </w:r>
          </w:p>
        </w:tc>
        <w:tc>
          <w:tcPr>
            <w:tcW w:w="850" w:type="dxa"/>
            <w:vAlign w:val="bottom"/>
          </w:tcPr>
          <w:p w14:paraId="48ED1BE6" w14:textId="3B9A235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-0.004</w:t>
            </w:r>
          </w:p>
        </w:tc>
        <w:tc>
          <w:tcPr>
            <w:tcW w:w="709" w:type="dxa"/>
          </w:tcPr>
          <w:p w14:paraId="583E3099" w14:textId="73B98E6C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2FF77510" w14:textId="061436BE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0019CAFD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70160565" w14:textId="4D378762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17D9EA88" w14:textId="007DFE9D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5.000000</w:t>
            </w:r>
          </w:p>
        </w:tc>
        <w:tc>
          <w:tcPr>
            <w:tcW w:w="850" w:type="dxa"/>
          </w:tcPr>
          <w:p w14:paraId="1E071A2E" w14:textId="796ECEF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.700</w:t>
            </w:r>
          </w:p>
        </w:tc>
        <w:tc>
          <w:tcPr>
            <w:tcW w:w="851" w:type="dxa"/>
          </w:tcPr>
          <w:p w14:paraId="11842816" w14:textId="0FCF912C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16029183" w14:textId="51D0DB2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.001</w:t>
            </w:r>
          </w:p>
        </w:tc>
        <w:tc>
          <w:tcPr>
            <w:tcW w:w="992" w:type="dxa"/>
            <w:vAlign w:val="bottom"/>
          </w:tcPr>
          <w:p w14:paraId="05B3D572" w14:textId="30AC5F87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0.001</w:t>
            </w:r>
          </w:p>
        </w:tc>
        <w:tc>
          <w:tcPr>
            <w:tcW w:w="851" w:type="dxa"/>
          </w:tcPr>
          <w:p w14:paraId="7B9506EF" w14:textId="195C519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.701</w:t>
            </w:r>
          </w:p>
        </w:tc>
        <w:tc>
          <w:tcPr>
            <w:tcW w:w="850" w:type="dxa"/>
            <w:vAlign w:val="bottom"/>
          </w:tcPr>
          <w:p w14:paraId="1F37EF72" w14:textId="234A7C2D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0.001</w:t>
            </w:r>
          </w:p>
        </w:tc>
        <w:tc>
          <w:tcPr>
            <w:tcW w:w="709" w:type="dxa"/>
          </w:tcPr>
          <w:p w14:paraId="4C3FB57F" w14:textId="3099BC4C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3FE99C31" w14:textId="5084BE6F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51EF2008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74C7B59E" w14:textId="6436D38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2C8F5760" w14:textId="12363FB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.000000</w:t>
            </w:r>
          </w:p>
        </w:tc>
        <w:tc>
          <w:tcPr>
            <w:tcW w:w="850" w:type="dxa"/>
          </w:tcPr>
          <w:p w14:paraId="1217C3C9" w14:textId="2437D16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34BEBB8E" w14:textId="2900F278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142DFFA5" w14:textId="080FE338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.989</w:t>
            </w:r>
          </w:p>
        </w:tc>
        <w:tc>
          <w:tcPr>
            <w:tcW w:w="992" w:type="dxa"/>
            <w:vAlign w:val="bottom"/>
          </w:tcPr>
          <w:p w14:paraId="0AE758B6" w14:textId="3737A6B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-0.011</w:t>
            </w:r>
          </w:p>
        </w:tc>
        <w:tc>
          <w:tcPr>
            <w:tcW w:w="851" w:type="dxa"/>
          </w:tcPr>
          <w:p w14:paraId="43B5143D" w14:textId="5F102EFC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1.022</w:t>
            </w:r>
          </w:p>
        </w:tc>
        <w:tc>
          <w:tcPr>
            <w:tcW w:w="850" w:type="dxa"/>
            <w:vAlign w:val="bottom"/>
          </w:tcPr>
          <w:p w14:paraId="14D643F3" w14:textId="7B8A8D5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0.022</w:t>
            </w:r>
          </w:p>
        </w:tc>
        <w:tc>
          <w:tcPr>
            <w:tcW w:w="709" w:type="dxa"/>
          </w:tcPr>
          <w:p w14:paraId="234EBCEF" w14:textId="7E4F6411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7AF9884E" w14:textId="0F8A96FF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470E0E44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322E8E0B" w14:textId="6D8614C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3F0C0DBE" w14:textId="4636DFBD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.000000</w:t>
            </w:r>
          </w:p>
        </w:tc>
        <w:tc>
          <w:tcPr>
            <w:tcW w:w="850" w:type="dxa"/>
          </w:tcPr>
          <w:p w14:paraId="4C781261" w14:textId="0C6A2282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356603B5" w14:textId="2462A2E3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25A902E2" w14:textId="27EE98C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0.994</w:t>
            </w:r>
          </w:p>
        </w:tc>
        <w:tc>
          <w:tcPr>
            <w:tcW w:w="992" w:type="dxa"/>
            <w:vAlign w:val="bottom"/>
          </w:tcPr>
          <w:p w14:paraId="69697AD7" w14:textId="32F81738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-0.006</w:t>
            </w:r>
          </w:p>
        </w:tc>
        <w:tc>
          <w:tcPr>
            <w:tcW w:w="851" w:type="dxa"/>
          </w:tcPr>
          <w:p w14:paraId="5FE0608E" w14:textId="6842E57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3.012</w:t>
            </w:r>
          </w:p>
        </w:tc>
        <w:tc>
          <w:tcPr>
            <w:tcW w:w="850" w:type="dxa"/>
            <w:vAlign w:val="bottom"/>
          </w:tcPr>
          <w:p w14:paraId="3DE51A3A" w14:textId="0D5CDE8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0.012</w:t>
            </w:r>
          </w:p>
        </w:tc>
        <w:tc>
          <w:tcPr>
            <w:tcW w:w="709" w:type="dxa"/>
          </w:tcPr>
          <w:p w14:paraId="4F0D3334" w14:textId="46BECE05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192BF977" w14:textId="52CF72FA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02893056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55DB23CB" w14:textId="32D4202D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52F91071" w14:textId="42323F7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2.000000</w:t>
            </w:r>
          </w:p>
        </w:tc>
        <w:tc>
          <w:tcPr>
            <w:tcW w:w="850" w:type="dxa"/>
          </w:tcPr>
          <w:p w14:paraId="37F895E5" w14:textId="5EBA9BE2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569B39AC" w14:textId="770FA84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1C006044" w14:textId="6E8F6C5A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1.998</w:t>
            </w:r>
          </w:p>
        </w:tc>
        <w:tc>
          <w:tcPr>
            <w:tcW w:w="992" w:type="dxa"/>
            <w:vAlign w:val="bottom"/>
          </w:tcPr>
          <w:p w14:paraId="5637F2B8" w14:textId="6CAB1570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-0.002</w:t>
            </w:r>
          </w:p>
        </w:tc>
        <w:tc>
          <w:tcPr>
            <w:tcW w:w="851" w:type="dxa"/>
          </w:tcPr>
          <w:p w14:paraId="5579CFF1" w14:textId="0E9A72E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.011</w:t>
            </w:r>
          </w:p>
        </w:tc>
        <w:tc>
          <w:tcPr>
            <w:tcW w:w="850" w:type="dxa"/>
            <w:vAlign w:val="bottom"/>
          </w:tcPr>
          <w:p w14:paraId="3D2B3614" w14:textId="3ED2BDFC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0.011</w:t>
            </w:r>
          </w:p>
        </w:tc>
        <w:tc>
          <w:tcPr>
            <w:tcW w:w="709" w:type="dxa"/>
          </w:tcPr>
          <w:p w14:paraId="5D35AB6D" w14:textId="20F27ABF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3DC67BD3" w14:textId="09F54979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6FAB302E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25B2207F" w14:textId="3C151073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3D9564AE" w14:textId="1CB957A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2.000000</w:t>
            </w:r>
          </w:p>
        </w:tc>
        <w:tc>
          <w:tcPr>
            <w:tcW w:w="850" w:type="dxa"/>
          </w:tcPr>
          <w:p w14:paraId="2744380F" w14:textId="37FB11F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7F2770E9" w14:textId="2EB735A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27239634" w14:textId="1E3814C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.999</w:t>
            </w:r>
          </w:p>
        </w:tc>
        <w:tc>
          <w:tcPr>
            <w:tcW w:w="992" w:type="dxa"/>
            <w:vAlign w:val="bottom"/>
          </w:tcPr>
          <w:p w14:paraId="095AE7E2" w14:textId="2A74395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-0.001</w:t>
            </w:r>
          </w:p>
        </w:tc>
        <w:tc>
          <w:tcPr>
            <w:tcW w:w="851" w:type="dxa"/>
          </w:tcPr>
          <w:p w14:paraId="1B461099" w14:textId="3B676A0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.989</w:t>
            </w:r>
          </w:p>
        </w:tc>
        <w:tc>
          <w:tcPr>
            <w:tcW w:w="850" w:type="dxa"/>
            <w:vAlign w:val="bottom"/>
          </w:tcPr>
          <w:p w14:paraId="69F790E6" w14:textId="35CF429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-0.011</w:t>
            </w:r>
          </w:p>
        </w:tc>
        <w:tc>
          <w:tcPr>
            <w:tcW w:w="709" w:type="dxa"/>
          </w:tcPr>
          <w:p w14:paraId="2EB4BD9C" w14:textId="115BBE91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597EC728" w14:textId="6705B608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2FCCAD18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793C0DA5" w14:textId="13E3231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0FE476F8" w14:textId="0D637317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3.000000</w:t>
            </w:r>
          </w:p>
        </w:tc>
        <w:tc>
          <w:tcPr>
            <w:tcW w:w="850" w:type="dxa"/>
          </w:tcPr>
          <w:p w14:paraId="4AB4D498" w14:textId="35ECAA3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164CB685" w14:textId="4593538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1802C3FE" w14:textId="587ED69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.005</w:t>
            </w:r>
          </w:p>
        </w:tc>
        <w:tc>
          <w:tcPr>
            <w:tcW w:w="992" w:type="dxa"/>
            <w:vAlign w:val="bottom"/>
          </w:tcPr>
          <w:p w14:paraId="34107955" w14:textId="232F1182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0.005</w:t>
            </w:r>
          </w:p>
        </w:tc>
        <w:tc>
          <w:tcPr>
            <w:tcW w:w="851" w:type="dxa"/>
          </w:tcPr>
          <w:p w14:paraId="3D25992D" w14:textId="7F7E8710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.004</w:t>
            </w:r>
          </w:p>
        </w:tc>
        <w:tc>
          <w:tcPr>
            <w:tcW w:w="850" w:type="dxa"/>
            <w:vAlign w:val="bottom"/>
          </w:tcPr>
          <w:p w14:paraId="66722C23" w14:textId="6B397C3B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0.004</w:t>
            </w:r>
          </w:p>
        </w:tc>
        <w:tc>
          <w:tcPr>
            <w:tcW w:w="709" w:type="dxa"/>
          </w:tcPr>
          <w:p w14:paraId="72F8910F" w14:textId="07AA779A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45141DEB" w14:textId="6BABDE9F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1FA8D492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687AB6F9" w14:textId="39B119E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46CA5316" w14:textId="3B42E44A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3.000000</w:t>
            </w:r>
          </w:p>
        </w:tc>
        <w:tc>
          <w:tcPr>
            <w:tcW w:w="850" w:type="dxa"/>
          </w:tcPr>
          <w:p w14:paraId="5AE24AA8" w14:textId="534ABB0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3656FCCD" w14:textId="3FF7B9BB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422D2248" w14:textId="4E880FF7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.003</w:t>
            </w:r>
          </w:p>
        </w:tc>
        <w:tc>
          <w:tcPr>
            <w:tcW w:w="992" w:type="dxa"/>
            <w:vAlign w:val="bottom"/>
          </w:tcPr>
          <w:p w14:paraId="10B6E69F" w14:textId="4DA07DD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0.003</w:t>
            </w:r>
          </w:p>
        </w:tc>
        <w:tc>
          <w:tcPr>
            <w:tcW w:w="851" w:type="dxa"/>
          </w:tcPr>
          <w:p w14:paraId="58890DE1" w14:textId="770B89EB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4.994</w:t>
            </w:r>
          </w:p>
        </w:tc>
        <w:tc>
          <w:tcPr>
            <w:tcW w:w="850" w:type="dxa"/>
            <w:vAlign w:val="bottom"/>
          </w:tcPr>
          <w:p w14:paraId="1CE655E5" w14:textId="175FCF2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-0.006</w:t>
            </w:r>
          </w:p>
        </w:tc>
        <w:tc>
          <w:tcPr>
            <w:tcW w:w="709" w:type="dxa"/>
          </w:tcPr>
          <w:p w14:paraId="25BD0868" w14:textId="31BB07E4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4B79EDE9" w14:textId="7DD2C970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234519D7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175887F7" w14:textId="17D02509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3A64DB75" w14:textId="103CC7CC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4.000000</w:t>
            </w:r>
          </w:p>
        </w:tc>
        <w:tc>
          <w:tcPr>
            <w:tcW w:w="850" w:type="dxa"/>
          </w:tcPr>
          <w:p w14:paraId="4A43F158" w14:textId="74F5B41C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2B8E8EA4" w14:textId="1D9D1F6A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170302F8" w14:textId="5E7DC4EC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.002</w:t>
            </w:r>
          </w:p>
        </w:tc>
        <w:tc>
          <w:tcPr>
            <w:tcW w:w="992" w:type="dxa"/>
            <w:vAlign w:val="bottom"/>
          </w:tcPr>
          <w:p w14:paraId="2814F112" w14:textId="08E6F253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0.002</w:t>
            </w:r>
          </w:p>
        </w:tc>
        <w:tc>
          <w:tcPr>
            <w:tcW w:w="851" w:type="dxa"/>
          </w:tcPr>
          <w:p w14:paraId="6995B251" w14:textId="53BA2B1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.007</w:t>
            </w:r>
          </w:p>
        </w:tc>
        <w:tc>
          <w:tcPr>
            <w:tcW w:w="850" w:type="dxa"/>
            <w:vAlign w:val="bottom"/>
          </w:tcPr>
          <w:p w14:paraId="2EE6BF8B" w14:textId="519BF957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0.007</w:t>
            </w:r>
          </w:p>
        </w:tc>
        <w:tc>
          <w:tcPr>
            <w:tcW w:w="709" w:type="dxa"/>
          </w:tcPr>
          <w:p w14:paraId="518ECB3D" w14:textId="6F2A9176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654F0379" w14:textId="1A86D9CE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37112B66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7AA92C97" w14:textId="7DD279AB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47208634" w14:textId="06C9999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4.000000</w:t>
            </w:r>
          </w:p>
        </w:tc>
        <w:tc>
          <w:tcPr>
            <w:tcW w:w="850" w:type="dxa"/>
          </w:tcPr>
          <w:p w14:paraId="45C961B7" w14:textId="110B9BB3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59B687BD" w14:textId="2FCAEF3D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4A824AD5" w14:textId="657CE2F7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.996</w:t>
            </w:r>
          </w:p>
        </w:tc>
        <w:tc>
          <w:tcPr>
            <w:tcW w:w="992" w:type="dxa"/>
            <w:vAlign w:val="bottom"/>
          </w:tcPr>
          <w:p w14:paraId="79B9C8FF" w14:textId="38490440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-0.004</w:t>
            </w:r>
          </w:p>
        </w:tc>
        <w:tc>
          <w:tcPr>
            <w:tcW w:w="851" w:type="dxa"/>
          </w:tcPr>
          <w:p w14:paraId="037D99CF" w14:textId="46710AD8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.002</w:t>
            </w:r>
          </w:p>
        </w:tc>
        <w:tc>
          <w:tcPr>
            <w:tcW w:w="850" w:type="dxa"/>
            <w:vAlign w:val="bottom"/>
          </w:tcPr>
          <w:p w14:paraId="0482582B" w14:textId="67B9727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0.002</w:t>
            </w:r>
          </w:p>
        </w:tc>
        <w:tc>
          <w:tcPr>
            <w:tcW w:w="709" w:type="dxa"/>
          </w:tcPr>
          <w:p w14:paraId="22DC7698" w14:textId="4F1B61B0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177D256B" w14:textId="425E8116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3A46AC17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44E4C597" w14:textId="268BD8F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177D1C2E" w14:textId="7F158CA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5.000000</w:t>
            </w:r>
          </w:p>
        </w:tc>
        <w:tc>
          <w:tcPr>
            <w:tcW w:w="850" w:type="dxa"/>
          </w:tcPr>
          <w:p w14:paraId="35AEE0E3" w14:textId="0560C985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10F62595" w14:textId="1748C6D0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4E0C72AF" w14:textId="733D5EE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.998</w:t>
            </w:r>
          </w:p>
        </w:tc>
        <w:tc>
          <w:tcPr>
            <w:tcW w:w="992" w:type="dxa"/>
            <w:vAlign w:val="bottom"/>
          </w:tcPr>
          <w:p w14:paraId="0954BB3D" w14:textId="5B488068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-0.002</w:t>
            </w:r>
          </w:p>
        </w:tc>
        <w:tc>
          <w:tcPr>
            <w:tcW w:w="851" w:type="dxa"/>
          </w:tcPr>
          <w:p w14:paraId="4E988E32" w14:textId="6760D83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.013</w:t>
            </w:r>
          </w:p>
        </w:tc>
        <w:tc>
          <w:tcPr>
            <w:tcW w:w="850" w:type="dxa"/>
            <w:vAlign w:val="bottom"/>
          </w:tcPr>
          <w:p w14:paraId="4D940036" w14:textId="5068523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0.013</w:t>
            </w:r>
          </w:p>
        </w:tc>
        <w:tc>
          <w:tcPr>
            <w:tcW w:w="709" w:type="dxa"/>
          </w:tcPr>
          <w:p w14:paraId="677A350A" w14:textId="687F86A9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41D8EE9C" w14:textId="3E8B0D3F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2F3DB608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</w:tcBorders>
          </w:tcPr>
          <w:p w14:paraId="3E0BB26B" w14:textId="67226B8C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61C890E8" w14:textId="78C17386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5.000000</w:t>
            </w:r>
          </w:p>
        </w:tc>
        <w:tc>
          <w:tcPr>
            <w:tcW w:w="850" w:type="dxa"/>
          </w:tcPr>
          <w:p w14:paraId="666BEC8B" w14:textId="6D1F9C3A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851" w:type="dxa"/>
          </w:tcPr>
          <w:p w14:paraId="555E8FA6" w14:textId="5DFFD042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1134" w:type="dxa"/>
          </w:tcPr>
          <w:p w14:paraId="27B9B683" w14:textId="54A53EB3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.003</w:t>
            </w:r>
          </w:p>
        </w:tc>
        <w:tc>
          <w:tcPr>
            <w:tcW w:w="992" w:type="dxa"/>
            <w:vAlign w:val="bottom"/>
          </w:tcPr>
          <w:p w14:paraId="146965D9" w14:textId="61E91B34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0.003</w:t>
            </w:r>
          </w:p>
        </w:tc>
        <w:tc>
          <w:tcPr>
            <w:tcW w:w="851" w:type="dxa"/>
          </w:tcPr>
          <w:p w14:paraId="1A9B85F3" w14:textId="129FB82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.988</w:t>
            </w:r>
          </w:p>
        </w:tc>
        <w:tc>
          <w:tcPr>
            <w:tcW w:w="850" w:type="dxa"/>
            <w:vAlign w:val="bottom"/>
          </w:tcPr>
          <w:p w14:paraId="5B6E8442" w14:textId="4D26B071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7645">
              <w:rPr>
                <w:rFonts w:ascii="Times New Roman" w:hAnsi="Times New Roman" w:cs="Times New Roman" w:hint="eastAsia"/>
                <w:sz w:val="21"/>
                <w:szCs w:val="21"/>
              </w:rPr>
              <w:t>-0.012</w:t>
            </w:r>
          </w:p>
        </w:tc>
        <w:tc>
          <w:tcPr>
            <w:tcW w:w="709" w:type="dxa"/>
          </w:tcPr>
          <w:p w14:paraId="18E1291B" w14:textId="7F5DE68B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39D4AEAB" w14:textId="77880512" w:rsidR="008D7645" w:rsidRPr="006A5B1B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8D7645" w14:paraId="5661032A" w14:textId="77777777" w:rsidTr="008D7645">
        <w:trPr>
          <w:trHeight w:val="227"/>
          <w:jc w:val="center"/>
        </w:trPr>
        <w:tc>
          <w:tcPr>
            <w:tcW w:w="851" w:type="dxa"/>
            <w:tcBorders>
              <w:left w:val="nil"/>
              <w:bottom w:val="single" w:sz="12" w:space="0" w:color="auto"/>
            </w:tcBorders>
          </w:tcPr>
          <w:p w14:paraId="300D424E" w14:textId="5879101E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7B565E8" w14:textId="3F3FF43A" w:rsidR="008D7645" w:rsidRDefault="00DD0D6A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5133844" w14:textId="10DF3210" w:rsidR="008D7645" w:rsidRDefault="00DD0D6A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\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D627160" w14:textId="39E564BF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24A46690" w14:textId="0124CE90" w:rsidR="008D7645" w:rsidRDefault="00DD0D6A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\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664BFDA6" w14:textId="4DFA0486" w:rsidR="008D7645" w:rsidRDefault="00DD0D6A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\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51FF715C" w14:textId="2704F373" w:rsidR="008D7645" w:rsidRDefault="00DD0D6A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\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4FACC876" w14:textId="03576CA0" w:rsidR="008D7645" w:rsidRDefault="00DD0D6A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\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BB166DC" w14:textId="5BCEE14A" w:rsidR="008D7645" w:rsidRDefault="008D7645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293423E" w14:textId="291CB841" w:rsidR="008D7645" w:rsidRPr="006A5B1B" w:rsidRDefault="00DD0D6A" w:rsidP="008D7645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\</w:t>
            </w:r>
          </w:p>
        </w:tc>
      </w:tr>
    </w:tbl>
    <w:p w14:paraId="3C1F941C" w14:textId="63937CFB" w:rsidR="00B31836" w:rsidRDefault="002D2A79" w:rsidP="00FB1AA2">
      <w:pPr>
        <w:pStyle w:val="3"/>
        <w:numPr>
          <w:ilvl w:val="1"/>
          <w:numId w:val="8"/>
        </w:numPr>
        <w:spacing w:before="120"/>
        <w:ind w:left="1003" w:hanging="578"/>
      </w:pPr>
      <w:r>
        <w:rPr>
          <w:rFonts w:hint="eastAsia"/>
        </w:rPr>
        <w:lastRenderedPageBreak/>
        <w:t>数字</w:t>
      </w:r>
      <w:r w:rsidR="006A5B1B">
        <w:rPr>
          <w:rFonts w:hint="eastAsia"/>
        </w:rPr>
        <w:t>调制识别与测量</w:t>
      </w:r>
      <w:r>
        <w:rPr>
          <w:rFonts w:hint="eastAsia"/>
        </w:rPr>
        <w:t>测试</w:t>
      </w:r>
    </w:p>
    <w:p w14:paraId="78D548B5" w14:textId="05E78FE7" w:rsidR="00A117B1" w:rsidRDefault="00F36BC1" w:rsidP="002D2A79">
      <w:pPr>
        <w:pStyle w:val="a"/>
        <w:ind w:firstLine="480"/>
      </w:pPr>
      <w:r>
        <w:rPr>
          <w:rFonts w:hint="eastAsia"/>
        </w:rPr>
        <w:t>载波参数不变，</w:t>
      </w:r>
      <w:r w:rsidR="00695B21">
        <w:rPr>
          <w:rFonts w:hint="eastAsia"/>
        </w:rPr>
        <w:t>信号源</w:t>
      </w:r>
      <w:r w:rsidR="006A5B1B">
        <w:rPr>
          <w:rFonts w:hint="eastAsia"/>
        </w:rPr>
        <w:t>依次</w:t>
      </w:r>
      <w:r w:rsidR="00695B21">
        <w:rPr>
          <w:rFonts w:hint="eastAsia"/>
        </w:rPr>
        <w:t>输出</w:t>
      </w:r>
      <w:r w:rsidR="006A5B1B">
        <w:rPr>
          <w:rFonts w:hint="eastAsia"/>
        </w:rPr>
        <w:t>2ASK</w:t>
      </w:r>
      <w:r w:rsidR="006A5B1B">
        <w:rPr>
          <w:rFonts w:hint="eastAsia"/>
        </w:rPr>
        <w:t>、</w:t>
      </w:r>
      <w:r w:rsidR="006A5B1B">
        <w:rPr>
          <w:rFonts w:hint="eastAsia"/>
        </w:rPr>
        <w:t>2FSK</w:t>
      </w:r>
      <w:r w:rsidR="006A5B1B">
        <w:rPr>
          <w:rFonts w:hint="eastAsia"/>
        </w:rPr>
        <w:t>、</w:t>
      </w:r>
      <w:r w:rsidR="006A5B1B">
        <w:rPr>
          <w:rFonts w:hint="eastAsia"/>
        </w:rPr>
        <w:t>2PSK</w:t>
      </w:r>
      <w:r w:rsidR="006A5B1B">
        <w:rPr>
          <w:rFonts w:hint="eastAsia"/>
        </w:rPr>
        <w:t>和</w:t>
      </w:r>
      <w:r w:rsidR="006A5B1B">
        <w:rPr>
          <w:rFonts w:hint="eastAsia"/>
        </w:rPr>
        <w:t>CW</w:t>
      </w:r>
      <w:r w:rsidR="006A5B1B">
        <w:rPr>
          <w:rFonts w:hint="eastAsia"/>
        </w:rPr>
        <w:t>信号，并在</w:t>
      </w:r>
      <w:r w:rsidR="008346D6">
        <w:t>6kbps</w:t>
      </w:r>
      <w:r w:rsidR="00695B21">
        <w:t xml:space="preserve"> </w:t>
      </w:r>
      <w:r w:rsidR="008346D6">
        <w:t>~10</w:t>
      </w:r>
      <w:r w:rsidR="008346D6">
        <w:rPr>
          <w:rFonts w:hint="eastAsia"/>
        </w:rPr>
        <w:t>kbps</w:t>
      </w:r>
      <w:r w:rsidR="006A5B1B">
        <w:rPr>
          <w:rFonts w:hint="eastAsia"/>
        </w:rPr>
        <w:t>范围内改变</w:t>
      </w:r>
      <w:r w:rsidR="008346D6">
        <w:rPr>
          <w:rFonts w:hint="eastAsia"/>
        </w:rPr>
        <w:t>二进制码速率</w:t>
      </w:r>
      <w:r w:rsidR="006A5B1B">
        <w:rPr>
          <w:rFonts w:hint="eastAsia"/>
        </w:rPr>
        <w:t>，在</w:t>
      </w:r>
      <w:r w:rsidR="008346D6">
        <w:rPr>
          <w:rFonts w:hint="eastAsia"/>
        </w:rPr>
        <w:t>2</w:t>
      </w:r>
      <w:r w:rsidR="008346D6">
        <w:t>~5</w:t>
      </w:r>
      <w:r w:rsidR="006A5B1B">
        <w:rPr>
          <w:rFonts w:hint="eastAsia"/>
        </w:rPr>
        <w:t>之间改变</w:t>
      </w:r>
      <w:r w:rsidR="008346D6">
        <w:rPr>
          <w:rFonts w:hint="eastAsia"/>
        </w:rPr>
        <w:t>2FSK</w:t>
      </w:r>
      <w:r w:rsidR="008346D6">
        <w:rPr>
          <w:rFonts w:hint="eastAsia"/>
        </w:rPr>
        <w:t>频移键控</w:t>
      </w:r>
      <w:r w:rsidR="006A5B1B">
        <w:rPr>
          <w:rFonts w:hint="eastAsia"/>
        </w:rPr>
        <w:t>系数。</w:t>
      </w:r>
      <w:r w:rsidR="008D7645">
        <w:rPr>
          <w:rFonts w:hint="eastAsia"/>
        </w:rPr>
        <w:t>按下“开始测量”键，记录串口屏显示的识别和测量结果，</w:t>
      </w:r>
      <w:r w:rsidR="00EF1297">
        <w:rPr>
          <w:rFonts w:hint="eastAsia"/>
        </w:rPr>
        <w:t>测量</w:t>
      </w:r>
      <w:r w:rsidR="008D7645">
        <w:rPr>
          <w:rFonts w:hint="eastAsia"/>
        </w:rPr>
        <w:t>从按下按键到稳定输出的响应时间，并观察示波器显示的波形峰峰值是否大于</w:t>
      </w:r>
      <w:r w:rsidR="008D7645">
        <w:rPr>
          <w:rFonts w:hint="eastAsia"/>
        </w:rPr>
        <w:t>1V</w:t>
      </w:r>
      <w:r w:rsidR="008D7645">
        <w:rPr>
          <w:rFonts w:hint="eastAsia"/>
        </w:rPr>
        <w:t>且无失真。</w:t>
      </w:r>
      <w:r w:rsidR="002D2A79">
        <w:rPr>
          <w:rFonts w:hint="eastAsia"/>
        </w:rPr>
        <w:t>记录测试数据如表</w:t>
      </w:r>
      <w:r w:rsidR="00033F9F">
        <w:t>2</w:t>
      </w:r>
      <w:r w:rsidR="002D2A79">
        <w:rPr>
          <w:rFonts w:hint="eastAsia"/>
        </w:rPr>
        <w:t>所示。</w:t>
      </w:r>
    </w:p>
    <w:p w14:paraId="1CD343A0" w14:textId="3C1BC35A" w:rsidR="00660641" w:rsidRDefault="00660641" w:rsidP="00660641">
      <w:pPr>
        <w:pStyle w:val="a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267A9">
        <w:rPr>
          <w:noProof/>
        </w:rPr>
        <w:t>2</w:t>
      </w:r>
      <w:r>
        <w:fldChar w:fldCharType="end"/>
      </w:r>
      <w:r>
        <w:t xml:space="preserve"> </w:t>
      </w:r>
      <w:r w:rsidR="00EF1297">
        <w:rPr>
          <w:rFonts w:hint="eastAsia"/>
        </w:rPr>
        <w:t>数字</w:t>
      </w:r>
      <w:r w:rsidR="008346D6">
        <w:rPr>
          <w:rFonts w:hint="eastAsia"/>
        </w:rPr>
        <w:t>调制识别与测量测试</w:t>
      </w:r>
      <w:r>
        <w:rPr>
          <w:rFonts w:hint="eastAsia"/>
        </w:rPr>
        <w:t>数据</w:t>
      </w:r>
    </w:p>
    <w:tbl>
      <w:tblPr>
        <w:tblStyle w:val="a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085"/>
        <w:gridCol w:w="900"/>
        <w:gridCol w:w="1417"/>
        <w:gridCol w:w="1134"/>
        <w:gridCol w:w="709"/>
        <w:gridCol w:w="1134"/>
      </w:tblGrid>
      <w:tr w:rsidR="00FB1AA2" w:rsidRPr="00660641" w14:paraId="1FCF1E6D" w14:textId="77777777" w:rsidTr="00FB1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tcW w:w="993" w:type="dxa"/>
          </w:tcPr>
          <w:p w14:paraId="27D18627" w14:textId="77777777" w:rsidR="00FB1AA2" w:rsidRPr="004D0551" w:rsidRDefault="00FB1AA2" w:rsidP="00777867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输入调制方式</w:t>
            </w:r>
          </w:p>
        </w:tc>
        <w:tc>
          <w:tcPr>
            <w:tcW w:w="1417" w:type="dxa"/>
          </w:tcPr>
          <w:p w14:paraId="2C143C7E" w14:textId="5F4266DB" w:rsidR="00FB1AA2" w:rsidRDefault="00FB1AA2" w:rsidP="00777867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输入二进制码速率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/kbps</w:t>
            </w:r>
          </w:p>
        </w:tc>
        <w:tc>
          <w:tcPr>
            <w:tcW w:w="1085" w:type="dxa"/>
          </w:tcPr>
          <w:p w14:paraId="1F617BB4" w14:textId="7709CD8F" w:rsidR="00FB1AA2" w:rsidRDefault="00FB1AA2" w:rsidP="00777867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输入频移键控系数</w:t>
            </w:r>
          </w:p>
        </w:tc>
        <w:tc>
          <w:tcPr>
            <w:tcW w:w="900" w:type="dxa"/>
          </w:tcPr>
          <w:p w14:paraId="79D35844" w14:textId="77777777" w:rsidR="00FB1AA2" w:rsidRDefault="00FB1AA2" w:rsidP="00777867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识别调制方式</w:t>
            </w:r>
          </w:p>
        </w:tc>
        <w:tc>
          <w:tcPr>
            <w:tcW w:w="1417" w:type="dxa"/>
          </w:tcPr>
          <w:p w14:paraId="3BEE2B87" w14:textId="6AD0D161" w:rsidR="00FB1AA2" w:rsidRDefault="00FB1AA2" w:rsidP="00777867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测量二进制码速率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kHz</w:t>
            </w:r>
          </w:p>
        </w:tc>
        <w:tc>
          <w:tcPr>
            <w:tcW w:w="1134" w:type="dxa"/>
          </w:tcPr>
          <w:p w14:paraId="3B08B994" w14:textId="0143ACAF" w:rsidR="00FB1AA2" w:rsidRPr="004D0551" w:rsidRDefault="00FB1AA2" w:rsidP="00777867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测量频移键控系数</w:t>
            </w:r>
          </w:p>
        </w:tc>
        <w:tc>
          <w:tcPr>
            <w:tcW w:w="709" w:type="dxa"/>
          </w:tcPr>
          <w:p w14:paraId="3191CEE5" w14:textId="7268B795" w:rsidR="00FB1AA2" w:rsidRDefault="004C0FA4" w:rsidP="00777867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响应</w:t>
            </w:r>
            <w:r w:rsidR="00FB1AA2">
              <w:rPr>
                <w:rFonts w:ascii="Times New Roman" w:hAnsi="Times New Roman" w:cs="Times New Roman" w:hint="eastAsia"/>
                <w:sz w:val="21"/>
                <w:szCs w:val="21"/>
              </w:rPr>
              <w:t>时间</w:t>
            </w:r>
          </w:p>
        </w:tc>
        <w:tc>
          <w:tcPr>
            <w:tcW w:w="1134" w:type="dxa"/>
          </w:tcPr>
          <w:p w14:paraId="78FD1302" w14:textId="5951C8D1" w:rsidR="00FB1AA2" w:rsidRPr="004D0551" w:rsidRDefault="00FB1AA2" w:rsidP="00777867">
            <w:pPr>
              <w:spacing w:afterLines="0"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波形是否符合要求</w:t>
            </w:r>
          </w:p>
        </w:tc>
      </w:tr>
      <w:tr w:rsidR="00FB1AA2" w14:paraId="356FC372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67CF083F" w14:textId="3EF0D766" w:rsidR="00FB1AA2" w:rsidRPr="004D0551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0C7C5220" w14:textId="0326F128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6.000000</w:t>
            </w:r>
          </w:p>
        </w:tc>
        <w:tc>
          <w:tcPr>
            <w:tcW w:w="1085" w:type="dxa"/>
          </w:tcPr>
          <w:p w14:paraId="1867450F" w14:textId="56DA4F1E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900" w:type="dxa"/>
          </w:tcPr>
          <w:p w14:paraId="4CD1031A" w14:textId="62A299FD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0970CE32" w14:textId="49B58EF4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.994</w:t>
            </w:r>
          </w:p>
        </w:tc>
        <w:tc>
          <w:tcPr>
            <w:tcW w:w="1134" w:type="dxa"/>
          </w:tcPr>
          <w:p w14:paraId="47A30E29" w14:textId="0A00AF1B" w:rsidR="00FB1AA2" w:rsidRPr="004D0551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709" w:type="dxa"/>
          </w:tcPr>
          <w:p w14:paraId="3E06A2DF" w14:textId="18F0A5F0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52C39D20" w14:textId="41BB0048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2501D1E6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1BA9B8B2" w14:textId="38842F49" w:rsidR="00FB1AA2" w:rsidRPr="004D0551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591F34B1" w14:textId="421CC65F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8.000000</w:t>
            </w:r>
          </w:p>
        </w:tc>
        <w:tc>
          <w:tcPr>
            <w:tcW w:w="1085" w:type="dxa"/>
          </w:tcPr>
          <w:p w14:paraId="1D3554B4" w14:textId="101A0A64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900" w:type="dxa"/>
          </w:tcPr>
          <w:p w14:paraId="21FF2E2C" w14:textId="12FA6052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559B0AFA" w14:textId="42DFF845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.998</w:t>
            </w:r>
          </w:p>
        </w:tc>
        <w:tc>
          <w:tcPr>
            <w:tcW w:w="1134" w:type="dxa"/>
          </w:tcPr>
          <w:p w14:paraId="3800ED1E" w14:textId="574A5A27" w:rsidR="00FB1AA2" w:rsidRPr="004D0551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709" w:type="dxa"/>
          </w:tcPr>
          <w:p w14:paraId="503F5EBA" w14:textId="631AA913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7A763CA7" w14:textId="1FA32140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14E86D2F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51DE2884" w14:textId="4216C515" w:rsidR="00FB1AA2" w:rsidRPr="004D0551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52C52020" w14:textId="1D767CB3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10.000000</w:t>
            </w:r>
          </w:p>
        </w:tc>
        <w:tc>
          <w:tcPr>
            <w:tcW w:w="1085" w:type="dxa"/>
          </w:tcPr>
          <w:p w14:paraId="6F6E5319" w14:textId="520D65A9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900" w:type="dxa"/>
          </w:tcPr>
          <w:p w14:paraId="7676E05D" w14:textId="2A4DE25D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498A3A68" w14:textId="5144B9EB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0.007</w:t>
            </w:r>
          </w:p>
        </w:tc>
        <w:tc>
          <w:tcPr>
            <w:tcW w:w="1134" w:type="dxa"/>
          </w:tcPr>
          <w:p w14:paraId="56EF93E7" w14:textId="5A715E9C" w:rsidR="00FB1AA2" w:rsidRPr="004D0551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709" w:type="dxa"/>
          </w:tcPr>
          <w:p w14:paraId="73AF2C58" w14:textId="10D52349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5651A309" w14:textId="2A21F48A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2A8C7585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606F1BA2" w14:textId="7E938DFE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218400DA" w14:textId="77A53D01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6.000000</w:t>
            </w:r>
          </w:p>
        </w:tc>
        <w:tc>
          <w:tcPr>
            <w:tcW w:w="1085" w:type="dxa"/>
          </w:tcPr>
          <w:p w14:paraId="60216D5B" w14:textId="5FBB0A43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900" w:type="dxa"/>
          </w:tcPr>
          <w:p w14:paraId="7D6D24CE" w14:textId="08F1C296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5F29F07D" w14:textId="24874EF0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.993</w:t>
            </w:r>
          </w:p>
        </w:tc>
        <w:tc>
          <w:tcPr>
            <w:tcW w:w="1134" w:type="dxa"/>
          </w:tcPr>
          <w:p w14:paraId="66FBDCC6" w14:textId="7C60319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.996</w:t>
            </w:r>
          </w:p>
        </w:tc>
        <w:tc>
          <w:tcPr>
            <w:tcW w:w="709" w:type="dxa"/>
          </w:tcPr>
          <w:p w14:paraId="50FBF9E8" w14:textId="5BB751C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3F408DCB" w14:textId="2245207C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540B0DE6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0ED75DFD" w14:textId="13CDECC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773D748B" w14:textId="7A0BC94D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6.000000</w:t>
            </w:r>
          </w:p>
        </w:tc>
        <w:tc>
          <w:tcPr>
            <w:tcW w:w="1085" w:type="dxa"/>
          </w:tcPr>
          <w:p w14:paraId="0BACFD33" w14:textId="1769C4DF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900" w:type="dxa"/>
          </w:tcPr>
          <w:p w14:paraId="067A3505" w14:textId="6DE0FBB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1950A9BB" w14:textId="57145E81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.998</w:t>
            </w:r>
          </w:p>
        </w:tc>
        <w:tc>
          <w:tcPr>
            <w:tcW w:w="1134" w:type="dxa"/>
          </w:tcPr>
          <w:p w14:paraId="468C2527" w14:textId="1D5E1BC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5.002</w:t>
            </w:r>
          </w:p>
        </w:tc>
        <w:tc>
          <w:tcPr>
            <w:tcW w:w="709" w:type="dxa"/>
          </w:tcPr>
          <w:p w14:paraId="7E111BA5" w14:textId="1A65618A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2E642C7A" w14:textId="245C2556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34AC04E3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4DEB8C5C" w14:textId="747B0F40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60748C72" w14:textId="1D851174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8.000000</w:t>
            </w:r>
          </w:p>
        </w:tc>
        <w:tc>
          <w:tcPr>
            <w:tcW w:w="1085" w:type="dxa"/>
          </w:tcPr>
          <w:p w14:paraId="723CE83F" w14:textId="004ACC5D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900" w:type="dxa"/>
          </w:tcPr>
          <w:p w14:paraId="25A6BC3D" w14:textId="195182AC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089033AD" w14:textId="653BD18F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.997</w:t>
            </w:r>
          </w:p>
        </w:tc>
        <w:tc>
          <w:tcPr>
            <w:tcW w:w="1134" w:type="dxa"/>
          </w:tcPr>
          <w:p w14:paraId="1F1B1A37" w14:textId="10A5DDF5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709" w:type="dxa"/>
          </w:tcPr>
          <w:p w14:paraId="5C794BF0" w14:textId="5EBAB77E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61F9512D" w14:textId="047D7835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4D6ACB9E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464454A0" w14:textId="3004EE48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466F6800" w14:textId="08EC39E8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8.000000</w:t>
            </w:r>
          </w:p>
        </w:tc>
        <w:tc>
          <w:tcPr>
            <w:tcW w:w="1085" w:type="dxa"/>
          </w:tcPr>
          <w:p w14:paraId="3AF594BA" w14:textId="71A2CBC2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900" w:type="dxa"/>
          </w:tcPr>
          <w:p w14:paraId="7A577D68" w14:textId="670ECE55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0972F6D2" w14:textId="58CC104F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.001</w:t>
            </w:r>
          </w:p>
        </w:tc>
        <w:tc>
          <w:tcPr>
            <w:tcW w:w="1134" w:type="dxa"/>
          </w:tcPr>
          <w:p w14:paraId="1A738978" w14:textId="21D9FDC5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.004</w:t>
            </w:r>
          </w:p>
        </w:tc>
        <w:tc>
          <w:tcPr>
            <w:tcW w:w="709" w:type="dxa"/>
          </w:tcPr>
          <w:p w14:paraId="5B364280" w14:textId="3C1E5196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4B63C434" w14:textId="3463295A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370B62EF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1512463E" w14:textId="48360684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791D63D4" w14:textId="096E039F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10.000000</w:t>
            </w:r>
          </w:p>
        </w:tc>
        <w:tc>
          <w:tcPr>
            <w:tcW w:w="1085" w:type="dxa"/>
          </w:tcPr>
          <w:p w14:paraId="778BBBC4" w14:textId="4804D8BF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900" w:type="dxa"/>
          </w:tcPr>
          <w:p w14:paraId="46AF42DE" w14:textId="3E0E8884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4CA51172" w14:textId="68D3C61A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0.001</w:t>
            </w:r>
          </w:p>
        </w:tc>
        <w:tc>
          <w:tcPr>
            <w:tcW w:w="1134" w:type="dxa"/>
          </w:tcPr>
          <w:p w14:paraId="739B113C" w14:textId="1FAB7B1D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2.998</w:t>
            </w:r>
          </w:p>
        </w:tc>
        <w:tc>
          <w:tcPr>
            <w:tcW w:w="709" w:type="dxa"/>
          </w:tcPr>
          <w:p w14:paraId="2528E846" w14:textId="722CC826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2589EB0F" w14:textId="4BA21C6A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02F86B58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09A23755" w14:textId="5A3DAD84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2F317F5D" w14:textId="5B0287B8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10.000000</w:t>
            </w:r>
          </w:p>
        </w:tc>
        <w:tc>
          <w:tcPr>
            <w:tcW w:w="1085" w:type="dxa"/>
          </w:tcPr>
          <w:p w14:paraId="18EFD134" w14:textId="64DA6113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900" w:type="dxa"/>
          </w:tcPr>
          <w:p w14:paraId="43397721" w14:textId="3ABF36C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SK</w:t>
            </w:r>
          </w:p>
        </w:tc>
        <w:tc>
          <w:tcPr>
            <w:tcW w:w="1417" w:type="dxa"/>
          </w:tcPr>
          <w:p w14:paraId="0E9C1285" w14:textId="3C6857E5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0.003</w:t>
            </w:r>
          </w:p>
        </w:tc>
        <w:tc>
          <w:tcPr>
            <w:tcW w:w="1134" w:type="dxa"/>
          </w:tcPr>
          <w:p w14:paraId="147F3084" w14:textId="04C22C3A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.003</w:t>
            </w:r>
          </w:p>
        </w:tc>
        <w:tc>
          <w:tcPr>
            <w:tcW w:w="709" w:type="dxa"/>
          </w:tcPr>
          <w:p w14:paraId="7534F6FC" w14:textId="2B317563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17CBDD60" w14:textId="2F8DFD23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43A28F1B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0F3ABCAE" w14:textId="0B3680DD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2PSK</w:t>
            </w:r>
          </w:p>
        </w:tc>
        <w:tc>
          <w:tcPr>
            <w:tcW w:w="1417" w:type="dxa"/>
          </w:tcPr>
          <w:p w14:paraId="5B650B0C" w14:textId="0673B001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6.000000</w:t>
            </w:r>
          </w:p>
        </w:tc>
        <w:tc>
          <w:tcPr>
            <w:tcW w:w="1085" w:type="dxa"/>
          </w:tcPr>
          <w:p w14:paraId="4E659FCE" w14:textId="6701DB3C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900" w:type="dxa"/>
          </w:tcPr>
          <w:p w14:paraId="2BB07083" w14:textId="54A5566B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2PSK</w:t>
            </w:r>
          </w:p>
        </w:tc>
        <w:tc>
          <w:tcPr>
            <w:tcW w:w="1417" w:type="dxa"/>
          </w:tcPr>
          <w:p w14:paraId="2AD920CA" w14:textId="5D57CB6A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.998</w:t>
            </w:r>
          </w:p>
        </w:tc>
        <w:tc>
          <w:tcPr>
            <w:tcW w:w="1134" w:type="dxa"/>
          </w:tcPr>
          <w:p w14:paraId="66CBBEFF" w14:textId="2827614C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709" w:type="dxa"/>
          </w:tcPr>
          <w:p w14:paraId="30C248DC" w14:textId="4CF42FC5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75AE87F4" w14:textId="0BF4287F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627CE5ED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73D8234E" w14:textId="44FA64F1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2PSK</w:t>
            </w:r>
          </w:p>
        </w:tc>
        <w:tc>
          <w:tcPr>
            <w:tcW w:w="1417" w:type="dxa"/>
          </w:tcPr>
          <w:p w14:paraId="45CF55C8" w14:textId="23C42CE5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8.000000</w:t>
            </w:r>
          </w:p>
        </w:tc>
        <w:tc>
          <w:tcPr>
            <w:tcW w:w="1085" w:type="dxa"/>
          </w:tcPr>
          <w:p w14:paraId="3E1AA99B" w14:textId="4D447AA4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900" w:type="dxa"/>
          </w:tcPr>
          <w:p w14:paraId="1FE971E2" w14:textId="65F136D0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2PSK</w:t>
            </w:r>
          </w:p>
        </w:tc>
        <w:tc>
          <w:tcPr>
            <w:tcW w:w="1417" w:type="dxa"/>
          </w:tcPr>
          <w:p w14:paraId="59C2A505" w14:textId="2DBA4F3E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.000</w:t>
            </w:r>
          </w:p>
        </w:tc>
        <w:tc>
          <w:tcPr>
            <w:tcW w:w="1134" w:type="dxa"/>
          </w:tcPr>
          <w:p w14:paraId="1B419A51" w14:textId="09CC6B3E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709" w:type="dxa"/>
          </w:tcPr>
          <w:p w14:paraId="34AA807E" w14:textId="4AEA9FB9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3EC9E5AD" w14:textId="2871E6A8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4EFB8E34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</w:tcBorders>
          </w:tcPr>
          <w:p w14:paraId="173F210E" w14:textId="54FF566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2PSK</w:t>
            </w:r>
          </w:p>
        </w:tc>
        <w:tc>
          <w:tcPr>
            <w:tcW w:w="1417" w:type="dxa"/>
          </w:tcPr>
          <w:p w14:paraId="6BE3DD0A" w14:textId="06CE02E8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10.000000</w:t>
            </w:r>
          </w:p>
        </w:tc>
        <w:tc>
          <w:tcPr>
            <w:tcW w:w="1085" w:type="dxa"/>
          </w:tcPr>
          <w:p w14:paraId="1FA3C95D" w14:textId="5721CA5B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900" w:type="dxa"/>
          </w:tcPr>
          <w:p w14:paraId="6970AAA8" w14:textId="71D0B1A3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2PSK</w:t>
            </w:r>
          </w:p>
        </w:tc>
        <w:tc>
          <w:tcPr>
            <w:tcW w:w="1417" w:type="dxa"/>
          </w:tcPr>
          <w:p w14:paraId="224FDFE0" w14:textId="02B4B736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0.003</w:t>
            </w:r>
          </w:p>
        </w:tc>
        <w:tc>
          <w:tcPr>
            <w:tcW w:w="1134" w:type="dxa"/>
          </w:tcPr>
          <w:p w14:paraId="6D4C5CFA" w14:textId="023AD9B5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709" w:type="dxa"/>
          </w:tcPr>
          <w:p w14:paraId="623C90B4" w14:textId="68CA2BE1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1s</w:t>
            </w:r>
          </w:p>
        </w:tc>
        <w:tc>
          <w:tcPr>
            <w:tcW w:w="1134" w:type="dxa"/>
          </w:tcPr>
          <w:p w14:paraId="2597E366" w14:textId="0C1023DD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是</w:t>
            </w:r>
          </w:p>
        </w:tc>
      </w:tr>
      <w:tr w:rsidR="00FB1AA2" w14:paraId="679F3B8B" w14:textId="77777777" w:rsidTr="00FB1AA2">
        <w:trPr>
          <w:trHeight w:val="227"/>
          <w:jc w:val="center"/>
        </w:trPr>
        <w:tc>
          <w:tcPr>
            <w:tcW w:w="993" w:type="dxa"/>
            <w:tcBorders>
              <w:left w:val="nil"/>
              <w:bottom w:val="single" w:sz="12" w:space="0" w:color="auto"/>
            </w:tcBorders>
          </w:tcPr>
          <w:p w14:paraId="4E58D533" w14:textId="7777777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0F7EFED" w14:textId="7777777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1085" w:type="dxa"/>
            <w:tcBorders>
              <w:bottom w:val="single" w:sz="12" w:space="0" w:color="auto"/>
            </w:tcBorders>
          </w:tcPr>
          <w:p w14:paraId="02BC2E3E" w14:textId="7777777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0846BD85" w14:textId="7777777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1CE14541" w14:textId="7777777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92A7FFC" w14:textId="7777777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29F8BD64" w14:textId="77777777" w:rsidR="00FB1AA2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EECA5BE" w14:textId="488824CE" w:rsidR="00FB1AA2" w:rsidRPr="006A5B1B" w:rsidRDefault="00FB1AA2" w:rsidP="00FB1AA2">
            <w:pPr>
              <w:spacing w:afterLines="0" w:after="0"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\</w:t>
            </w:r>
          </w:p>
        </w:tc>
      </w:tr>
    </w:tbl>
    <w:p w14:paraId="27B1CA8F" w14:textId="33DB0753" w:rsidR="00660641" w:rsidRDefault="00660641" w:rsidP="00C31CB8">
      <w:pPr>
        <w:pStyle w:val="2"/>
        <w:spacing w:before="65" w:after="65"/>
      </w:pPr>
      <w:bookmarkStart w:id="3" w:name="_Hlk108375296"/>
      <w:bookmarkEnd w:id="0"/>
      <w:bookmarkEnd w:id="1"/>
      <w:r>
        <w:rPr>
          <w:rFonts w:hint="eastAsia"/>
        </w:rPr>
        <w:t>测试结果分析</w:t>
      </w:r>
    </w:p>
    <w:p w14:paraId="6AB4A810" w14:textId="14C079E2" w:rsidR="00660641" w:rsidRDefault="00D74E4E" w:rsidP="007E35F7">
      <w:pPr>
        <w:pStyle w:val="2"/>
        <w:numPr>
          <w:ilvl w:val="0"/>
          <w:numId w:val="0"/>
        </w:numPr>
        <w:spacing w:beforeLines="0" w:before="0" w:afterLines="0" w:after="0"/>
        <w:ind w:firstLineChars="200" w:firstLine="480"/>
        <w:jc w:val="both"/>
        <w:rPr>
          <w:rFonts w:eastAsia="SimSun" w:cs="SimHei"/>
        </w:rPr>
      </w:pPr>
      <w:r>
        <w:rPr>
          <w:rFonts w:eastAsia="SimSun" w:cs="SimHei" w:hint="eastAsia"/>
        </w:rPr>
        <w:t>经过测试，该系统能够正确地</w:t>
      </w:r>
      <w:r w:rsidR="008346D6">
        <w:rPr>
          <w:rFonts w:eastAsia="SimSun" w:cs="SimHei" w:hint="eastAsia"/>
        </w:rPr>
        <w:t>自动识别</w:t>
      </w:r>
      <w:r w:rsidR="001C0A38">
        <w:rPr>
          <w:rFonts w:eastAsia="SimSun" w:cs="SimHei" w:hint="eastAsia"/>
        </w:rPr>
        <w:t>AM</w:t>
      </w:r>
      <w:r w:rsidR="001C0A38">
        <w:rPr>
          <w:rFonts w:eastAsia="SimSun" w:cs="SimHei" w:hint="eastAsia"/>
        </w:rPr>
        <w:t>、</w:t>
      </w:r>
      <w:r w:rsidR="001C0A38">
        <w:rPr>
          <w:rFonts w:eastAsia="SimSun" w:cs="SimHei" w:hint="eastAsia"/>
        </w:rPr>
        <w:t>FM</w:t>
      </w:r>
      <w:r w:rsidR="001C0A38">
        <w:rPr>
          <w:rFonts w:eastAsia="SimSun" w:cs="SimHei" w:hint="eastAsia"/>
        </w:rPr>
        <w:t>、</w:t>
      </w:r>
      <w:r w:rsidR="001C0A38">
        <w:rPr>
          <w:rFonts w:eastAsia="SimSun" w:cs="SimHei" w:hint="eastAsia"/>
        </w:rPr>
        <w:t>2ASK</w:t>
      </w:r>
      <w:r w:rsidR="001C0A38">
        <w:rPr>
          <w:rFonts w:eastAsia="SimSun" w:cs="SimHei" w:hint="eastAsia"/>
        </w:rPr>
        <w:t>、</w:t>
      </w:r>
      <w:r w:rsidR="001C0A38">
        <w:rPr>
          <w:rFonts w:eastAsia="SimSun" w:cs="SimHei" w:hint="eastAsia"/>
        </w:rPr>
        <w:t>2FSK</w:t>
      </w:r>
      <w:r w:rsidR="001C0A38">
        <w:rPr>
          <w:rFonts w:eastAsia="SimSun" w:cs="SimHei" w:hint="eastAsia"/>
        </w:rPr>
        <w:t>、</w:t>
      </w:r>
      <w:r w:rsidR="001C0A38">
        <w:rPr>
          <w:rFonts w:eastAsia="SimSun" w:cs="SimHei" w:hint="eastAsia"/>
        </w:rPr>
        <w:t>2PSK</w:t>
      </w:r>
      <w:r w:rsidR="001C0A38">
        <w:rPr>
          <w:rFonts w:eastAsia="SimSun" w:cs="SimHei" w:hint="eastAsia"/>
        </w:rPr>
        <w:t>及</w:t>
      </w:r>
      <w:r w:rsidR="001C0A38">
        <w:rPr>
          <w:rFonts w:eastAsia="SimSun" w:cs="SimHei" w:hint="eastAsia"/>
        </w:rPr>
        <w:t>CW</w:t>
      </w:r>
      <w:r w:rsidR="001C0A38">
        <w:rPr>
          <w:rFonts w:eastAsia="SimSun" w:cs="SimHei" w:hint="eastAsia"/>
        </w:rPr>
        <w:t>信号，并能对信号参数进行估计</w:t>
      </w:r>
      <w:r w:rsidR="00FB1AA2">
        <w:rPr>
          <w:rFonts w:eastAsia="SimSun" w:cs="SimHei" w:hint="eastAsia"/>
        </w:rPr>
        <w:t>，频率误差绝对值小于</w:t>
      </w:r>
      <w:r w:rsidR="00FB1AA2">
        <w:rPr>
          <w:rFonts w:eastAsia="SimSun" w:cs="SimHei" w:hint="eastAsia"/>
        </w:rPr>
        <w:t>2</w:t>
      </w:r>
      <w:r w:rsidR="00FB1AA2">
        <w:rPr>
          <w:rFonts w:eastAsia="SimSun" w:cs="SimHei"/>
        </w:rPr>
        <w:t>0</w:t>
      </w:r>
      <w:r w:rsidR="00FB1AA2">
        <w:rPr>
          <w:rFonts w:eastAsia="SimSun" w:cs="SimHei" w:hint="eastAsia"/>
        </w:rPr>
        <w:t>Hz</w:t>
      </w:r>
      <w:r w:rsidR="00FB1AA2">
        <w:rPr>
          <w:rFonts w:eastAsia="SimSun" w:cs="SimHei" w:hint="eastAsia"/>
        </w:rPr>
        <w:t>，调幅系数误差小于</w:t>
      </w:r>
      <w:r w:rsidR="00FB1AA2">
        <w:rPr>
          <w:rFonts w:eastAsia="SimSun" w:cs="SimHei" w:hint="eastAsia"/>
        </w:rPr>
        <w:t>0</w:t>
      </w:r>
      <w:r w:rsidR="00FB1AA2">
        <w:rPr>
          <w:rFonts w:eastAsia="SimSun" w:cs="SimHei"/>
        </w:rPr>
        <w:t>.01</w:t>
      </w:r>
      <w:r w:rsidR="00FB1AA2">
        <w:rPr>
          <w:rFonts w:eastAsia="SimSun" w:cs="SimHei" w:hint="eastAsia"/>
        </w:rPr>
        <w:t>，调幅系数误差小于</w:t>
      </w:r>
      <w:r w:rsidR="00FB1AA2">
        <w:rPr>
          <w:rFonts w:eastAsia="SimSun" w:cs="SimHei" w:hint="eastAsia"/>
        </w:rPr>
        <w:t>0</w:t>
      </w:r>
      <w:r w:rsidR="00FB1AA2">
        <w:rPr>
          <w:rFonts w:eastAsia="SimSun" w:cs="SimHei"/>
        </w:rPr>
        <w:t>.03</w:t>
      </w:r>
      <w:r w:rsidR="001C0A38">
        <w:rPr>
          <w:rFonts w:eastAsia="SimSun" w:cs="SimHei" w:hint="eastAsia"/>
        </w:rPr>
        <w:t>，</w:t>
      </w:r>
      <w:r w:rsidR="00FB1AA2">
        <w:rPr>
          <w:rFonts w:eastAsia="SimSun" w:cs="SimHei" w:hint="eastAsia"/>
        </w:rPr>
        <w:t>响应时间约为</w:t>
      </w:r>
      <w:r w:rsidR="00FB1AA2">
        <w:rPr>
          <w:rFonts w:eastAsia="SimSun" w:cs="SimHei" w:hint="eastAsia"/>
        </w:rPr>
        <w:t>1s</w:t>
      </w:r>
      <w:r w:rsidR="00FB1AA2">
        <w:rPr>
          <w:rFonts w:eastAsia="SimSun" w:cs="SimHei" w:hint="eastAsia"/>
        </w:rPr>
        <w:t>，能</w:t>
      </w:r>
      <w:r w:rsidR="001C0A38">
        <w:rPr>
          <w:rFonts w:eastAsia="SimSun" w:cs="SimHei" w:hint="eastAsia"/>
        </w:rPr>
        <w:t>正确输出解调信号</w:t>
      </w:r>
      <w:r w:rsidR="008346D6">
        <w:rPr>
          <w:rFonts w:eastAsia="SimSun" w:cs="SimHei" w:hint="eastAsia"/>
        </w:rPr>
        <w:t>。</w:t>
      </w:r>
      <w:r w:rsidR="00D24D23" w:rsidRPr="009058D8">
        <w:rPr>
          <w:rFonts w:eastAsia="SimSun" w:cs="SimHei"/>
        </w:rPr>
        <w:t>本</w:t>
      </w:r>
      <w:r w:rsidR="00D24D23">
        <w:rPr>
          <w:rFonts w:eastAsia="SimSun" w:cs="SimHei" w:hint="eastAsia"/>
        </w:rPr>
        <w:t>系统</w:t>
      </w:r>
      <w:r w:rsidR="00D24D23" w:rsidRPr="009058D8">
        <w:rPr>
          <w:rFonts w:eastAsia="SimSun" w:cs="SimHei"/>
        </w:rPr>
        <w:t>可以</w:t>
      </w:r>
      <w:r w:rsidR="00D24D23">
        <w:rPr>
          <w:rFonts w:eastAsia="SimSun" w:cs="SimHei" w:hint="eastAsia"/>
        </w:rPr>
        <w:t>实现</w:t>
      </w:r>
      <w:r w:rsidR="00D24D23" w:rsidRPr="009058D8">
        <w:rPr>
          <w:rFonts w:eastAsia="SimSun" w:cs="SimHei"/>
        </w:rPr>
        <w:t>题目所有要求，整个系统可靠稳定，满足设计要求</w:t>
      </w:r>
      <w:r w:rsidR="00D24D23">
        <w:rPr>
          <w:rFonts w:eastAsia="SimSun" w:cs="SimHei" w:hint="eastAsia"/>
        </w:rPr>
        <w:t>。</w:t>
      </w:r>
    </w:p>
    <w:p w14:paraId="366A7AFE" w14:textId="77777777" w:rsidR="00660641" w:rsidRPr="000D60BF" w:rsidRDefault="00660641" w:rsidP="00B31836">
      <w:pPr>
        <w:pStyle w:val="1"/>
      </w:pPr>
      <w:r w:rsidRPr="001B2BFF">
        <w:t>参考文献</w:t>
      </w:r>
    </w:p>
    <w:bookmarkEnd w:id="3"/>
    <w:p w14:paraId="17BB80ED" w14:textId="465E8D6C" w:rsidR="006301BC" w:rsidRDefault="00B31836" w:rsidP="009517B3">
      <w:pPr>
        <w:numPr>
          <w:ilvl w:val="0"/>
          <w:numId w:val="3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奥本海姆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信号与系统（第二版）</w:t>
      </w:r>
      <w:r>
        <w:rPr>
          <w:rFonts w:ascii="Times New Roman" w:hAnsi="Times New Roman" w:cs="Times New Roman" w:hint="eastAsia"/>
          <w:sz w:val="21"/>
          <w:szCs w:val="21"/>
        </w:rPr>
        <w:t>[</w:t>
      </w:r>
      <w:r>
        <w:rPr>
          <w:rFonts w:ascii="Times New Roman" w:hAnsi="Times New Roman" w:cs="Times New Roman"/>
          <w:sz w:val="21"/>
          <w:szCs w:val="21"/>
        </w:rPr>
        <w:t>M].</w:t>
      </w:r>
      <w:r>
        <w:rPr>
          <w:rFonts w:ascii="Times New Roman" w:hAnsi="Times New Roman" w:cs="Times New Roman" w:hint="eastAsia"/>
          <w:sz w:val="21"/>
          <w:szCs w:val="21"/>
        </w:rPr>
        <w:t>北京</w:t>
      </w:r>
      <w:r>
        <w:rPr>
          <w:rFonts w:ascii="Times New Roman" w:hAnsi="Times New Roman" w:cs="Times New Roman" w:hint="eastAsia"/>
          <w:sz w:val="21"/>
          <w:szCs w:val="21"/>
        </w:rPr>
        <w:t>:</w:t>
      </w:r>
      <w:r>
        <w:rPr>
          <w:rFonts w:ascii="Times New Roman" w:hAnsi="Times New Roman" w:cs="Times New Roman" w:hint="eastAsia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2020.8</w:t>
      </w:r>
      <w:r w:rsidR="00105201">
        <w:rPr>
          <w:rFonts w:ascii="Times New Roman" w:hAnsi="Times New Roman" w:cs="Times New Roman"/>
          <w:sz w:val="21"/>
          <w:szCs w:val="21"/>
        </w:rPr>
        <w:t>.</w:t>
      </w:r>
    </w:p>
    <w:p w14:paraId="3C2153D3" w14:textId="505E2281" w:rsidR="00D74E4E" w:rsidRDefault="00D74E4E" w:rsidP="00D74E4E">
      <w:pPr>
        <w:numPr>
          <w:ilvl w:val="0"/>
          <w:numId w:val="3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73C86">
        <w:rPr>
          <w:rFonts w:ascii="Times New Roman" w:hAnsi="Times New Roman" w:cs="Times New Roman" w:hint="eastAsia"/>
          <w:sz w:val="21"/>
          <w:szCs w:val="21"/>
        </w:rPr>
        <w:t>樊昌信</w:t>
      </w:r>
      <w:r w:rsidRPr="00073C86">
        <w:rPr>
          <w:rFonts w:ascii="Times New Roman" w:hAnsi="Times New Roman" w:cs="Times New Roman" w:hint="eastAsia"/>
          <w:sz w:val="21"/>
          <w:szCs w:val="21"/>
        </w:rPr>
        <w:t>,</w:t>
      </w:r>
      <w:r w:rsidRPr="00073C86">
        <w:rPr>
          <w:rFonts w:ascii="Times New Roman" w:hAnsi="Times New Roman" w:cs="Times New Roman" w:hint="eastAsia"/>
          <w:sz w:val="21"/>
          <w:szCs w:val="21"/>
        </w:rPr>
        <w:t>曹丽娜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通信原理（第</w:t>
      </w:r>
      <w:r>
        <w:rPr>
          <w:rFonts w:ascii="Times New Roman" w:hAnsi="Times New Roman" w:cs="Times New Roman" w:hint="eastAsia"/>
          <w:sz w:val="21"/>
          <w:szCs w:val="21"/>
        </w:rPr>
        <w:t>7</w:t>
      </w:r>
      <w:r>
        <w:rPr>
          <w:rFonts w:ascii="Times New Roman" w:hAnsi="Times New Roman" w:cs="Times New Roman" w:hint="eastAsia"/>
          <w:sz w:val="21"/>
          <w:szCs w:val="21"/>
        </w:rPr>
        <w:t>版）</w:t>
      </w:r>
      <w:r>
        <w:rPr>
          <w:rFonts w:ascii="Times New Roman" w:hAnsi="Times New Roman" w:cs="Times New Roman" w:hint="eastAsia"/>
          <w:sz w:val="21"/>
          <w:szCs w:val="21"/>
        </w:rPr>
        <w:t>[</w:t>
      </w:r>
      <w:r>
        <w:rPr>
          <w:rFonts w:ascii="Times New Roman" w:hAnsi="Times New Roman" w:cs="Times New Roman"/>
          <w:sz w:val="21"/>
          <w:szCs w:val="21"/>
        </w:rPr>
        <w:t>M].</w:t>
      </w:r>
      <w:r>
        <w:rPr>
          <w:rFonts w:ascii="Times New Roman" w:hAnsi="Times New Roman" w:cs="Times New Roman" w:hint="eastAsia"/>
          <w:sz w:val="21"/>
          <w:szCs w:val="21"/>
        </w:rPr>
        <w:t>北京</w:t>
      </w:r>
      <w:r>
        <w:rPr>
          <w:rFonts w:ascii="Times New Roman" w:hAnsi="Times New Roman" w:cs="Times New Roman" w:hint="eastAsia"/>
          <w:sz w:val="21"/>
          <w:szCs w:val="21"/>
        </w:rPr>
        <w:t>:</w:t>
      </w:r>
      <w:r>
        <w:rPr>
          <w:rFonts w:ascii="Times New Roman" w:hAnsi="Times New Roman" w:cs="Times New Roman" w:hint="eastAsia"/>
          <w:sz w:val="21"/>
          <w:szCs w:val="21"/>
        </w:rPr>
        <w:t>国防工业出版社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2012.11</w:t>
      </w:r>
      <w:r w:rsidR="00105201">
        <w:rPr>
          <w:rFonts w:ascii="Times New Roman" w:hAnsi="Times New Roman" w:cs="Times New Roman"/>
          <w:sz w:val="21"/>
          <w:szCs w:val="21"/>
        </w:rPr>
        <w:t>.</w:t>
      </w:r>
    </w:p>
    <w:p w14:paraId="2FC277C0" w14:textId="4E1D2D42" w:rsidR="00125B1D" w:rsidRDefault="00125B1D" w:rsidP="00D74E4E">
      <w:pPr>
        <w:numPr>
          <w:ilvl w:val="0"/>
          <w:numId w:val="3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张志明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数字和模拟通信信号调制方式的自动识别</w:t>
      </w:r>
      <w:r w:rsidR="00105201">
        <w:rPr>
          <w:rFonts w:ascii="Times New Roman" w:hAnsi="Times New Roman" w:cs="Times New Roman" w:hint="eastAsia"/>
          <w:sz w:val="21"/>
          <w:szCs w:val="21"/>
        </w:rPr>
        <w:t>[</w:t>
      </w:r>
      <w:r w:rsidR="00105201">
        <w:rPr>
          <w:rFonts w:ascii="Times New Roman" w:hAnsi="Times New Roman" w:cs="Times New Roman"/>
          <w:sz w:val="21"/>
          <w:szCs w:val="21"/>
        </w:rPr>
        <w:t>J].</w:t>
      </w:r>
      <w:r w:rsidR="00105201">
        <w:rPr>
          <w:rFonts w:ascii="Times New Roman" w:hAnsi="Times New Roman" w:cs="Times New Roman" w:hint="eastAsia"/>
          <w:sz w:val="21"/>
          <w:szCs w:val="21"/>
        </w:rPr>
        <w:t>国防科技大学学报</w:t>
      </w:r>
      <w:r w:rsidR="00105201">
        <w:rPr>
          <w:rFonts w:ascii="Times New Roman" w:hAnsi="Times New Roman" w:cs="Times New Roman" w:hint="eastAsia"/>
          <w:sz w:val="21"/>
          <w:szCs w:val="21"/>
        </w:rPr>
        <w:t>,</w:t>
      </w:r>
      <w:r w:rsidR="00105201">
        <w:rPr>
          <w:rFonts w:ascii="Times New Roman" w:hAnsi="Times New Roman" w:cs="Times New Roman"/>
          <w:sz w:val="21"/>
          <w:szCs w:val="21"/>
        </w:rPr>
        <w:t>2010,32(4):88-93.</w:t>
      </w:r>
    </w:p>
    <w:p w14:paraId="1A346D8C" w14:textId="34644AEA" w:rsidR="00EB7550" w:rsidRPr="0079731C" w:rsidRDefault="00EB7550" w:rsidP="00EB7550">
      <w:pPr>
        <w:numPr>
          <w:ilvl w:val="0"/>
          <w:numId w:val="3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王贞炎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电子系统设计——基础与测量仪器篇</w:t>
      </w:r>
      <w:r>
        <w:rPr>
          <w:rFonts w:ascii="Times New Roman" w:hAnsi="Times New Roman" w:cs="Times New Roman" w:hint="eastAsia"/>
          <w:sz w:val="21"/>
          <w:szCs w:val="21"/>
        </w:rPr>
        <w:t>[</w:t>
      </w:r>
      <w:r>
        <w:rPr>
          <w:rFonts w:ascii="Times New Roman" w:hAnsi="Times New Roman" w:cs="Times New Roman"/>
          <w:sz w:val="21"/>
          <w:szCs w:val="21"/>
        </w:rPr>
        <w:t>M]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北京</w:t>
      </w:r>
      <w:r>
        <w:rPr>
          <w:rFonts w:ascii="Times New Roman" w:hAnsi="Times New Roman" w:cs="Times New Roman" w:hint="eastAsia"/>
          <w:sz w:val="21"/>
          <w:szCs w:val="21"/>
        </w:rPr>
        <w:t>:</w:t>
      </w:r>
      <w:r>
        <w:rPr>
          <w:rFonts w:ascii="Times New Roman" w:hAnsi="Times New Roman" w:cs="Times New Roman" w:hint="eastAsia"/>
          <w:sz w:val="21"/>
          <w:szCs w:val="21"/>
        </w:rPr>
        <w:t>电子工业出版社</w:t>
      </w:r>
      <w:r>
        <w:rPr>
          <w:rFonts w:ascii="Times New Roman" w:hAnsi="Times New Roman" w:cs="Times New Roman"/>
          <w:sz w:val="21"/>
          <w:szCs w:val="21"/>
        </w:rPr>
        <w:t>,2021.5</w:t>
      </w:r>
      <w:r w:rsidR="00105201">
        <w:rPr>
          <w:rFonts w:ascii="Times New Roman" w:hAnsi="Times New Roman" w:cs="Times New Roman"/>
          <w:sz w:val="21"/>
          <w:szCs w:val="21"/>
        </w:rPr>
        <w:t>.</w:t>
      </w:r>
    </w:p>
    <w:p w14:paraId="29F0E957" w14:textId="5A2414C7" w:rsidR="00EB7550" w:rsidRPr="007F247A" w:rsidRDefault="00EB7550" w:rsidP="00EB7550">
      <w:pPr>
        <w:numPr>
          <w:ilvl w:val="0"/>
          <w:numId w:val="3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王贞炎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 w:rsidRPr="00DB0890">
        <w:rPr>
          <w:rFonts w:ascii="Times New Roman" w:hAnsi="Times New Roman" w:cs="Times New Roman" w:hint="eastAsia"/>
          <w:sz w:val="21"/>
          <w:szCs w:val="21"/>
        </w:rPr>
        <w:t>FPGA</w:t>
      </w:r>
      <w:r w:rsidRPr="00DB0890">
        <w:rPr>
          <w:rFonts w:ascii="Times New Roman" w:hAnsi="Times New Roman" w:cs="Times New Roman" w:hint="eastAsia"/>
          <w:sz w:val="21"/>
          <w:szCs w:val="21"/>
        </w:rPr>
        <w:t>应用开发和仿真</w:t>
      </w:r>
      <w:r>
        <w:rPr>
          <w:rFonts w:ascii="Times New Roman" w:hAnsi="Times New Roman" w:cs="Times New Roman" w:hint="eastAsia"/>
          <w:sz w:val="21"/>
          <w:szCs w:val="21"/>
        </w:rPr>
        <w:t>[</w:t>
      </w:r>
      <w:r>
        <w:rPr>
          <w:rFonts w:ascii="Times New Roman" w:hAnsi="Times New Roman" w:cs="Times New Roman"/>
          <w:sz w:val="21"/>
          <w:szCs w:val="21"/>
        </w:rPr>
        <w:t>M]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北京</w:t>
      </w:r>
      <w:r>
        <w:rPr>
          <w:rFonts w:ascii="Times New Roman" w:hAnsi="Times New Roman" w:cs="Times New Roman" w:hint="eastAsia"/>
          <w:sz w:val="21"/>
          <w:szCs w:val="21"/>
        </w:rPr>
        <w:t>:</w:t>
      </w:r>
      <w:r>
        <w:rPr>
          <w:rFonts w:ascii="Times New Roman" w:hAnsi="Times New Roman" w:cs="Times New Roman" w:hint="eastAsia"/>
          <w:sz w:val="21"/>
          <w:szCs w:val="21"/>
        </w:rPr>
        <w:t>机械工业出版社</w:t>
      </w:r>
      <w:r>
        <w:rPr>
          <w:rFonts w:ascii="Times New Roman" w:hAnsi="Times New Roman" w:cs="Times New Roman" w:hint="eastAsia"/>
          <w:sz w:val="21"/>
          <w:szCs w:val="21"/>
        </w:rPr>
        <w:t>.2017</w:t>
      </w:r>
      <w:r w:rsidR="00105201">
        <w:rPr>
          <w:rFonts w:ascii="Times New Roman" w:hAnsi="Times New Roman" w:cs="Times New Roman"/>
          <w:sz w:val="21"/>
          <w:szCs w:val="21"/>
        </w:rPr>
        <w:t>.</w:t>
      </w:r>
    </w:p>
    <w:sectPr w:rsidR="00EB7550" w:rsidRPr="007F247A" w:rsidSect="004918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701" w:right="1418" w:bottom="1134" w:left="1418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B2D2" w14:textId="77777777" w:rsidR="007F5DE7" w:rsidRDefault="007F5DE7" w:rsidP="00D34FA3">
      <w:pPr>
        <w:spacing w:after="120" w:line="240" w:lineRule="auto"/>
      </w:pPr>
      <w:r>
        <w:separator/>
      </w:r>
    </w:p>
  </w:endnote>
  <w:endnote w:type="continuationSeparator" w:id="0">
    <w:p w14:paraId="6F1A38BA" w14:textId="77777777" w:rsidR="007F5DE7" w:rsidRDefault="007F5DE7" w:rsidP="00D34FA3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2F92" w14:textId="77777777" w:rsidR="007709A9" w:rsidRDefault="007709A9">
    <w:pPr>
      <w:pStyle w:val="Footer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F928" w14:textId="77777777" w:rsidR="007709A9" w:rsidRDefault="007709A9" w:rsidP="006301BC">
    <w:pPr>
      <w:pStyle w:val="Footer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2976" w14:textId="77777777" w:rsidR="007709A9" w:rsidRDefault="007709A9">
    <w:pPr>
      <w:pStyle w:val="Footer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82AD" w14:textId="77777777" w:rsidR="007F5DE7" w:rsidRDefault="007F5DE7" w:rsidP="00D34FA3">
      <w:pPr>
        <w:spacing w:after="120" w:line="240" w:lineRule="auto"/>
      </w:pPr>
      <w:r>
        <w:separator/>
      </w:r>
    </w:p>
  </w:footnote>
  <w:footnote w:type="continuationSeparator" w:id="0">
    <w:p w14:paraId="4C117805" w14:textId="77777777" w:rsidR="007F5DE7" w:rsidRDefault="007F5DE7" w:rsidP="00D34FA3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62D5" w14:textId="77777777" w:rsidR="007709A9" w:rsidRDefault="007709A9">
    <w:pPr>
      <w:pStyle w:val="Header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8FA3" w14:textId="77777777" w:rsidR="007709A9" w:rsidRDefault="007709A9">
    <w:pPr>
      <w:pStyle w:val="Header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F9AE" w14:textId="77777777" w:rsidR="007709A9" w:rsidRDefault="007709A9">
    <w:pPr>
      <w:pStyle w:val="Header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A3C013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1001"/>
        </w:tabs>
        <w:ind w:left="1001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3" w15:restartNumberingAfterBreak="0">
    <w:nsid w:val="0A9F1717"/>
    <w:multiLevelType w:val="multilevel"/>
    <w:tmpl w:val="22AEE83A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4" w15:restartNumberingAfterBreak="0">
    <w:nsid w:val="18EA06E2"/>
    <w:multiLevelType w:val="multilevel"/>
    <w:tmpl w:val="31DE714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5" w15:restartNumberingAfterBreak="0">
    <w:nsid w:val="1C5F2BD5"/>
    <w:multiLevelType w:val="multilevel"/>
    <w:tmpl w:val="5B7C0A8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5E616CF8"/>
    <w:multiLevelType w:val="multilevel"/>
    <w:tmpl w:val="E1CAA7C0"/>
    <w:lvl w:ilvl="0">
      <w:start w:val="1"/>
      <w:numFmt w:val="decimal"/>
      <w:pStyle w:val="2"/>
      <w:lvlText w:val="%1."/>
      <w:lvlJc w:val="left"/>
      <w:pPr>
        <w:ind w:left="539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6" w:hanging="1800"/>
      </w:pPr>
      <w:rPr>
        <w:rFonts w:hint="default"/>
      </w:rPr>
    </w:lvl>
  </w:abstractNum>
  <w:num w:numId="1" w16cid:durableId="669139083">
    <w:abstractNumId w:val="2"/>
  </w:num>
  <w:num w:numId="2" w16cid:durableId="791247228">
    <w:abstractNumId w:val="0"/>
  </w:num>
  <w:num w:numId="3" w16cid:durableId="1929919920">
    <w:abstractNumId w:val="1"/>
  </w:num>
  <w:num w:numId="4" w16cid:durableId="1858500292">
    <w:abstractNumId w:val="6"/>
  </w:num>
  <w:num w:numId="5" w16cid:durableId="695036789">
    <w:abstractNumId w:val="6"/>
    <w:lvlOverride w:ilvl="0">
      <w:startOverride w:val="1"/>
    </w:lvlOverride>
  </w:num>
  <w:num w:numId="6" w16cid:durableId="5231758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713025">
    <w:abstractNumId w:val="4"/>
  </w:num>
  <w:num w:numId="8" w16cid:durableId="1956063434">
    <w:abstractNumId w:val="5"/>
  </w:num>
  <w:num w:numId="9" w16cid:durableId="1365209572">
    <w:abstractNumId w:val="3"/>
  </w:num>
  <w:num w:numId="10" w16cid:durableId="1139615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009537">
    <w:abstractNumId w:val="6"/>
  </w:num>
  <w:num w:numId="12" w16cid:durableId="485364596">
    <w:abstractNumId w:val="6"/>
  </w:num>
  <w:num w:numId="13" w16cid:durableId="9453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85048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65124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972112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3"/>
    <w:rsid w:val="0000124D"/>
    <w:rsid w:val="00001BA4"/>
    <w:rsid w:val="00004AA9"/>
    <w:rsid w:val="00005063"/>
    <w:rsid w:val="00011A7F"/>
    <w:rsid w:val="00012E66"/>
    <w:rsid w:val="00033F9F"/>
    <w:rsid w:val="0004657A"/>
    <w:rsid w:val="00053DE2"/>
    <w:rsid w:val="00054B88"/>
    <w:rsid w:val="00060DB9"/>
    <w:rsid w:val="00062293"/>
    <w:rsid w:val="0006357A"/>
    <w:rsid w:val="00065AA2"/>
    <w:rsid w:val="000677BF"/>
    <w:rsid w:val="000742AB"/>
    <w:rsid w:val="000756A1"/>
    <w:rsid w:val="000849A7"/>
    <w:rsid w:val="00094BA0"/>
    <w:rsid w:val="0009607F"/>
    <w:rsid w:val="000A0B48"/>
    <w:rsid w:val="000A1828"/>
    <w:rsid w:val="000A2F12"/>
    <w:rsid w:val="000B5300"/>
    <w:rsid w:val="000C0625"/>
    <w:rsid w:val="000C1A06"/>
    <w:rsid w:val="000C3D24"/>
    <w:rsid w:val="000C7B89"/>
    <w:rsid w:val="000D09AB"/>
    <w:rsid w:val="000D64CC"/>
    <w:rsid w:val="000D7783"/>
    <w:rsid w:val="000E4A8A"/>
    <w:rsid w:val="000F7AFD"/>
    <w:rsid w:val="001017E1"/>
    <w:rsid w:val="00101985"/>
    <w:rsid w:val="00105201"/>
    <w:rsid w:val="001204E8"/>
    <w:rsid w:val="0012192E"/>
    <w:rsid w:val="00121F27"/>
    <w:rsid w:val="00125B1D"/>
    <w:rsid w:val="001317FF"/>
    <w:rsid w:val="00140CDF"/>
    <w:rsid w:val="0015460D"/>
    <w:rsid w:val="001625D3"/>
    <w:rsid w:val="0016413A"/>
    <w:rsid w:val="001703F9"/>
    <w:rsid w:val="00170EDF"/>
    <w:rsid w:val="00193FC9"/>
    <w:rsid w:val="00195889"/>
    <w:rsid w:val="001A42C4"/>
    <w:rsid w:val="001A6128"/>
    <w:rsid w:val="001C0A38"/>
    <w:rsid w:val="001C4147"/>
    <w:rsid w:val="001D0DAE"/>
    <w:rsid w:val="001D1562"/>
    <w:rsid w:val="001D5EEA"/>
    <w:rsid w:val="001F3F47"/>
    <w:rsid w:val="001F4971"/>
    <w:rsid w:val="002053A3"/>
    <w:rsid w:val="00215704"/>
    <w:rsid w:val="002171C4"/>
    <w:rsid w:val="00217E0C"/>
    <w:rsid w:val="00225A4F"/>
    <w:rsid w:val="00243C42"/>
    <w:rsid w:val="00253595"/>
    <w:rsid w:val="0025444D"/>
    <w:rsid w:val="002613D9"/>
    <w:rsid w:val="00261D8E"/>
    <w:rsid w:val="00262D91"/>
    <w:rsid w:val="00280CBE"/>
    <w:rsid w:val="00281030"/>
    <w:rsid w:val="002821A7"/>
    <w:rsid w:val="0028515D"/>
    <w:rsid w:val="002A2F95"/>
    <w:rsid w:val="002B62EF"/>
    <w:rsid w:val="002C248E"/>
    <w:rsid w:val="002D2A79"/>
    <w:rsid w:val="002D6D0E"/>
    <w:rsid w:val="002E4A88"/>
    <w:rsid w:val="002E52F6"/>
    <w:rsid w:val="002E7F16"/>
    <w:rsid w:val="002F06D5"/>
    <w:rsid w:val="002F2AAF"/>
    <w:rsid w:val="003037BC"/>
    <w:rsid w:val="003040DD"/>
    <w:rsid w:val="003121E4"/>
    <w:rsid w:val="00336126"/>
    <w:rsid w:val="0033715E"/>
    <w:rsid w:val="00346641"/>
    <w:rsid w:val="00372DEB"/>
    <w:rsid w:val="003839D8"/>
    <w:rsid w:val="0038570E"/>
    <w:rsid w:val="00385ACF"/>
    <w:rsid w:val="00386266"/>
    <w:rsid w:val="00386BC1"/>
    <w:rsid w:val="003912EA"/>
    <w:rsid w:val="0039752F"/>
    <w:rsid w:val="003A2E82"/>
    <w:rsid w:val="003B2107"/>
    <w:rsid w:val="003C0FA7"/>
    <w:rsid w:val="003C1F25"/>
    <w:rsid w:val="003C3F8C"/>
    <w:rsid w:val="003C505E"/>
    <w:rsid w:val="003D0003"/>
    <w:rsid w:val="003D4B2C"/>
    <w:rsid w:val="003E47E5"/>
    <w:rsid w:val="004017E3"/>
    <w:rsid w:val="00402C06"/>
    <w:rsid w:val="00407F18"/>
    <w:rsid w:val="004130C1"/>
    <w:rsid w:val="00420A52"/>
    <w:rsid w:val="00433961"/>
    <w:rsid w:val="00440EC3"/>
    <w:rsid w:val="00441595"/>
    <w:rsid w:val="00452207"/>
    <w:rsid w:val="004530C8"/>
    <w:rsid w:val="00456C1C"/>
    <w:rsid w:val="00457240"/>
    <w:rsid w:val="0046417F"/>
    <w:rsid w:val="00464E4F"/>
    <w:rsid w:val="00475501"/>
    <w:rsid w:val="00481C38"/>
    <w:rsid w:val="00482D30"/>
    <w:rsid w:val="00483521"/>
    <w:rsid w:val="004838CD"/>
    <w:rsid w:val="00484059"/>
    <w:rsid w:val="00484AFA"/>
    <w:rsid w:val="00487AB7"/>
    <w:rsid w:val="004904D1"/>
    <w:rsid w:val="0049140E"/>
    <w:rsid w:val="004918D7"/>
    <w:rsid w:val="004A2166"/>
    <w:rsid w:val="004C0FA4"/>
    <w:rsid w:val="004C20CA"/>
    <w:rsid w:val="004C39BC"/>
    <w:rsid w:val="004C4EA8"/>
    <w:rsid w:val="004C6854"/>
    <w:rsid w:val="004D0551"/>
    <w:rsid w:val="004D2600"/>
    <w:rsid w:val="004D32B3"/>
    <w:rsid w:val="004E76B3"/>
    <w:rsid w:val="004E7727"/>
    <w:rsid w:val="004F00F4"/>
    <w:rsid w:val="004F1C21"/>
    <w:rsid w:val="004F6AAF"/>
    <w:rsid w:val="00503062"/>
    <w:rsid w:val="00516EBC"/>
    <w:rsid w:val="00516FA1"/>
    <w:rsid w:val="00523374"/>
    <w:rsid w:val="00541A5F"/>
    <w:rsid w:val="005504F9"/>
    <w:rsid w:val="00550730"/>
    <w:rsid w:val="00566AE2"/>
    <w:rsid w:val="005872C6"/>
    <w:rsid w:val="005A53C9"/>
    <w:rsid w:val="005B372B"/>
    <w:rsid w:val="005C6DAB"/>
    <w:rsid w:val="005D1D40"/>
    <w:rsid w:val="005D269C"/>
    <w:rsid w:val="005F2CDB"/>
    <w:rsid w:val="006046AA"/>
    <w:rsid w:val="00605DD8"/>
    <w:rsid w:val="00613F17"/>
    <w:rsid w:val="00615281"/>
    <w:rsid w:val="00616D30"/>
    <w:rsid w:val="00622954"/>
    <w:rsid w:val="00622A71"/>
    <w:rsid w:val="006267A9"/>
    <w:rsid w:val="006300E1"/>
    <w:rsid w:val="006301BC"/>
    <w:rsid w:val="00640863"/>
    <w:rsid w:val="006447C7"/>
    <w:rsid w:val="00644DD2"/>
    <w:rsid w:val="00646FE2"/>
    <w:rsid w:val="006578F7"/>
    <w:rsid w:val="00660641"/>
    <w:rsid w:val="00671583"/>
    <w:rsid w:val="00694CA9"/>
    <w:rsid w:val="00695B21"/>
    <w:rsid w:val="006A447E"/>
    <w:rsid w:val="006A5B1B"/>
    <w:rsid w:val="006B0C4B"/>
    <w:rsid w:val="006B52BD"/>
    <w:rsid w:val="006C000E"/>
    <w:rsid w:val="006C1CEA"/>
    <w:rsid w:val="006C264D"/>
    <w:rsid w:val="006D30A5"/>
    <w:rsid w:val="006D33F3"/>
    <w:rsid w:val="006E0559"/>
    <w:rsid w:val="006F0C1E"/>
    <w:rsid w:val="006F19E4"/>
    <w:rsid w:val="00703EE0"/>
    <w:rsid w:val="00705960"/>
    <w:rsid w:val="00712AB4"/>
    <w:rsid w:val="0072425B"/>
    <w:rsid w:val="007308BA"/>
    <w:rsid w:val="00732B71"/>
    <w:rsid w:val="007406A7"/>
    <w:rsid w:val="00743A77"/>
    <w:rsid w:val="00751EE7"/>
    <w:rsid w:val="007579C6"/>
    <w:rsid w:val="00760F3C"/>
    <w:rsid w:val="00761BDC"/>
    <w:rsid w:val="007709A9"/>
    <w:rsid w:val="00770B11"/>
    <w:rsid w:val="0077706F"/>
    <w:rsid w:val="00783E22"/>
    <w:rsid w:val="00785192"/>
    <w:rsid w:val="00785F1A"/>
    <w:rsid w:val="00790D87"/>
    <w:rsid w:val="0079159B"/>
    <w:rsid w:val="00793B68"/>
    <w:rsid w:val="0079641B"/>
    <w:rsid w:val="007A136A"/>
    <w:rsid w:val="007A4159"/>
    <w:rsid w:val="007A4806"/>
    <w:rsid w:val="007C056F"/>
    <w:rsid w:val="007D053E"/>
    <w:rsid w:val="007D15E1"/>
    <w:rsid w:val="007D735A"/>
    <w:rsid w:val="007E02C0"/>
    <w:rsid w:val="007E1218"/>
    <w:rsid w:val="007E2473"/>
    <w:rsid w:val="007E35F7"/>
    <w:rsid w:val="007E5A4D"/>
    <w:rsid w:val="007F0BD0"/>
    <w:rsid w:val="007F247A"/>
    <w:rsid w:val="007F477C"/>
    <w:rsid w:val="007F5DE7"/>
    <w:rsid w:val="007F6540"/>
    <w:rsid w:val="007F6A86"/>
    <w:rsid w:val="007F72EE"/>
    <w:rsid w:val="00800A69"/>
    <w:rsid w:val="00807E65"/>
    <w:rsid w:val="00815834"/>
    <w:rsid w:val="0082012C"/>
    <w:rsid w:val="008235E1"/>
    <w:rsid w:val="00824BB4"/>
    <w:rsid w:val="00826D48"/>
    <w:rsid w:val="00830FBB"/>
    <w:rsid w:val="008335DE"/>
    <w:rsid w:val="008346D6"/>
    <w:rsid w:val="00851555"/>
    <w:rsid w:val="00857464"/>
    <w:rsid w:val="00864612"/>
    <w:rsid w:val="00873D29"/>
    <w:rsid w:val="00877915"/>
    <w:rsid w:val="008843CD"/>
    <w:rsid w:val="00896F1D"/>
    <w:rsid w:val="008A0643"/>
    <w:rsid w:val="008A4F81"/>
    <w:rsid w:val="008A67EB"/>
    <w:rsid w:val="008C10AE"/>
    <w:rsid w:val="008C1C43"/>
    <w:rsid w:val="008D7645"/>
    <w:rsid w:val="008E1F31"/>
    <w:rsid w:val="008E5A36"/>
    <w:rsid w:val="008E7A14"/>
    <w:rsid w:val="008F2C1E"/>
    <w:rsid w:val="008F4A19"/>
    <w:rsid w:val="008F6F29"/>
    <w:rsid w:val="009024C6"/>
    <w:rsid w:val="0090415E"/>
    <w:rsid w:val="00905895"/>
    <w:rsid w:val="0091360B"/>
    <w:rsid w:val="00917C1B"/>
    <w:rsid w:val="009232DE"/>
    <w:rsid w:val="009435A1"/>
    <w:rsid w:val="00944759"/>
    <w:rsid w:val="009509E7"/>
    <w:rsid w:val="009517B3"/>
    <w:rsid w:val="0095571C"/>
    <w:rsid w:val="00965B8D"/>
    <w:rsid w:val="00965D1A"/>
    <w:rsid w:val="00970ED0"/>
    <w:rsid w:val="00980B91"/>
    <w:rsid w:val="00981C92"/>
    <w:rsid w:val="00986185"/>
    <w:rsid w:val="009A0CD5"/>
    <w:rsid w:val="009A19CC"/>
    <w:rsid w:val="009A2493"/>
    <w:rsid w:val="009A4C11"/>
    <w:rsid w:val="009B77C4"/>
    <w:rsid w:val="009C7BAD"/>
    <w:rsid w:val="009D0AB8"/>
    <w:rsid w:val="009D1A14"/>
    <w:rsid w:val="009D1FFE"/>
    <w:rsid w:val="009D7AD1"/>
    <w:rsid w:val="009E753C"/>
    <w:rsid w:val="009F5722"/>
    <w:rsid w:val="009F68C3"/>
    <w:rsid w:val="00A01B0A"/>
    <w:rsid w:val="00A01B2A"/>
    <w:rsid w:val="00A04553"/>
    <w:rsid w:val="00A10460"/>
    <w:rsid w:val="00A10CB8"/>
    <w:rsid w:val="00A117B1"/>
    <w:rsid w:val="00A1529D"/>
    <w:rsid w:val="00A239BA"/>
    <w:rsid w:val="00A2426C"/>
    <w:rsid w:val="00A26C74"/>
    <w:rsid w:val="00A335E7"/>
    <w:rsid w:val="00A35F82"/>
    <w:rsid w:val="00A41DE0"/>
    <w:rsid w:val="00A45A00"/>
    <w:rsid w:val="00A470CB"/>
    <w:rsid w:val="00A51DD5"/>
    <w:rsid w:val="00A60BFE"/>
    <w:rsid w:val="00A644D7"/>
    <w:rsid w:val="00A66045"/>
    <w:rsid w:val="00A95E55"/>
    <w:rsid w:val="00A96527"/>
    <w:rsid w:val="00A9659D"/>
    <w:rsid w:val="00A965A7"/>
    <w:rsid w:val="00AA0349"/>
    <w:rsid w:val="00AA4C3E"/>
    <w:rsid w:val="00AB061D"/>
    <w:rsid w:val="00AB2694"/>
    <w:rsid w:val="00AB2952"/>
    <w:rsid w:val="00AB3962"/>
    <w:rsid w:val="00AB795E"/>
    <w:rsid w:val="00AC1CB0"/>
    <w:rsid w:val="00AC28A7"/>
    <w:rsid w:val="00AD0320"/>
    <w:rsid w:val="00AD3F5A"/>
    <w:rsid w:val="00AD661C"/>
    <w:rsid w:val="00AE28C4"/>
    <w:rsid w:val="00AF0333"/>
    <w:rsid w:val="00AF1F05"/>
    <w:rsid w:val="00B01E6D"/>
    <w:rsid w:val="00B053B0"/>
    <w:rsid w:val="00B13BDD"/>
    <w:rsid w:val="00B31836"/>
    <w:rsid w:val="00B36AA1"/>
    <w:rsid w:val="00B36D17"/>
    <w:rsid w:val="00B57FDA"/>
    <w:rsid w:val="00B70F35"/>
    <w:rsid w:val="00B72E7E"/>
    <w:rsid w:val="00B73AE5"/>
    <w:rsid w:val="00B75373"/>
    <w:rsid w:val="00B823DB"/>
    <w:rsid w:val="00B83D90"/>
    <w:rsid w:val="00B843A3"/>
    <w:rsid w:val="00B94D51"/>
    <w:rsid w:val="00BA07F0"/>
    <w:rsid w:val="00BB16EB"/>
    <w:rsid w:val="00BB7402"/>
    <w:rsid w:val="00BD1D46"/>
    <w:rsid w:val="00BE2E1C"/>
    <w:rsid w:val="00BF1158"/>
    <w:rsid w:val="00BF68F1"/>
    <w:rsid w:val="00BF7BA7"/>
    <w:rsid w:val="00C02347"/>
    <w:rsid w:val="00C0697B"/>
    <w:rsid w:val="00C10234"/>
    <w:rsid w:val="00C1064B"/>
    <w:rsid w:val="00C11C62"/>
    <w:rsid w:val="00C1218B"/>
    <w:rsid w:val="00C14FFE"/>
    <w:rsid w:val="00C150D6"/>
    <w:rsid w:val="00C17695"/>
    <w:rsid w:val="00C21035"/>
    <w:rsid w:val="00C26712"/>
    <w:rsid w:val="00C31CB8"/>
    <w:rsid w:val="00C41364"/>
    <w:rsid w:val="00C43433"/>
    <w:rsid w:val="00C43EFE"/>
    <w:rsid w:val="00C45960"/>
    <w:rsid w:val="00C53BA9"/>
    <w:rsid w:val="00C65195"/>
    <w:rsid w:val="00C655C2"/>
    <w:rsid w:val="00C6628F"/>
    <w:rsid w:val="00C7313C"/>
    <w:rsid w:val="00C74867"/>
    <w:rsid w:val="00C75D6B"/>
    <w:rsid w:val="00C764C4"/>
    <w:rsid w:val="00C8266F"/>
    <w:rsid w:val="00C92242"/>
    <w:rsid w:val="00C95114"/>
    <w:rsid w:val="00CB26AE"/>
    <w:rsid w:val="00CB5444"/>
    <w:rsid w:val="00CC4FBE"/>
    <w:rsid w:val="00CC5F8D"/>
    <w:rsid w:val="00CC7456"/>
    <w:rsid w:val="00CD1971"/>
    <w:rsid w:val="00CD6039"/>
    <w:rsid w:val="00CF3B8E"/>
    <w:rsid w:val="00D0216E"/>
    <w:rsid w:val="00D108DF"/>
    <w:rsid w:val="00D24D23"/>
    <w:rsid w:val="00D31D6E"/>
    <w:rsid w:val="00D34FA3"/>
    <w:rsid w:val="00D40C59"/>
    <w:rsid w:val="00D42BE4"/>
    <w:rsid w:val="00D43819"/>
    <w:rsid w:val="00D43EA0"/>
    <w:rsid w:val="00D45EB4"/>
    <w:rsid w:val="00D5501F"/>
    <w:rsid w:val="00D55FD3"/>
    <w:rsid w:val="00D74A1A"/>
    <w:rsid w:val="00D74E4E"/>
    <w:rsid w:val="00D83663"/>
    <w:rsid w:val="00D9771E"/>
    <w:rsid w:val="00DB4E0B"/>
    <w:rsid w:val="00DB5260"/>
    <w:rsid w:val="00DC506A"/>
    <w:rsid w:val="00DC6FA7"/>
    <w:rsid w:val="00DC71CB"/>
    <w:rsid w:val="00DD0D6A"/>
    <w:rsid w:val="00DE2D4B"/>
    <w:rsid w:val="00DE505F"/>
    <w:rsid w:val="00DF6D7E"/>
    <w:rsid w:val="00E06860"/>
    <w:rsid w:val="00E06E0E"/>
    <w:rsid w:val="00E15B97"/>
    <w:rsid w:val="00E17083"/>
    <w:rsid w:val="00E17B4B"/>
    <w:rsid w:val="00E23604"/>
    <w:rsid w:val="00E26733"/>
    <w:rsid w:val="00E3033F"/>
    <w:rsid w:val="00E40716"/>
    <w:rsid w:val="00E43CAC"/>
    <w:rsid w:val="00E510BF"/>
    <w:rsid w:val="00E514AA"/>
    <w:rsid w:val="00E5172C"/>
    <w:rsid w:val="00E527F5"/>
    <w:rsid w:val="00E55043"/>
    <w:rsid w:val="00E55EEF"/>
    <w:rsid w:val="00E604D8"/>
    <w:rsid w:val="00E75160"/>
    <w:rsid w:val="00E76B9B"/>
    <w:rsid w:val="00E9098F"/>
    <w:rsid w:val="00E90D6A"/>
    <w:rsid w:val="00EB3213"/>
    <w:rsid w:val="00EB7550"/>
    <w:rsid w:val="00EC48DC"/>
    <w:rsid w:val="00EE07BB"/>
    <w:rsid w:val="00EE7108"/>
    <w:rsid w:val="00EF1297"/>
    <w:rsid w:val="00EF2389"/>
    <w:rsid w:val="00EF60F0"/>
    <w:rsid w:val="00F101B3"/>
    <w:rsid w:val="00F103C7"/>
    <w:rsid w:val="00F307E7"/>
    <w:rsid w:val="00F36BC1"/>
    <w:rsid w:val="00F4206C"/>
    <w:rsid w:val="00F4638B"/>
    <w:rsid w:val="00F46B27"/>
    <w:rsid w:val="00F6306B"/>
    <w:rsid w:val="00F63D98"/>
    <w:rsid w:val="00F645AC"/>
    <w:rsid w:val="00F65890"/>
    <w:rsid w:val="00F73E17"/>
    <w:rsid w:val="00F75701"/>
    <w:rsid w:val="00F75DDF"/>
    <w:rsid w:val="00F7654E"/>
    <w:rsid w:val="00F80953"/>
    <w:rsid w:val="00F81687"/>
    <w:rsid w:val="00F908C7"/>
    <w:rsid w:val="00F9094A"/>
    <w:rsid w:val="00F97B00"/>
    <w:rsid w:val="00FA6859"/>
    <w:rsid w:val="00FB0B3F"/>
    <w:rsid w:val="00FB1AA2"/>
    <w:rsid w:val="00FD4334"/>
    <w:rsid w:val="00FE5922"/>
    <w:rsid w:val="00FF0654"/>
    <w:rsid w:val="00FF13DB"/>
    <w:rsid w:val="00FF188A"/>
    <w:rsid w:val="00FF1AFC"/>
    <w:rsid w:val="00FF376D"/>
    <w:rsid w:val="00FF5484"/>
    <w:rsid w:val="00FF6370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45FAFE3"/>
  <w15:docId w15:val="{5E481297-759F-4518-B555-766A0889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836"/>
    <w:pPr>
      <w:spacing w:afterLines="50" w:after="50" w:line="319" w:lineRule="auto"/>
    </w:pPr>
    <w:rPr>
      <w:rFonts w:ascii="Calibri" w:eastAsia="SimSun" w:hAnsi="Calibri" w:cs="SimHei"/>
      <w:sz w:val="24"/>
    </w:rPr>
  </w:style>
  <w:style w:type="paragraph" w:styleId="Heading1">
    <w:name w:val="heading 1"/>
    <w:next w:val="Heading2"/>
    <w:link w:val="Heading1Char"/>
    <w:uiPriority w:val="9"/>
    <w:rsid w:val="00B31836"/>
    <w:pPr>
      <w:keepNext/>
      <w:spacing w:before="240" w:afterLines="50" w:after="240" w:line="319" w:lineRule="auto"/>
      <w:jc w:val="both"/>
      <w:outlineLvl w:val="0"/>
    </w:pPr>
    <w:rPr>
      <w:rFonts w:ascii="Arial" w:eastAsia="SimHei" w:hAnsi="Arial" w:cs="Times New Roman"/>
      <w:b/>
      <w:kern w:val="0"/>
      <w:sz w:val="32"/>
      <w:szCs w:val="32"/>
    </w:rPr>
  </w:style>
  <w:style w:type="paragraph" w:styleId="Heading2">
    <w:name w:val="heading 2"/>
    <w:next w:val="Normal"/>
    <w:link w:val="Heading2Char"/>
    <w:uiPriority w:val="9"/>
    <w:rsid w:val="00B31836"/>
    <w:pPr>
      <w:keepNext/>
      <w:tabs>
        <w:tab w:val="left" w:pos="774"/>
      </w:tabs>
      <w:spacing w:before="240" w:afterLines="50" w:after="240" w:line="319" w:lineRule="auto"/>
      <w:jc w:val="both"/>
      <w:outlineLvl w:val="1"/>
    </w:pPr>
    <w:rPr>
      <w:rFonts w:ascii="Arial" w:eastAsia="SimHei" w:hAnsi="Arial" w:cs="Times New Roman"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B31836"/>
    <w:pPr>
      <w:keepLines/>
      <w:tabs>
        <w:tab w:val="left" w:pos="918"/>
      </w:tabs>
      <w:spacing w:before="260" w:after="260" w:line="416" w:lineRule="auto"/>
      <w:outlineLvl w:val="2"/>
    </w:pPr>
    <w:rPr>
      <w:rFonts w:eastAsia="SimHei"/>
      <w:bCs/>
      <w:szCs w:val="32"/>
    </w:rPr>
  </w:style>
  <w:style w:type="paragraph" w:styleId="Heading4">
    <w:name w:val="heading 4"/>
    <w:basedOn w:val="Normal"/>
    <w:next w:val="Normal"/>
    <w:link w:val="Heading4Char"/>
    <w:rsid w:val="00B31836"/>
    <w:pPr>
      <w:tabs>
        <w:tab w:val="left" w:pos="765"/>
      </w:tabs>
      <w:spacing w:before="160" w:after="160"/>
      <w:outlineLvl w:val="3"/>
    </w:pPr>
    <w:rPr>
      <w:rFonts w:ascii="Arial" w:eastAsia="SimHei" w:hAnsi="Arial"/>
      <w:sz w:val="21"/>
      <w:szCs w:val="21"/>
    </w:rPr>
  </w:style>
  <w:style w:type="paragraph" w:styleId="Heading5">
    <w:name w:val="heading 5"/>
    <w:basedOn w:val="Normal"/>
    <w:next w:val="Normal"/>
    <w:link w:val="Heading5Char"/>
    <w:rsid w:val="00B31836"/>
    <w:pPr>
      <w:tabs>
        <w:tab w:val="left" w:pos="765"/>
      </w:tabs>
      <w:spacing w:line="360" w:lineRule="auto"/>
      <w:outlineLvl w:val="4"/>
    </w:pPr>
    <w:rPr>
      <w:rFonts w:ascii="Arial" w:eastAsia="SimHei" w:hAnsi="Arial"/>
      <w:sz w:val="21"/>
      <w:szCs w:val="21"/>
    </w:rPr>
  </w:style>
  <w:style w:type="paragraph" w:styleId="Heading6">
    <w:name w:val="heading 6"/>
    <w:basedOn w:val="Normal"/>
    <w:link w:val="Heading6Char"/>
    <w:rsid w:val="00B31836"/>
    <w:pPr>
      <w:tabs>
        <w:tab w:val="left" w:pos="765"/>
      </w:tabs>
      <w:spacing w:line="360" w:lineRule="auto"/>
      <w:outlineLvl w:val="5"/>
    </w:pPr>
    <w:rPr>
      <w:rFonts w:ascii="Arial" w:eastAsia="SimHei" w:hAnsi="Arial"/>
      <w:sz w:val="21"/>
      <w:szCs w:val="21"/>
    </w:rPr>
  </w:style>
  <w:style w:type="paragraph" w:styleId="Heading7">
    <w:name w:val="heading 7"/>
    <w:basedOn w:val="Normal"/>
    <w:link w:val="Heading7Char"/>
    <w:rsid w:val="00B31836"/>
    <w:pPr>
      <w:tabs>
        <w:tab w:val="left" w:pos="765"/>
      </w:tabs>
      <w:spacing w:line="360" w:lineRule="auto"/>
      <w:outlineLvl w:val="6"/>
    </w:pPr>
    <w:rPr>
      <w:rFonts w:ascii="Arial" w:eastAsia="SimHei" w:hAnsi="Arial"/>
      <w:sz w:val="21"/>
      <w:szCs w:val="21"/>
    </w:rPr>
  </w:style>
  <w:style w:type="paragraph" w:styleId="Heading8">
    <w:name w:val="heading 8"/>
    <w:basedOn w:val="Normal"/>
    <w:next w:val="Normal"/>
    <w:link w:val="Heading8Char"/>
    <w:rsid w:val="00B31836"/>
    <w:pPr>
      <w:keepLines/>
      <w:tabs>
        <w:tab w:val="left" w:pos="1638"/>
      </w:tabs>
      <w:spacing w:before="240" w:after="64" w:line="320" w:lineRule="auto"/>
      <w:outlineLvl w:val="7"/>
    </w:pPr>
    <w:rPr>
      <w:rFonts w:ascii="Arial" w:eastAsia="SimHei" w:hAnsi="Arial"/>
    </w:rPr>
  </w:style>
  <w:style w:type="paragraph" w:styleId="Heading9">
    <w:name w:val="heading 9"/>
    <w:basedOn w:val="Normal"/>
    <w:next w:val="Normal"/>
    <w:link w:val="Heading9Char"/>
    <w:rsid w:val="00B31836"/>
    <w:pPr>
      <w:keepLines/>
      <w:tabs>
        <w:tab w:val="left" w:pos="1782"/>
      </w:tabs>
      <w:spacing w:before="240" w:after="64" w:line="320" w:lineRule="auto"/>
      <w:outlineLvl w:val="8"/>
    </w:pPr>
    <w:rPr>
      <w:rFonts w:ascii="Arial" w:eastAsia="SimHei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36"/>
    <w:rPr>
      <w:rFonts w:ascii="Arial" w:eastAsia="SimHei" w:hAnsi="Arial" w:cs="Times New Roman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836"/>
    <w:rPr>
      <w:rFonts w:ascii="Arial" w:eastAsia="SimHei" w:hAnsi="Arial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1836"/>
    <w:rPr>
      <w:rFonts w:ascii="Calibri" w:eastAsia="SimHei" w:hAnsi="Calibri" w:cs="SimHei"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B31836"/>
    <w:rPr>
      <w:rFonts w:ascii="Arial" w:eastAsia="SimHei" w:hAnsi="Arial" w:cs="SimHei"/>
      <w:szCs w:val="21"/>
    </w:rPr>
  </w:style>
  <w:style w:type="character" w:customStyle="1" w:styleId="Heading5Char">
    <w:name w:val="Heading 5 Char"/>
    <w:basedOn w:val="DefaultParagraphFont"/>
    <w:link w:val="Heading5"/>
    <w:rsid w:val="00B31836"/>
    <w:rPr>
      <w:rFonts w:ascii="Arial" w:eastAsia="SimHei" w:hAnsi="Arial" w:cs="SimHei"/>
      <w:szCs w:val="21"/>
    </w:rPr>
  </w:style>
  <w:style w:type="character" w:customStyle="1" w:styleId="Heading6Char">
    <w:name w:val="Heading 6 Char"/>
    <w:basedOn w:val="DefaultParagraphFont"/>
    <w:link w:val="Heading6"/>
    <w:rsid w:val="00B31836"/>
    <w:rPr>
      <w:rFonts w:ascii="Arial" w:eastAsia="SimHei" w:hAnsi="Arial" w:cs="SimHei"/>
      <w:szCs w:val="21"/>
    </w:rPr>
  </w:style>
  <w:style w:type="character" w:customStyle="1" w:styleId="Heading7Char">
    <w:name w:val="Heading 7 Char"/>
    <w:basedOn w:val="DefaultParagraphFont"/>
    <w:link w:val="Heading7"/>
    <w:rsid w:val="00B31836"/>
    <w:rPr>
      <w:rFonts w:ascii="Arial" w:eastAsia="SimHei" w:hAnsi="Arial" w:cs="SimHei"/>
      <w:szCs w:val="21"/>
    </w:rPr>
  </w:style>
  <w:style w:type="character" w:customStyle="1" w:styleId="Heading8Char">
    <w:name w:val="Heading 8 Char"/>
    <w:basedOn w:val="DefaultParagraphFont"/>
    <w:link w:val="Heading8"/>
    <w:rsid w:val="00B31836"/>
    <w:rPr>
      <w:rFonts w:ascii="Arial" w:eastAsia="SimHei" w:hAnsi="Arial" w:cs="SimHei"/>
      <w:sz w:val="24"/>
    </w:rPr>
  </w:style>
  <w:style w:type="character" w:customStyle="1" w:styleId="Heading9Char">
    <w:name w:val="Heading 9 Char"/>
    <w:basedOn w:val="DefaultParagraphFont"/>
    <w:link w:val="Heading9"/>
    <w:rsid w:val="00B31836"/>
    <w:rPr>
      <w:rFonts w:ascii="Arial" w:eastAsia="SimHei" w:hAnsi="Arial" w:cs="SimHei"/>
    </w:rPr>
  </w:style>
  <w:style w:type="character" w:customStyle="1" w:styleId="FooterChar">
    <w:name w:val="Footer Char"/>
    <w:basedOn w:val="DefaultParagraphFont"/>
    <w:link w:val="Footer"/>
    <w:rsid w:val="00B31836"/>
    <w:rPr>
      <w:rFonts w:ascii="Arial" w:hAnsi="Arial"/>
      <w:sz w:val="18"/>
      <w:szCs w:val="18"/>
    </w:rPr>
  </w:style>
  <w:style w:type="paragraph" w:styleId="Footer">
    <w:name w:val="footer"/>
    <w:link w:val="FooterChar"/>
    <w:rsid w:val="00B31836"/>
    <w:pPr>
      <w:tabs>
        <w:tab w:val="center" w:pos="4510"/>
        <w:tab w:val="right" w:pos="9020"/>
      </w:tabs>
      <w:spacing w:afterLines="50" w:after="50" w:line="319" w:lineRule="auto"/>
    </w:pPr>
    <w:rPr>
      <w:rFonts w:ascii="Arial" w:hAnsi="Arial"/>
      <w:sz w:val="18"/>
      <w:szCs w:val="18"/>
    </w:rPr>
  </w:style>
  <w:style w:type="character" w:customStyle="1" w:styleId="10">
    <w:name w:val="页脚 字符1"/>
    <w:basedOn w:val="DefaultParagraphFont"/>
    <w:uiPriority w:val="99"/>
    <w:semiHidden/>
    <w:rsid w:val="00B31836"/>
    <w:rPr>
      <w:rFonts w:ascii="Calibri" w:eastAsia="SimSun" w:hAnsi="Calibri" w:cs="SimHei"/>
      <w:sz w:val="18"/>
      <w:szCs w:val="18"/>
    </w:rPr>
  </w:style>
  <w:style w:type="paragraph" w:styleId="Header">
    <w:name w:val="header"/>
    <w:link w:val="HeaderChar"/>
    <w:rsid w:val="00B31836"/>
    <w:pPr>
      <w:tabs>
        <w:tab w:val="center" w:pos="4153"/>
        <w:tab w:val="right" w:pos="8306"/>
      </w:tabs>
      <w:snapToGrid w:val="0"/>
      <w:spacing w:afterLines="50" w:after="50" w:line="319" w:lineRule="auto"/>
      <w:jc w:val="both"/>
    </w:pPr>
    <w:rPr>
      <w:rFonts w:ascii="Arial" w:eastAsia="SimSun" w:hAnsi="Arial" w:cs="Times New Roman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31836"/>
    <w:rPr>
      <w:rFonts w:ascii="Arial" w:eastAsia="SimSun" w:hAnsi="Arial" w:cs="Times New Roman"/>
      <w:kern w:val="0"/>
      <w:sz w:val="18"/>
      <w:szCs w:val="18"/>
    </w:rPr>
  </w:style>
  <w:style w:type="paragraph" w:customStyle="1" w:styleId="1">
    <w:name w:val="电赛标题 1"/>
    <w:basedOn w:val="Normal"/>
    <w:link w:val="1Char"/>
    <w:qFormat/>
    <w:rsid w:val="00B31836"/>
    <w:pPr>
      <w:numPr>
        <w:numId w:val="2"/>
      </w:numPr>
      <w:spacing w:beforeLines="50" w:before="163" w:after="163" w:line="440" w:lineRule="exact"/>
      <w:ind w:left="488" w:hanging="488"/>
      <w:outlineLvl w:val="0"/>
    </w:pPr>
    <w:rPr>
      <w:rFonts w:ascii="Times New Roman" w:eastAsia="SimHei" w:hAnsi="Times New Roman" w:cs="Times New Roman"/>
      <w:sz w:val="28"/>
    </w:rPr>
  </w:style>
  <w:style w:type="paragraph" w:customStyle="1" w:styleId="2">
    <w:name w:val="电赛标题 2"/>
    <w:basedOn w:val="Normal"/>
    <w:link w:val="2Char"/>
    <w:qFormat/>
    <w:rsid w:val="00B31836"/>
    <w:pPr>
      <w:numPr>
        <w:numId w:val="4"/>
      </w:numPr>
      <w:spacing w:beforeLines="20" w:before="20" w:afterLines="20" w:after="20" w:line="440" w:lineRule="exact"/>
      <w:outlineLvl w:val="1"/>
    </w:pPr>
    <w:rPr>
      <w:rFonts w:ascii="Times New Roman" w:eastAsia="SimHei" w:hAnsi="Times New Roman" w:cs="Times New Roman"/>
    </w:rPr>
  </w:style>
  <w:style w:type="character" w:customStyle="1" w:styleId="1Char">
    <w:name w:val="电赛标题 1 Char"/>
    <w:basedOn w:val="DefaultParagraphFont"/>
    <w:link w:val="1"/>
    <w:rsid w:val="00B31836"/>
    <w:rPr>
      <w:rFonts w:ascii="Times New Roman" w:eastAsia="SimHei" w:hAnsi="Times New Roman" w:cs="Times New Roman"/>
      <w:sz w:val="28"/>
    </w:rPr>
  </w:style>
  <w:style w:type="character" w:customStyle="1" w:styleId="2Char">
    <w:name w:val="电赛标题 2 Char"/>
    <w:basedOn w:val="1Char"/>
    <w:link w:val="2"/>
    <w:rsid w:val="00B31836"/>
    <w:rPr>
      <w:rFonts w:ascii="Times New Roman" w:eastAsia="SimHei" w:hAnsi="Times New Roman" w:cs="Times New Roman"/>
      <w:sz w:val="24"/>
    </w:rPr>
  </w:style>
  <w:style w:type="paragraph" w:customStyle="1" w:styleId="a">
    <w:name w:val="电赛正文"/>
    <w:basedOn w:val="Normal"/>
    <w:link w:val="Char"/>
    <w:qFormat/>
    <w:rsid w:val="00B31836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Char">
    <w:name w:val="电赛正文 Char"/>
    <w:basedOn w:val="DefaultParagraphFont"/>
    <w:link w:val="a"/>
    <w:rsid w:val="00B31836"/>
    <w:rPr>
      <w:rFonts w:ascii="Times New Roman" w:eastAsia="SimSun" w:hAnsi="Times New Roman" w:cs="SimHei"/>
      <w:sz w:val="24"/>
    </w:rPr>
  </w:style>
  <w:style w:type="paragraph" w:customStyle="1" w:styleId="a0">
    <w:name w:val="电赛图表"/>
    <w:basedOn w:val="Normal"/>
    <w:link w:val="Char0"/>
    <w:qFormat/>
    <w:rsid w:val="00B31836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0">
    <w:name w:val="电赛图表 Char"/>
    <w:basedOn w:val="DefaultParagraphFont"/>
    <w:link w:val="a0"/>
    <w:rsid w:val="00B31836"/>
    <w:rPr>
      <w:rFonts w:ascii="Times New Roman" w:eastAsia="SimSun" w:hAnsi="Times New Roman" w:cs="Times New Roman"/>
      <w:b/>
    </w:rPr>
  </w:style>
  <w:style w:type="paragraph" w:customStyle="1" w:styleId="a1">
    <w:name w:val="电赛主标题"/>
    <w:basedOn w:val="a"/>
    <w:link w:val="Char1"/>
    <w:qFormat/>
    <w:rsid w:val="00B31836"/>
    <w:pPr>
      <w:spacing w:beforeLines="100" w:before="100" w:afterLines="100" w:after="100" w:line="240" w:lineRule="exact"/>
      <w:jc w:val="center"/>
    </w:pPr>
    <w:rPr>
      <w:rFonts w:eastAsia="SimHei"/>
      <w:sz w:val="32"/>
    </w:rPr>
  </w:style>
  <w:style w:type="character" w:customStyle="1" w:styleId="Char1">
    <w:name w:val="电赛主标题 Char"/>
    <w:basedOn w:val="Char"/>
    <w:link w:val="a1"/>
    <w:rsid w:val="00B31836"/>
    <w:rPr>
      <w:rFonts w:ascii="Times New Roman" w:eastAsia="SimHei" w:hAnsi="Times New Roman" w:cs="SimHei"/>
      <w:sz w:val="32"/>
    </w:rPr>
  </w:style>
  <w:style w:type="paragraph" w:customStyle="1" w:styleId="3">
    <w:name w:val="电赛标题 3"/>
    <w:basedOn w:val="Heading2"/>
    <w:link w:val="3Char"/>
    <w:qFormat/>
    <w:rsid w:val="00B31836"/>
    <w:pPr>
      <w:numPr>
        <w:ilvl w:val="1"/>
        <w:numId w:val="1"/>
      </w:numPr>
      <w:tabs>
        <w:tab w:val="clear" w:pos="774"/>
      </w:tabs>
      <w:spacing w:before="0" w:afterLines="0" w:after="0" w:line="440" w:lineRule="exact"/>
      <w:outlineLvl w:val="2"/>
    </w:pPr>
    <w:rPr>
      <w:rFonts w:ascii="Times New Roman" w:eastAsia="SimSun" w:hAnsi="Times New Roman"/>
    </w:rPr>
  </w:style>
  <w:style w:type="character" w:customStyle="1" w:styleId="3Char">
    <w:name w:val="电赛标题 3 Char"/>
    <w:basedOn w:val="Heading2Char"/>
    <w:link w:val="3"/>
    <w:rsid w:val="00B31836"/>
    <w:rPr>
      <w:rFonts w:ascii="Times New Roman" w:eastAsia="SimSu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rsid w:val="00B31836"/>
    <w:pPr>
      <w:ind w:firstLineChars="200" w:firstLine="420"/>
    </w:pPr>
  </w:style>
  <w:style w:type="table" w:styleId="TableGrid">
    <w:name w:val="Table Grid"/>
    <w:basedOn w:val="TableNormal"/>
    <w:uiPriority w:val="39"/>
    <w:rsid w:val="00B31836"/>
    <w:pPr>
      <w:spacing w:afterLines="50" w:after="50" w:line="319" w:lineRule="auto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列出段落2"/>
    <w:basedOn w:val="Normal"/>
    <w:rsid w:val="00B3183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A0CD5"/>
    <w:rPr>
      <w:color w:val="808080"/>
    </w:rPr>
  </w:style>
  <w:style w:type="table" w:customStyle="1" w:styleId="a2">
    <w:name w:val="三线表"/>
    <w:basedOn w:val="TableNormal"/>
    <w:uiPriority w:val="99"/>
    <w:rsid w:val="00A117B1"/>
    <w:pPr>
      <w:jc w:val="center"/>
    </w:pPr>
    <w:rPr>
      <w:rFonts w:eastAsia="SimSun"/>
    </w:rPr>
    <w:tblPr>
      <w:tblBorders>
        <w:bottom w:val="single" w:sz="12" w:space="0" w:color="auto"/>
      </w:tblBorders>
    </w:tblPr>
    <w:tcPr>
      <w:vAlign w:val="center"/>
    </w:tcPr>
    <w:tblStylePr w:type="firstRow">
      <w:rPr>
        <w:rFonts w:eastAsia="SimSun"/>
        <w:b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44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7C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643"/>
    <w:rPr>
      <w:rFonts w:asciiTheme="majorHAnsi" w:eastAsia="SimHei" w:hAnsiTheme="majorHAnsi" w:cstheme="majorBidi"/>
      <w:sz w:val="20"/>
      <w:szCs w:val="20"/>
    </w:rPr>
  </w:style>
  <w:style w:type="paragraph" w:customStyle="1" w:styleId="AMDisplayEquation">
    <w:name w:val="AMDisplayEquation"/>
    <w:basedOn w:val="a"/>
    <w:next w:val="Normal"/>
    <w:link w:val="AMDisplayEquation0"/>
    <w:rsid w:val="00D45EB4"/>
    <w:pPr>
      <w:tabs>
        <w:tab w:val="center" w:pos="4540"/>
        <w:tab w:val="right" w:pos="9080"/>
      </w:tabs>
      <w:spacing w:line="240" w:lineRule="auto"/>
      <w:ind w:firstLine="480"/>
      <w:jc w:val="left"/>
    </w:pPr>
    <w:rPr>
      <w:rFonts w:ascii="Cambria Math" w:hAnsi="Cambria Math"/>
      <w:i/>
    </w:rPr>
  </w:style>
  <w:style w:type="character" w:customStyle="1" w:styleId="AMDisplayEquation0">
    <w:name w:val="AMDisplayEquation 字符"/>
    <w:basedOn w:val="Char"/>
    <w:link w:val="AMDisplayEquation"/>
    <w:rsid w:val="00D45EB4"/>
    <w:rPr>
      <w:rFonts w:ascii="Cambria Math" w:eastAsia="SimSun" w:hAnsi="Cambria Math" w:cs="SimHei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CFD4-EAFB-4CE6-A354-593EDAF272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911M</dc:creator>
  <cp:keywords/>
  <dc:description/>
  <cp:lastModifiedBy>zhijie tang</cp:lastModifiedBy>
  <cp:revision>2</cp:revision>
  <cp:lastPrinted>2023-08-04T09:03:00Z</cp:lastPrinted>
  <dcterms:created xsi:type="dcterms:W3CDTF">2023-09-26T15:02:00Z</dcterms:created>
  <dcterms:modified xsi:type="dcterms:W3CDTF">2023-09-26T15:02:00Z</dcterms:modified>
</cp:coreProperties>
</file>