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B16B0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2FBD5F93">
      <w:pPr>
        <w:spacing w:before="99"/>
      </w:pPr>
    </w:p>
    <w:tbl>
      <w:tblPr>
        <w:tblStyle w:val="7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4"/>
        <w:gridCol w:w="6912"/>
      </w:tblGrid>
      <w:tr w14:paraId="16F3B3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3054" w:type="dxa"/>
            <w:vAlign w:val="top"/>
          </w:tcPr>
          <w:p w14:paraId="467D67F5">
            <w:pPr>
              <w:pStyle w:val="6"/>
              <w:spacing w:before="214" w:line="221" w:lineRule="auto"/>
              <w:ind w:left="122"/>
            </w:pPr>
            <w:r>
              <w:rPr>
                <w:spacing w:val="-2"/>
              </w:rPr>
              <w:t>工单对应的项目名称</w:t>
            </w:r>
          </w:p>
        </w:tc>
        <w:tc>
          <w:tcPr>
            <w:tcW w:w="6912" w:type="dxa"/>
            <w:vAlign w:val="top"/>
          </w:tcPr>
          <w:p w14:paraId="0D491517">
            <w:pPr>
              <w:pStyle w:val="6"/>
              <w:spacing w:before="214" w:line="220" w:lineRule="auto"/>
              <w:ind w:left="137"/>
            </w:pPr>
            <w:r>
              <w:rPr>
                <w:spacing w:val="-7"/>
              </w:rPr>
              <w:t>网约车系统</w:t>
            </w:r>
          </w:p>
        </w:tc>
      </w:tr>
      <w:tr w14:paraId="3A4284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054" w:type="dxa"/>
            <w:vAlign w:val="top"/>
          </w:tcPr>
          <w:p w14:paraId="37EF14C0">
            <w:pPr>
              <w:pStyle w:val="6"/>
              <w:spacing w:before="173" w:line="220" w:lineRule="auto"/>
              <w:ind w:left="122"/>
            </w:pPr>
            <w:r>
              <w:rPr>
                <w:spacing w:val="-4"/>
              </w:rPr>
              <w:t>工单编号</w:t>
            </w:r>
          </w:p>
        </w:tc>
        <w:tc>
          <w:tcPr>
            <w:tcW w:w="6912" w:type="dxa"/>
            <w:vAlign w:val="top"/>
          </w:tcPr>
          <w:p w14:paraId="3C070BC7">
            <w:pPr>
              <w:pStyle w:val="6"/>
              <w:spacing w:before="173" w:line="220" w:lineRule="auto"/>
              <w:ind w:left="115"/>
            </w:pPr>
            <w:r>
              <w:rPr>
                <w:spacing w:val="-1"/>
              </w:rPr>
              <w:t>全栈开发-网约车管理系统-顺风车任务工单</w:t>
            </w:r>
          </w:p>
        </w:tc>
      </w:tr>
      <w:tr w14:paraId="54537A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054" w:type="dxa"/>
            <w:vAlign w:val="top"/>
          </w:tcPr>
          <w:p w14:paraId="0D686DF7">
            <w:pPr>
              <w:pStyle w:val="6"/>
              <w:spacing w:before="174" w:line="221" w:lineRule="auto"/>
              <w:ind w:left="118"/>
            </w:pPr>
            <w:r>
              <w:rPr>
                <w:spacing w:val="-3"/>
              </w:rPr>
              <w:t>创建时间</w:t>
            </w:r>
          </w:p>
        </w:tc>
        <w:tc>
          <w:tcPr>
            <w:tcW w:w="6912" w:type="dxa"/>
            <w:vAlign w:val="top"/>
          </w:tcPr>
          <w:p w14:paraId="3A3A588B">
            <w:pPr>
              <w:pStyle w:val="6"/>
              <w:spacing w:before="174"/>
              <w:ind w:left="118"/>
            </w:pPr>
            <w:r>
              <w:rPr>
                <w:spacing w:val="-2"/>
              </w:rPr>
              <w:t>2025-08-12</w:t>
            </w:r>
          </w:p>
        </w:tc>
      </w:tr>
      <w:tr w14:paraId="014A7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054" w:type="dxa"/>
            <w:vAlign w:val="top"/>
          </w:tcPr>
          <w:p w14:paraId="6B3F88B8">
            <w:pPr>
              <w:pStyle w:val="6"/>
              <w:spacing w:before="175" w:line="221" w:lineRule="auto"/>
              <w:ind w:left="118"/>
            </w:pPr>
            <w:r>
              <w:rPr>
                <w:spacing w:val="-4"/>
              </w:rPr>
              <w:t>创建人</w:t>
            </w:r>
          </w:p>
        </w:tc>
        <w:tc>
          <w:tcPr>
            <w:tcW w:w="6912" w:type="dxa"/>
            <w:vAlign w:val="top"/>
          </w:tcPr>
          <w:p w14:paraId="42FE914B">
            <w:pPr>
              <w:pStyle w:val="6"/>
              <w:spacing w:before="175" w:line="219" w:lineRule="auto"/>
              <w:ind w:left="118"/>
            </w:pPr>
            <w:r>
              <w:rPr>
                <w:spacing w:val="-5"/>
              </w:rPr>
              <w:t>邹世军</w:t>
            </w:r>
          </w:p>
        </w:tc>
      </w:tr>
    </w:tbl>
    <w:p w14:paraId="2E25A8E7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40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任务述</w:t>
      </w:r>
    </w:p>
    <w:p w14:paraId="6D61E2E6">
      <w:pPr>
        <w:spacing w:before="125"/>
      </w:pPr>
    </w:p>
    <w:tbl>
      <w:tblPr>
        <w:tblStyle w:val="7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9306"/>
      </w:tblGrid>
      <w:tr w14:paraId="6A5FAF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</w:trPr>
        <w:tc>
          <w:tcPr>
            <w:tcW w:w="660" w:type="dxa"/>
            <w:vMerge w:val="restart"/>
            <w:tcBorders>
              <w:bottom w:val="nil"/>
            </w:tcBorders>
            <w:textDirection w:val="tbRlV"/>
            <w:vAlign w:val="top"/>
          </w:tcPr>
          <w:p w14:paraId="60ACE243">
            <w:pPr>
              <w:pStyle w:val="6"/>
              <w:spacing w:before="187" w:line="209" w:lineRule="auto"/>
              <w:ind w:left="2653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描</w:t>
            </w:r>
            <w:r>
              <w:rPr>
                <w:spacing w:val="31"/>
              </w:rPr>
              <w:t xml:space="preserve">  </w:t>
            </w:r>
            <w:r>
              <w:t>述</w:t>
            </w:r>
          </w:p>
        </w:tc>
        <w:tc>
          <w:tcPr>
            <w:tcW w:w="9306" w:type="dxa"/>
            <w:tcBorders>
              <w:bottom w:val="nil"/>
            </w:tcBorders>
            <w:vAlign w:val="top"/>
          </w:tcPr>
          <w:p w14:paraId="1B09D789">
            <w:pPr>
              <w:spacing w:line="352" w:lineRule="auto"/>
              <w:rPr>
                <w:rFonts w:ascii="Arial"/>
                <w:sz w:val="21"/>
              </w:rPr>
            </w:pPr>
          </w:p>
          <w:p w14:paraId="64834828">
            <w:pPr>
              <w:spacing w:line="353" w:lineRule="auto"/>
              <w:rPr>
                <w:rFonts w:ascii="Arial"/>
                <w:sz w:val="21"/>
              </w:rPr>
            </w:pPr>
          </w:p>
          <w:p w14:paraId="6346C2F6">
            <w:pPr>
              <w:pStyle w:val="6"/>
              <w:spacing w:before="91" w:line="219" w:lineRule="auto"/>
              <w:ind w:left="538"/>
            </w:pPr>
            <w:r>
              <w:rPr>
                <w:spacing w:val="-1"/>
              </w:rPr>
              <w:t>功能说明：顺风车管理功能旨在优化乘客与司机之间的匹配效率、确保</w:t>
            </w:r>
          </w:p>
        </w:tc>
      </w:tr>
      <w:tr w14:paraId="2395EC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660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477852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top w:val="nil"/>
              <w:bottom w:val="nil"/>
            </w:tcBorders>
            <w:vAlign w:val="top"/>
          </w:tcPr>
          <w:p w14:paraId="52ED5BA3">
            <w:pPr>
              <w:pStyle w:val="6"/>
              <w:spacing w:before="218" w:line="220" w:lineRule="auto"/>
              <w:ind w:left="118"/>
            </w:pPr>
            <w:r>
              <w:rPr>
                <w:spacing w:val="-1"/>
              </w:rPr>
              <w:t>行程安全、提升用户体验以及满足法律法规的要求</w:t>
            </w:r>
          </w:p>
          <w:p w14:paraId="216BAA95">
            <w:pPr>
              <w:pStyle w:val="6"/>
              <w:spacing w:before="290" w:line="219" w:lineRule="auto"/>
              <w:ind w:left="540"/>
            </w:pPr>
            <w:r>
              <w:rPr>
                <w:spacing w:val="-1"/>
              </w:rPr>
              <w:t>实名制注册：要求所有用户（包括乘客和司机）进行实名制注册，提供</w:t>
            </w:r>
          </w:p>
          <w:p w14:paraId="165876DD">
            <w:pPr>
              <w:pStyle w:val="6"/>
              <w:spacing w:before="291" w:line="220" w:lineRule="auto"/>
              <w:ind w:left="117"/>
            </w:pPr>
            <w:r>
              <w:rPr>
                <w:spacing w:val="-2"/>
              </w:rPr>
              <w:t>真实的身份信息</w:t>
            </w:r>
          </w:p>
        </w:tc>
      </w:tr>
      <w:tr w14:paraId="36452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660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0E8454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top w:val="nil"/>
              <w:bottom w:val="nil"/>
            </w:tcBorders>
            <w:vAlign w:val="top"/>
          </w:tcPr>
          <w:p w14:paraId="17B42C46">
            <w:pPr>
              <w:pStyle w:val="6"/>
              <w:spacing w:before="103" w:line="219" w:lineRule="auto"/>
              <w:jc w:val="right"/>
            </w:pPr>
            <w:r>
              <w:rPr>
                <w:spacing w:val="-7"/>
              </w:rPr>
              <w:t>身份验证：通过身份证件、驾驶证等官方文件验证司</w:t>
            </w:r>
            <w:r>
              <w:rPr>
                <w:spacing w:val="-8"/>
              </w:rPr>
              <w:t>机身份；对于乘客，</w:t>
            </w:r>
          </w:p>
        </w:tc>
      </w:tr>
      <w:tr w14:paraId="347EA0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4" w:hRule="atLeast"/>
        </w:trPr>
        <w:tc>
          <w:tcPr>
            <w:tcW w:w="660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DBDA6E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top w:val="nil"/>
              <w:bottom w:val="nil"/>
            </w:tcBorders>
            <w:vAlign w:val="top"/>
          </w:tcPr>
          <w:p w14:paraId="6FCDDAC3">
            <w:pPr>
              <w:pStyle w:val="6"/>
              <w:spacing w:before="175" w:line="219" w:lineRule="auto"/>
              <w:ind w:left="116"/>
            </w:pPr>
            <w:r>
              <w:rPr>
                <w:spacing w:val="-1"/>
              </w:rPr>
              <w:t>可以通过手机号码或其他方式验证</w:t>
            </w:r>
          </w:p>
          <w:p w14:paraId="33004407">
            <w:pPr>
              <w:pStyle w:val="6"/>
              <w:spacing w:before="291" w:line="219" w:lineRule="auto"/>
              <w:ind w:left="538"/>
            </w:pPr>
            <w:r>
              <w:rPr>
                <w:spacing w:val="-3"/>
              </w:rPr>
              <w:t>行程发布：</w:t>
            </w:r>
          </w:p>
          <w:p w14:paraId="67CCBBF6">
            <w:pPr>
              <w:pStyle w:val="6"/>
              <w:spacing w:before="291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起点终点输入：允许乘客输入或选择出发地和目的地。</w:t>
            </w:r>
          </w:p>
          <w:p w14:paraId="5F2323EF">
            <w:pPr>
              <w:pStyle w:val="6"/>
              <w:spacing w:before="290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时间安排：支持即时出行请求及未来预约。</w:t>
            </w:r>
          </w:p>
        </w:tc>
      </w:tr>
      <w:tr w14:paraId="52D46E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660" w:type="dxa"/>
            <w:vMerge w:val="continue"/>
            <w:tcBorders>
              <w:top w:val="nil"/>
            </w:tcBorders>
            <w:textDirection w:val="tbRlV"/>
            <w:vAlign w:val="top"/>
          </w:tcPr>
          <w:p w14:paraId="22032C15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top w:val="nil"/>
            </w:tcBorders>
            <w:vAlign w:val="top"/>
          </w:tcPr>
          <w:p w14:paraId="06F48507">
            <w:pPr>
              <w:pStyle w:val="6"/>
              <w:spacing w:before="176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特殊需求设置：如婴儿座椅、宠物携带等特殊需求选项</w:t>
            </w:r>
          </w:p>
        </w:tc>
      </w:tr>
      <w:tr w14:paraId="17AFC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0" w:hRule="atLeast"/>
        </w:trPr>
        <w:tc>
          <w:tcPr>
            <w:tcW w:w="660" w:type="dxa"/>
            <w:tcBorders>
              <w:bottom w:val="nil"/>
            </w:tcBorders>
            <w:vAlign w:val="top"/>
          </w:tcPr>
          <w:p w14:paraId="08B84A3A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bottom w:val="nil"/>
            </w:tcBorders>
            <w:vAlign w:val="top"/>
          </w:tcPr>
          <w:p w14:paraId="509D9017">
            <w:pPr>
              <w:pStyle w:val="6"/>
              <w:spacing w:before="297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紧急求助：集成紧急求助按钮，一键联系客服或当地警方。</w:t>
            </w:r>
          </w:p>
          <w:p w14:paraId="52F883CC">
            <w:pPr>
              <w:spacing w:line="317" w:lineRule="auto"/>
              <w:rPr>
                <w:rFonts w:ascii="Arial"/>
                <w:sz w:val="21"/>
              </w:rPr>
            </w:pPr>
          </w:p>
          <w:p w14:paraId="5CB62E17">
            <w:pPr>
              <w:pStyle w:val="6"/>
              <w:spacing w:before="91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行程分享：允许乘客将行程详情分享给朋友或家人，增加安</w:t>
            </w:r>
            <w:r>
              <w:t>全感。</w:t>
            </w:r>
          </w:p>
          <w:p w14:paraId="3859731E">
            <w:pPr>
              <w:spacing w:line="316" w:lineRule="auto"/>
              <w:rPr>
                <w:rFonts w:ascii="Arial"/>
                <w:sz w:val="21"/>
              </w:rPr>
            </w:pPr>
          </w:p>
          <w:p w14:paraId="614B5135">
            <w:pPr>
              <w:pStyle w:val="6"/>
              <w:spacing w:before="91" w:line="219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保险覆盖：明确告知乘客和司机平台提供的保险范围和条件。</w:t>
            </w:r>
          </w:p>
          <w:p w14:paraId="09764579">
            <w:pPr>
              <w:spacing w:line="319" w:lineRule="auto"/>
              <w:rPr>
                <w:rFonts w:ascii="Arial"/>
                <w:sz w:val="21"/>
              </w:rPr>
            </w:pPr>
          </w:p>
          <w:p w14:paraId="53E63374">
            <w:pPr>
              <w:pStyle w:val="6"/>
              <w:spacing w:before="91" w:line="316" w:lineRule="auto"/>
              <w:ind w:left="839" w:right="106" w:hanging="366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评价系统：建立双向评价机制，乘客可以评价司机的服务质量，司机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也能反馈乘客的行为表现</w:t>
            </w:r>
          </w:p>
        </w:tc>
      </w:tr>
      <w:tr w14:paraId="65D9B7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3" w:hRule="atLeast"/>
        </w:trPr>
        <w:tc>
          <w:tcPr>
            <w:tcW w:w="660" w:type="dxa"/>
            <w:tcBorders>
              <w:top w:val="nil"/>
              <w:bottom w:val="nil"/>
            </w:tcBorders>
            <w:vAlign w:val="top"/>
          </w:tcPr>
          <w:p w14:paraId="5C45DC8E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top w:val="nil"/>
              <w:bottom w:val="nil"/>
            </w:tcBorders>
            <w:vAlign w:val="top"/>
          </w:tcPr>
          <w:p w14:paraId="329A910A">
            <w:pPr>
              <w:spacing w:before="2" w:line="4970" w:lineRule="exact"/>
              <w:ind w:firstLine="522"/>
            </w:pPr>
            <w:r>
              <w:drawing>
                <wp:inline distT="0" distB="0" distL="114300" distR="114300">
                  <wp:extent cx="5903595" cy="2660650"/>
                  <wp:effectExtent l="0" t="0" r="1905" b="635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595" cy="266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DBB0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660" w:type="dxa"/>
            <w:tcBorders>
              <w:top w:val="nil"/>
            </w:tcBorders>
            <w:vAlign w:val="top"/>
          </w:tcPr>
          <w:p w14:paraId="75E5E3D2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top w:val="nil"/>
            </w:tcBorders>
            <w:vAlign w:val="top"/>
          </w:tcPr>
          <w:p w14:paraId="5D437D15">
            <w:pPr>
              <w:spacing w:line="259" w:lineRule="auto"/>
              <w:rPr>
                <w:rFonts w:ascii="Arial"/>
                <w:sz w:val="21"/>
              </w:rPr>
            </w:pPr>
          </w:p>
          <w:p w14:paraId="44D186A0">
            <w:pPr>
              <w:pStyle w:val="6"/>
              <w:spacing w:before="91" w:line="219" w:lineRule="auto"/>
              <w:ind w:left="535"/>
            </w:pPr>
            <w:r>
              <w:rPr>
                <w:spacing w:val="-2"/>
              </w:rPr>
              <w:t>顺风车司机配置：</w:t>
            </w:r>
          </w:p>
        </w:tc>
      </w:tr>
      <w:tr w14:paraId="75389F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3" w:hRule="atLeast"/>
        </w:trPr>
        <w:tc>
          <w:tcPr>
            <w:tcW w:w="660" w:type="dxa"/>
            <w:tcBorders>
              <w:bottom w:val="nil"/>
            </w:tcBorders>
            <w:vAlign w:val="top"/>
          </w:tcPr>
          <w:p w14:paraId="0C6CFD1E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bottom w:val="nil"/>
            </w:tcBorders>
            <w:vAlign w:val="top"/>
          </w:tcPr>
          <w:p w14:paraId="29AC67A0">
            <w:pPr>
              <w:spacing w:before="119" w:line="4114" w:lineRule="exact"/>
              <w:ind w:firstLine="522"/>
            </w:pPr>
            <w:r>
              <w:drawing>
                <wp:inline distT="0" distB="0" distL="114300" distR="114300">
                  <wp:extent cx="5905500" cy="2499995"/>
                  <wp:effectExtent l="0" t="0" r="0" b="1905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19C3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0" w:hRule="atLeast"/>
        </w:trPr>
        <w:tc>
          <w:tcPr>
            <w:tcW w:w="660" w:type="dxa"/>
            <w:tcBorders>
              <w:top w:val="nil"/>
            </w:tcBorders>
            <w:vAlign w:val="top"/>
          </w:tcPr>
          <w:p w14:paraId="4A4907AF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top w:val="nil"/>
            </w:tcBorders>
            <w:vAlign w:val="top"/>
          </w:tcPr>
          <w:p w14:paraId="24FF1F57">
            <w:pPr>
              <w:pStyle w:val="6"/>
              <w:spacing w:before="302" w:line="219" w:lineRule="auto"/>
              <w:ind w:left="535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rightMargin">
                        <wp:posOffset>-5846445</wp:posOffset>
                      </wp:positionH>
                      <wp:positionV relativeFrom="topMargin">
                        <wp:posOffset>575310</wp:posOffset>
                      </wp:positionV>
                      <wp:extent cx="5791835" cy="1426845"/>
                      <wp:effectExtent l="0" t="0" r="0" b="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91835" cy="1426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437165">
                                  <w:pPr>
                                    <w:pStyle w:val="6"/>
                                    <w:spacing w:before="20" w:line="219" w:lineRule="auto"/>
                                    <w:ind w:left="441"/>
                                  </w:pPr>
                                  <w:r>
                                    <w:rPr>
                                      <w:spacing w:val="-1"/>
                                    </w:rPr>
                                    <w:t>要求司机提供真实姓名、身份证号码等信息进行注册</w:t>
                                  </w:r>
                                </w:p>
                                <w:p w14:paraId="0436A921">
                                  <w:pPr>
                                    <w:pStyle w:val="6"/>
                                    <w:spacing w:before="291" w:line="219" w:lineRule="auto"/>
                                    <w:ind w:right="20"/>
                                    <w:jc w:val="right"/>
                                  </w:pPr>
                                  <w:r>
                                    <w:rPr>
                                      <w:spacing w:val="-1"/>
                                    </w:rPr>
                                    <w:t>上传并验证驾驶证、行驶证等必要证件，确保车辆及驾驶资格合法有效</w:t>
                                  </w:r>
                                </w:p>
                                <w:p w14:paraId="0782F964">
                                  <w:pPr>
                                    <w:pStyle w:val="6"/>
                                    <w:spacing w:before="290" w:line="323" w:lineRule="auto"/>
                                    <w:ind w:left="20" w:right="20" w:firstLine="430"/>
                                  </w:pPr>
                                  <w:r>
                                    <w:rPr>
                                      <w:spacing w:val="-1"/>
                                    </w:rPr>
                                    <w:t>司机需填写车辆品牌、型号、颜色、车牌号等详细信息，并上传车辆外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观照片作为备案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85pt;margin-top:45.3pt;height:112.35pt;width:456.05pt;mso-position-horizontal-relative:page;mso-position-vertical-relative:page;z-index:251659264;mso-width-relative:page;mso-height-relative:page;" filled="f" stroked="f" coordsize="21600,21600" o:gfxdata="UEsDBAoAAAAAAIdO4kAAAAAAAAAAAAAAAAAEAAAAZHJzL1BLAwQUAAAACACHTuJAnwq5IdoAAAAK&#10;AQAADwAAAGRycy9kb3ducmV2LnhtbE2Py07DMBBF90j8gzVI7FI7rQhNiFMhBCukijQsWDrxNLEa&#10;j0PsPvj7mhWsRqM5unNuubnYkZ1w9saRhHQhgCF1ThvqJXw2b8kamA+KtBodoYQf9LCpbm9KVWh3&#10;phpPu9CzGEK+UBKGEKaCc98NaJVfuAkp3vZutirEde65ntU5htuRL4XIuFWG4odBTfgyYHfYHa2E&#10;5y+qX833tv2o97VpmlzQe3aQ8v4uFU/AAl7CHwy/+lEdqujUuiNpz0YJSb4Uj5GVkIsMWCSSdZyt&#10;hFX6sAJelfx/heoKUEsDBBQAAAAIAIdO4kCoNqNNvQEAAHUDAAAOAAAAZHJzL2Uyb0RvYy54bWyt&#10;U82O0zAQviPxDpbv1G1plxI1XQlVi5AQIC08gOvYjSX/aew26QvAG3Diwp3n6nMwdpouLJc9cHEm&#10;M5Nvvu8bZ33bW0OOEqL2rqazyZQS6YRvtNvX9MvnuxcrSmLiruHGO1nTk4z0dvP82boLlZz71ptG&#10;AkEQF6su1LRNKVSMRdFKy+PEB+mwqDxYnvAV9qwB3iG6NWw+nd6wzkMTwAsZI2a3Q5FeEOEpgF4p&#10;LeTWi4OVLg2oIA1PKCm2OkS6KWyVkiJ9VCrKRExNUWkqJw7BeJdPtlnzag88tFpcKPCnUHikyXLt&#10;cOgVassTJwfQ/0BZLcBHr9JEeMsGIcURVDGbPvLmvuVBFi1odQxX0+P/gxUfjp+A6AZvwoISxy1u&#10;/Pz92/nHr/PPrwRzaFAXYoV99wE7U//G99g85iMms+5egc1PVESwjvaervbKPhGByeWr17PVyyUl&#10;AmuzxfxmtVhmHPbweYCY3kpvSQ5qCri/Yis/vo9paB1b8jTn77QxZYfG/ZVAzJxhmfvAMUep3/UX&#10;QTvfnFCPeefQzXwzxgDGYDcGhwB63yKdorpA4jYK78vNyev+870MfvhbN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wq5IdoAAAAKAQAADwAAAAAAAAABACAAAAAiAAAAZHJzL2Rvd25yZXYueG1s&#10;UEsBAhQAFAAAAAgAh07iQKg2o029AQAAdQMAAA4AAAAAAAAAAQAgAAAAKQEAAGRycy9lMm9Eb2Mu&#10;eG1sUEsFBgAAAAAGAAYAWQEAAFg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2437165">
                            <w:pPr>
                              <w:pStyle w:val="6"/>
                              <w:spacing w:before="20" w:line="219" w:lineRule="auto"/>
                              <w:ind w:left="441"/>
                            </w:pPr>
                            <w:r>
                              <w:rPr>
                                <w:spacing w:val="-1"/>
                              </w:rPr>
                              <w:t>要求司机提供真实姓名、身份证号码等信息进行注册</w:t>
                            </w:r>
                          </w:p>
                          <w:p w14:paraId="0436A921">
                            <w:pPr>
                              <w:pStyle w:val="6"/>
                              <w:spacing w:before="291" w:line="219" w:lineRule="auto"/>
                              <w:ind w:right="20"/>
                              <w:jc w:val="right"/>
                            </w:pPr>
                            <w:r>
                              <w:rPr>
                                <w:spacing w:val="-1"/>
                              </w:rPr>
                              <w:t>上传并验证驾驶证、行驶证等必要证件，确保车辆及驾驶资格合法有效</w:t>
                            </w:r>
                          </w:p>
                          <w:p w14:paraId="0782F964">
                            <w:pPr>
                              <w:pStyle w:val="6"/>
                              <w:spacing w:before="290" w:line="323" w:lineRule="auto"/>
                              <w:ind w:left="20" w:right="20" w:firstLine="430"/>
                            </w:pPr>
                            <w:r>
                              <w:rPr>
                                <w:spacing w:val="-1"/>
                              </w:rPr>
                              <w:t>司机需填写车辆品牌、型号、颜色、车牌号等详细信息，并上传车辆外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观照片作为备案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2"/>
              </w:rPr>
              <w:t>顺风车司机的基础信息</w:t>
            </w:r>
          </w:p>
          <w:p w14:paraId="6D5FB1F9">
            <w:pPr>
              <w:spacing w:line="243" w:lineRule="auto"/>
              <w:rPr>
                <w:rFonts w:ascii="Arial"/>
                <w:sz w:val="21"/>
              </w:rPr>
            </w:pPr>
          </w:p>
          <w:p w14:paraId="33EB2667">
            <w:pPr>
              <w:spacing w:line="243" w:lineRule="auto"/>
              <w:rPr>
                <w:rFonts w:ascii="Arial"/>
                <w:sz w:val="21"/>
              </w:rPr>
            </w:pPr>
          </w:p>
          <w:p w14:paraId="1A22E157">
            <w:pPr>
              <w:spacing w:line="243" w:lineRule="auto"/>
              <w:rPr>
                <w:rFonts w:ascii="Arial"/>
                <w:sz w:val="21"/>
              </w:rPr>
            </w:pPr>
          </w:p>
          <w:p w14:paraId="7F6AA75E">
            <w:pPr>
              <w:spacing w:line="243" w:lineRule="auto"/>
              <w:rPr>
                <w:rFonts w:ascii="Arial"/>
                <w:sz w:val="21"/>
              </w:rPr>
            </w:pPr>
          </w:p>
          <w:p w14:paraId="49E3F4A0">
            <w:pPr>
              <w:spacing w:line="244" w:lineRule="auto"/>
              <w:rPr>
                <w:rFonts w:ascii="Arial"/>
                <w:sz w:val="21"/>
              </w:rPr>
            </w:pPr>
          </w:p>
          <w:p w14:paraId="0D614D02">
            <w:pPr>
              <w:spacing w:line="244" w:lineRule="auto"/>
              <w:rPr>
                <w:rFonts w:ascii="Arial"/>
                <w:sz w:val="21"/>
              </w:rPr>
            </w:pPr>
          </w:p>
          <w:p w14:paraId="544901C0">
            <w:pPr>
              <w:spacing w:line="244" w:lineRule="auto"/>
              <w:rPr>
                <w:rFonts w:ascii="Arial"/>
                <w:sz w:val="21"/>
              </w:rPr>
            </w:pPr>
          </w:p>
          <w:p w14:paraId="05079B46">
            <w:pPr>
              <w:spacing w:line="244" w:lineRule="auto"/>
              <w:rPr>
                <w:rFonts w:ascii="Arial"/>
                <w:sz w:val="21"/>
              </w:rPr>
            </w:pPr>
          </w:p>
          <w:p w14:paraId="492B2569">
            <w:pPr>
              <w:spacing w:line="244" w:lineRule="auto"/>
              <w:rPr>
                <w:rFonts w:ascii="Arial"/>
                <w:sz w:val="21"/>
              </w:rPr>
            </w:pPr>
          </w:p>
          <w:p w14:paraId="40A4A427">
            <w:pPr>
              <w:spacing w:line="244" w:lineRule="auto"/>
              <w:rPr>
                <w:rFonts w:ascii="Arial"/>
                <w:sz w:val="21"/>
              </w:rPr>
            </w:pPr>
          </w:p>
          <w:p w14:paraId="07283887">
            <w:pPr>
              <w:spacing w:line="244" w:lineRule="auto"/>
              <w:rPr>
                <w:rFonts w:ascii="Arial"/>
                <w:sz w:val="21"/>
              </w:rPr>
            </w:pPr>
          </w:p>
          <w:p w14:paraId="23EA0F2A">
            <w:pPr>
              <w:pStyle w:val="6"/>
              <w:spacing w:before="91" w:line="352" w:lineRule="auto"/>
              <w:ind w:left="113" w:right="106" w:firstLine="424"/>
            </w:pPr>
            <w:r>
              <w:rPr>
                <w:spacing w:val="-1"/>
              </w:rPr>
              <w:t>设置车辆年检、保险到期等重要日期提醒，确保车辆始终处于合法合规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状态</w:t>
            </w:r>
          </w:p>
        </w:tc>
      </w:tr>
      <w:tr w14:paraId="64D359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1" w:hRule="atLeast"/>
        </w:trPr>
        <w:tc>
          <w:tcPr>
            <w:tcW w:w="660" w:type="dxa"/>
            <w:vAlign w:val="top"/>
          </w:tcPr>
          <w:p w14:paraId="41E9A619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vAlign w:val="top"/>
          </w:tcPr>
          <w:p w14:paraId="16CF5227">
            <w:pPr>
              <w:spacing w:before="124" w:line="7548" w:lineRule="exact"/>
              <w:ind w:firstLine="522"/>
            </w:pPr>
            <w:r>
              <w:drawing>
                <wp:inline distT="0" distB="0" distL="114300" distR="114300">
                  <wp:extent cx="4927600" cy="3816350"/>
                  <wp:effectExtent l="0" t="0" r="0" b="6350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0" cy="381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44F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660" w:type="dxa"/>
            <w:tcBorders>
              <w:bottom w:val="nil"/>
            </w:tcBorders>
            <w:textDirection w:val="tbRlV"/>
            <w:vAlign w:val="top"/>
          </w:tcPr>
          <w:p w14:paraId="4D0AF60C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tcBorders>
              <w:bottom w:val="nil"/>
            </w:tcBorders>
            <w:vAlign w:val="top"/>
          </w:tcPr>
          <w:p w14:paraId="70B1E42E">
            <w:pPr>
              <w:rPr>
                <w:rFonts w:ascii="Arial"/>
                <w:sz w:val="21"/>
              </w:rPr>
            </w:pPr>
          </w:p>
        </w:tc>
      </w:tr>
      <w:tr w14:paraId="583E12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4" w:hRule="atLeast"/>
        </w:trPr>
        <w:tc>
          <w:tcPr>
            <w:tcW w:w="660" w:type="dxa"/>
            <w:tcBorders>
              <w:top w:val="nil"/>
            </w:tcBorders>
            <w:textDirection w:val="tbRlV"/>
            <w:vAlign w:val="top"/>
          </w:tcPr>
          <w:p w14:paraId="4C277C83">
            <w:pPr>
              <w:pStyle w:val="6"/>
              <w:spacing w:before="187" w:line="209" w:lineRule="auto"/>
              <w:ind w:left="383"/>
            </w:pPr>
            <w:r>
              <w:t>优</w:t>
            </w:r>
            <w:r>
              <w:rPr>
                <w:spacing w:val="32"/>
              </w:rPr>
              <w:t xml:space="preserve">  </w:t>
            </w:r>
            <w:r>
              <w:t>先</w:t>
            </w:r>
            <w:r>
              <w:rPr>
                <w:spacing w:val="31"/>
              </w:rPr>
              <w:t xml:space="preserve">  </w:t>
            </w:r>
            <w:r>
              <w:t>级</w:t>
            </w:r>
          </w:p>
        </w:tc>
        <w:tc>
          <w:tcPr>
            <w:tcW w:w="9306" w:type="dxa"/>
            <w:tcBorders>
              <w:top w:val="nil"/>
            </w:tcBorders>
            <w:vAlign w:val="top"/>
          </w:tcPr>
          <w:p w14:paraId="21F5EA8E">
            <w:pPr>
              <w:spacing w:line="275" w:lineRule="auto"/>
              <w:rPr>
                <w:rFonts w:ascii="Arial"/>
                <w:sz w:val="21"/>
              </w:rPr>
            </w:pPr>
          </w:p>
          <w:p w14:paraId="69E40950">
            <w:pPr>
              <w:pStyle w:val="6"/>
              <w:spacing w:before="97" w:line="220" w:lineRule="auto"/>
              <w:ind w:left="142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中</w:t>
            </w:r>
          </w:p>
        </w:tc>
      </w:tr>
      <w:tr w14:paraId="3B47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660" w:type="dxa"/>
            <w:textDirection w:val="tbRlV"/>
            <w:vAlign w:val="top"/>
          </w:tcPr>
          <w:p w14:paraId="74D3AB9A">
            <w:pPr>
              <w:pStyle w:val="6"/>
              <w:spacing w:before="186" w:line="208" w:lineRule="auto"/>
              <w:ind w:left="176"/>
            </w:pPr>
            <w:r>
              <w:t>工</w:t>
            </w:r>
            <w:r>
              <w:rPr>
                <w:spacing w:val="32"/>
              </w:rPr>
              <w:t xml:space="preserve">  </w:t>
            </w:r>
            <w:r>
              <w:t>时</w:t>
            </w:r>
            <w:r>
              <w:rPr>
                <w:spacing w:val="31"/>
              </w:rPr>
              <w:t xml:space="preserve">  </w:t>
            </w:r>
            <w:r>
              <w:t>预</w:t>
            </w:r>
          </w:p>
        </w:tc>
        <w:tc>
          <w:tcPr>
            <w:tcW w:w="9306" w:type="dxa"/>
            <w:vAlign w:val="top"/>
          </w:tcPr>
          <w:p w14:paraId="5CD7D25B">
            <w:pPr>
              <w:pStyle w:val="6"/>
              <w:spacing w:before="176" w:line="223" w:lineRule="auto"/>
              <w:ind w:left="117"/>
            </w:pPr>
            <w:r>
              <w:rPr>
                <w:spacing w:val="-9"/>
              </w:rPr>
              <w:t>2</w:t>
            </w:r>
            <w:r>
              <w:rPr>
                <w:spacing w:val="-56"/>
              </w:rPr>
              <w:t xml:space="preserve"> </w:t>
            </w:r>
            <w:r>
              <w:rPr>
                <w:spacing w:val="-9"/>
              </w:rPr>
              <w:t>人日</w:t>
            </w:r>
          </w:p>
        </w:tc>
      </w:tr>
      <w:tr w14:paraId="77D94E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660" w:type="dxa"/>
            <w:vAlign w:val="top"/>
          </w:tcPr>
          <w:p w14:paraId="7D4E55DD">
            <w:pPr>
              <w:pStyle w:val="6"/>
              <w:spacing w:before="176" w:line="219" w:lineRule="auto"/>
              <w:ind w:left="197"/>
            </w:pPr>
            <w:r>
              <w:t>估</w:t>
            </w:r>
          </w:p>
        </w:tc>
        <w:tc>
          <w:tcPr>
            <w:tcW w:w="9306" w:type="dxa"/>
            <w:vAlign w:val="top"/>
          </w:tcPr>
          <w:p w14:paraId="253C93A1">
            <w:pPr>
              <w:rPr>
                <w:rFonts w:ascii="Arial"/>
                <w:sz w:val="21"/>
              </w:rPr>
            </w:pPr>
          </w:p>
        </w:tc>
      </w:tr>
      <w:tr w14:paraId="250D8A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660" w:type="dxa"/>
            <w:textDirection w:val="tbRlV"/>
            <w:vAlign w:val="top"/>
          </w:tcPr>
          <w:p w14:paraId="3F42033D">
            <w:pPr>
              <w:pStyle w:val="6"/>
              <w:spacing w:before="187" w:line="208" w:lineRule="auto"/>
              <w:ind w:left="484"/>
            </w:pPr>
            <w:r>
              <w:t>产</w:t>
            </w:r>
            <w:r>
              <w:rPr>
                <w:spacing w:val="32"/>
              </w:rPr>
              <w:t xml:space="preserve">  </w:t>
            </w:r>
            <w:r>
              <w:t>出</w:t>
            </w:r>
            <w:r>
              <w:rPr>
                <w:spacing w:val="31"/>
              </w:rPr>
              <w:t xml:space="preserve">  </w:t>
            </w:r>
            <w:r>
              <w:t>物</w:t>
            </w:r>
          </w:p>
        </w:tc>
        <w:tc>
          <w:tcPr>
            <w:tcW w:w="9306" w:type="dxa"/>
            <w:vAlign w:val="top"/>
          </w:tcPr>
          <w:p w14:paraId="1851A075">
            <w:pPr>
              <w:pStyle w:val="6"/>
              <w:spacing w:before="172" w:line="220" w:lineRule="auto"/>
              <w:ind w:left="116"/>
            </w:pPr>
            <w:r>
              <w:rPr>
                <w:spacing w:val="-2"/>
              </w:rPr>
              <w:t>数据字典说明</w:t>
            </w:r>
          </w:p>
          <w:p w14:paraId="704ED89A">
            <w:pPr>
              <w:pStyle w:val="6"/>
              <w:spacing w:before="291" w:line="411" w:lineRule="auto"/>
              <w:ind w:left="114" w:right="3807" w:hanging="4"/>
            </w:pPr>
            <w:r>
              <w:rPr>
                <w:spacing w:val="-3"/>
              </w:rPr>
              <w:t>ER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  <w:r>
              <w:t xml:space="preserve"> </w:t>
            </w:r>
            <w:r>
              <w:rPr>
                <w:spacing w:val="-2"/>
              </w:rPr>
              <w:t>《设计说明书》</w:t>
            </w:r>
          </w:p>
          <w:p w14:paraId="1671EA50">
            <w:pPr>
              <w:pStyle w:val="6"/>
              <w:spacing w:line="218" w:lineRule="auto"/>
              <w:ind w:left="112"/>
            </w:pPr>
            <w:r>
              <w:rPr>
                <w:spacing w:val="-1"/>
              </w:rPr>
              <w:t>接口要有压力测试，并能进行压力测试报告解读。</w:t>
            </w:r>
          </w:p>
        </w:tc>
      </w:tr>
      <w:tr w14:paraId="3E5B50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4" w:hRule="atLeast"/>
        </w:trPr>
        <w:tc>
          <w:tcPr>
            <w:tcW w:w="660" w:type="dxa"/>
            <w:textDirection w:val="tbRlV"/>
            <w:vAlign w:val="top"/>
          </w:tcPr>
          <w:p w14:paraId="44242DA4">
            <w:pPr>
              <w:pStyle w:val="6"/>
              <w:spacing w:before="187" w:line="209" w:lineRule="auto"/>
              <w:ind w:left="4126"/>
            </w:pPr>
            <w:r>
              <w:t>验</w:t>
            </w:r>
            <w:r>
              <w:rPr>
                <w:spacing w:val="32"/>
              </w:rPr>
              <w:t xml:space="preserve">  </w:t>
            </w:r>
            <w:r>
              <w:t>收</w:t>
            </w:r>
            <w:r>
              <w:rPr>
                <w:spacing w:val="32"/>
              </w:rPr>
              <w:t xml:space="preserve">  </w:t>
            </w:r>
            <w:r>
              <w:t>标</w:t>
            </w:r>
            <w:r>
              <w:rPr>
                <w:spacing w:val="31"/>
              </w:rPr>
              <w:t xml:space="preserve">  </w:t>
            </w:r>
            <w:r>
              <w:t>准</w:t>
            </w:r>
          </w:p>
        </w:tc>
        <w:tc>
          <w:tcPr>
            <w:tcW w:w="9306" w:type="dxa"/>
            <w:vAlign w:val="top"/>
          </w:tcPr>
          <w:p w14:paraId="55FC0C08">
            <w:pPr>
              <w:pStyle w:val="6"/>
              <w:spacing w:before="173" w:line="413" w:lineRule="auto"/>
              <w:ind w:left="113" w:right="106" w:firstLine="2"/>
            </w:pPr>
            <w:r>
              <w:rPr>
                <w:spacing w:val="4"/>
              </w:rPr>
              <w:t>准与原型界面保持一致，对够进行正常的搜素</w:t>
            </w:r>
            <w:r>
              <w:rPr>
                <w:spacing w:val="3"/>
              </w:rPr>
              <w:t>，对于顺风车司机配制要求</w:t>
            </w:r>
            <w:r>
              <w:t xml:space="preserve"> </w:t>
            </w:r>
            <w:r>
              <w:rPr>
                <w:spacing w:val="-1"/>
              </w:rPr>
              <w:t>所有配制信息能在司机端升效，并看到效果。</w:t>
            </w:r>
          </w:p>
          <w:p w14:paraId="293DC0F8">
            <w:pPr>
              <w:pStyle w:val="6"/>
              <w:spacing w:before="276" w:line="219" w:lineRule="auto"/>
              <w:ind w:left="535"/>
            </w:pPr>
            <w:r>
              <w:rPr>
                <w:spacing w:val="-2"/>
              </w:rPr>
              <w:t>要求司机实名制</w:t>
            </w:r>
          </w:p>
          <w:p w14:paraId="17DB3D4F">
            <w:pPr>
              <w:spacing w:line="475" w:lineRule="auto"/>
              <w:rPr>
                <w:rFonts w:ascii="Arial"/>
                <w:sz w:val="21"/>
              </w:rPr>
            </w:pPr>
          </w:p>
          <w:p w14:paraId="095744B7">
            <w:pPr>
              <w:pStyle w:val="6"/>
              <w:spacing w:before="91" w:line="220" w:lineRule="auto"/>
              <w:ind w:left="473"/>
            </w:pPr>
            <w:r>
              <w:rPr>
                <w:rFonts w:ascii="Arial" w:hAnsi="Arial" w:eastAsia="Arial" w:cs="Arial"/>
                <w:spacing w:val="2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 xml:space="preserve">     </w:t>
            </w:r>
            <w:r>
              <w:rPr>
                <w:spacing w:val="2"/>
              </w:rPr>
              <w:t>性能优化</w:t>
            </w:r>
          </w:p>
          <w:p w14:paraId="7A36F483">
            <w:pPr>
              <w:pStyle w:val="6"/>
              <w:spacing w:before="289" w:line="316" w:lineRule="auto"/>
              <w:ind w:left="840" w:right="106" w:hanging="367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分页处理：对于大数据集，采用分页查询和逐步写入文件的方式，避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免一次性加载过多数据导致内存溢出。</w:t>
            </w:r>
          </w:p>
          <w:p w14:paraId="1D9FA8DC">
            <w:pPr>
              <w:pStyle w:val="6"/>
              <w:spacing w:before="289" w:line="316" w:lineRule="auto"/>
              <w:ind w:left="834" w:right="106" w:hanging="361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异步任务：对于耗时较长的导出任务，使用后台异步处理，并通知用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户任务完成情况，而不是阻塞前台操作</w:t>
            </w:r>
          </w:p>
          <w:p w14:paraId="648DAC5B">
            <w:pPr>
              <w:spacing w:line="316" w:lineRule="auto"/>
              <w:rPr>
                <w:rFonts w:ascii="Arial"/>
                <w:sz w:val="21"/>
              </w:rPr>
            </w:pPr>
          </w:p>
          <w:p w14:paraId="390EA086">
            <w:pPr>
              <w:pStyle w:val="6"/>
              <w:spacing w:before="92" w:line="316" w:lineRule="auto"/>
              <w:ind w:left="856" w:right="106" w:hanging="383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权限控制：确保只有授权用户才能访问并导出敏感数据，防止未授权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的数据泄露。</w:t>
            </w:r>
          </w:p>
          <w:p w14:paraId="7A7D0D9F">
            <w:pPr>
              <w:spacing w:line="318" w:lineRule="auto"/>
              <w:rPr>
                <w:rFonts w:ascii="Arial"/>
                <w:sz w:val="21"/>
              </w:rPr>
            </w:pPr>
          </w:p>
          <w:p w14:paraId="636D1167">
            <w:pPr>
              <w:pStyle w:val="6"/>
              <w:spacing w:before="91" w:line="315" w:lineRule="auto"/>
              <w:ind w:left="833" w:right="106" w:hanging="3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加密传输：如果涉及敏感信息，下载链接应通</w:t>
            </w:r>
            <w:r>
              <w:rPr>
                <w:spacing w:val="-1"/>
              </w:rPr>
              <w:t>过</w:t>
            </w:r>
            <w:r>
              <w:rPr>
                <w:spacing w:val="-66"/>
              </w:rPr>
              <w:t xml:space="preserve"> </w:t>
            </w:r>
            <w:r>
              <w:fldChar w:fldCharType="begin"/>
            </w:r>
            <w:r>
              <w:instrText xml:space="preserve"> HYPERLINK "HTTPS" </w:instrText>
            </w:r>
            <w:r>
              <w:fldChar w:fldCharType="separate"/>
            </w:r>
            <w:r>
              <w:rPr>
                <w:spacing w:val="-1"/>
              </w:rPr>
              <w:t>HTTPS</w:t>
            </w:r>
            <w:r>
              <w:rPr>
                <w:spacing w:val="-1"/>
              </w:rPr>
              <w:fldChar w:fldCharType="end"/>
            </w:r>
            <w:r>
              <w:rPr>
                <w:spacing w:val="-59"/>
              </w:rPr>
              <w:t xml:space="preserve"> </w:t>
            </w:r>
            <w:r>
              <w:rPr>
                <w:spacing w:val="-1"/>
              </w:rPr>
              <w:t>协议传输，并</w:t>
            </w:r>
            <w:r>
              <w:t xml:space="preserve"> </w:t>
            </w:r>
            <w:r>
              <w:rPr>
                <w:spacing w:val="-1"/>
              </w:rPr>
              <w:t>考虑对导出文件本身进行加密保护</w:t>
            </w:r>
          </w:p>
          <w:p w14:paraId="3710A5C6">
            <w:pPr>
              <w:spacing w:line="317" w:lineRule="auto"/>
              <w:rPr>
                <w:rFonts w:ascii="Arial"/>
                <w:sz w:val="21"/>
              </w:rPr>
            </w:pPr>
          </w:p>
          <w:p w14:paraId="16A32E40">
            <w:pPr>
              <w:pStyle w:val="6"/>
              <w:spacing w:before="92" w:line="316" w:lineRule="auto"/>
              <w:ind w:left="841" w:right="106" w:hanging="368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操作日志：记录每次导出操作的相关信息，包括谁执行了导出、何时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导出以及导出了哪些数据，用于审计目的。</w:t>
            </w:r>
          </w:p>
          <w:p w14:paraId="3E2928B8">
            <w:pPr>
              <w:spacing w:line="317" w:lineRule="auto"/>
              <w:rPr>
                <w:rFonts w:ascii="Arial"/>
                <w:sz w:val="21"/>
              </w:rPr>
            </w:pPr>
          </w:p>
          <w:p w14:paraId="62CE769F">
            <w:pPr>
              <w:pStyle w:val="6"/>
              <w:spacing w:before="91" w:line="220" w:lineRule="auto"/>
              <w:ind w:left="473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异常日志：详细记录任何失败的导出尝试及其原因，帮助管理员排查</w:t>
            </w:r>
          </w:p>
        </w:tc>
      </w:tr>
      <w:tr w14:paraId="739F3B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660" w:type="dxa"/>
            <w:vAlign w:val="top"/>
          </w:tcPr>
          <w:p w14:paraId="704A0A02">
            <w:pPr>
              <w:rPr>
                <w:rFonts w:ascii="Arial"/>
                <w:sz w:val="21"/>
              </w:rPr>
            </w:pPr>
          </w:p>
        </w:tc>
        <w:tc>
          <w:tcPr>
            <w:tcW w:w="9306" w:type="dxa"/>
            <w:vAlign w:val="top"/>
          </w:tcPr>
          <w:p w14:paraId="6D757DEF">
            <w:pPr>
              <w:pStyle w:val="6"/>
              <w:spacing w:before="177" w:line="222" w:lineRule="auto"/>
              <w:ind w:left="865"/>
            </w:pPr>
            <w:r>
              <w:rPr>
                <w:spacing w:val="-21"/>
              </w:rPr>
              <w:t>问题</w:t>
            </w:r>
          </w:p>
        </w:tc>
      </w:tr>
      <w:tr w14:paraId="57B491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660" w:type="dxa"/>
            <w:textDirection w:val="tbRlV"/>
            <w:vAlign w:val="top"/>
          </w:tcPr>
          <w:p w14:paraId="6D600E53">
            <w:pPr>
              <w:pStyle w:val="6"/>
              <w:spacing w:before="186" w:line="210" w:lineRule="auto"/>
              <w:ind w:left="173"/>
            </w:pPr>
            <w:r>
              <w:t>备</w:t>
            </w:r>
            <w:r>
              <w:rPr>
                <w:spacing w:val="31"/>
              </w:rPr>
              <w:t xml:space="preserve">  </w:t>
            </w:r>
            <w:r>
              <w:t>注</w:t>
            </w:r>
          </w:p>
        </w:tc>
        <w:tc>
          <w:tcPr>
            <w:tcW w:w="9306" w:type="dxa"/>
            <w:vAlign w:val="top"/>
          </w:tcPr>
          <w:p w14:paraId="58051483">
            <w:pPr>
              <w:pStyle w:val="6"/>
              <w:spacing w:before="173" w:line="220" w:lineRule="auto"/>
              <w:ind w:left="112"/>
            </w:pPr>
            <w:r>
              <w:rPr>
                <w:spacing w:val="-1"/>
              </w:rPr>
              <w:t>代码注释中需要写明工单编号</w:t>
            </w:r>
          </w:p>
        </w:tc>
      </w:tr>
    </w:tbl>
    <w:p w14:paraId="5F4327D5"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287AF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49F3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43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2025-09-10T01:09:03Z</dcterms:created>
  <dc:creator>19527</dc:creator>
  <cp:lastModifiedBy>5ky13v6k</cp:lastModifiedBy>
  <dcterms:modified xsi:type="dcterms:W3CDTF">2025-09-10T01:21:28Z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eyJoZGlkIjoiODE2NjY3MTJjYTZjNTczMWU1OWI0YjMzMjk4MDE2ZjciLCJ1c2VySWQiOiIxNzE3NzMwNTEwIn0=</vt:lpwstr>
  </property>
  <property fmtid="{D5CDD505-2E9C-101B-9397-08002B2CF9AE}" pid="4" name="ICV">
    <vt:lpwstr>80F3360525724D0B924086B4CAAF86D2_12</vt:lpwstr>
  </property>
</Properties>
</file>