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7B0C0">
      <w:pPr>
        <w:spacing w:before="184" w:line="220" w:lineRule="auto"/>
        <w:ind w:left="378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1</w:t>
      </w:r>
      <w:r>
        <w:rPr>
          <w:rFonts w:ascii="等线" w:hAnsi="等线" w:eastAsia="等线" w:cs="等线"/>
          <w:b/>
          <w:bCs/>
          <w:spacing w:val="77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基本信息</w:t>
      </w:r>
    </w:p>
    <w:p w14:paraId="13A46FB1">
      <w:pPr>
        <w:spacing w:before="99"/>
      </w:pPr>
    </w:p>
    <w:tbl>
      <w:tblPr>
        <w:tblStyle w:val="6"/>
        <w:tblW w:w="9740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9"/>
        <w:gridCol w:w="6751"/>
      </w:tblGrid>
      <w:tr w14:paraId="5B7E16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989" w:type="dxa"/>
            <w:vAlign w:val="top"/>
          </w:tcPr>
          <w:p w14:paraId="3D808DFD">
            <w:pPr>
              <w:pStyle w:val="7"/>
              <w:spacing w:before="214" w:line="221" w:lineRule="auto"/>
              <w:ind w:left="122"/>
            </w:pPr>
            <w:r>
              <w:rPr>
                <w:spacing w:val="-2"/>
              </w:rPr>
              <w:t>工单对应的项目名称</w:t>
            </w:r>
          </w:p>
        </w:tc>
        <w:tc>
          <w:tcPr>
            <w:tcW w:w="6751" w:type="dxa"/>
            <w:vAlign w:val="top"/>
          </w:tcPr>
          <w:p w14:paraId="02C4CFB1">
            <w:pPr>
              <w:pStyle w:val="7"/>
              <w:spacing w:before="214" w:line="220" w:lineRule="auto"/>
              <w:ind w:left="137"/>
            </w:pPr>
            <w:r>
              <w:rPr>
                <w:spacing w:val="-7"/>
              </w:rPr>
              <w:t>网约车系统</w:t>
            </w:r>
          </w:p>
        </w:tc>
      </w:tr>
      <w:tr w14:paraId="58400B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6391EC20">
            <w:pPr>
              <w:pStyle w:val="7"/>
              <w:spacing w:before="173" w:line="220" w:lineRule="auto"/>
              <w:ind w:left="122"/>
            </w:pPr>
            <w:r>
              <w:rPr>
                <w:spacing w:val="-4"/>
              </w:rPr>
              <w:t>工单编号</w:t>
            </w:r>
          </w:p>
        </w:tc>
        <w:tc>
          <w:tcPr>
            <w:tcW w:w="6751" w:type="dxa"/>
            <w:vAlign w:val="top"/>
          </w:tcPr>
          <w:p w14:paraId="0C619042">
            <w:pPr>
              <w:pStyle w:val="7"/>
              <w:spacing w:before="173" w:line="220" w:lineRule="auto"/>
              <w:ind w:left="115"/>
            </w:pPr>
            <w:r>
              <w:rPr>
                <w:spacing w:val="-1"/>
              </w:rPr>
              <w:t>全栈开发-网约车-营销管理-008</w:t>
            </w:r>
          </w:p>
        </w:tc>
      </w:tr>
      <w:tr w14:paraId="6E0CA8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377E7055">
            <w:pPr>
              <w:pStyle w:val="7"/>
              <w:spacing w:before="174" w:line="221" w:lineRule="auto"/>
              <w:ind w:left="118"/>
            </w:pPr>
            <w:r>
              <w:rPr>
                <w:spacing w:val="-3"/>
              </w:rPr>
              <w:t>创建时间</w:t>
            </w:r>
          </w:p>
        </w:tc>
        <w:tc>
          <w:tcPr>
            <w:tcW w:w="6751" w:type="dxa"/>
            <w:vAlign w:val="top"/>
          </w:tcPr>
          <w:p w14:paraId="35D18E98">
            <w:pPr>
              <w:pStyle w:val="7"/>
              <w:spacing w:before="174"/>
              <w:ind w:left="118"/>
            </w:pPr>
            <w:r>
              <w:rPr>
                <w:spacing w:val="-2"/>
              </w:rPr>
              <w:t>2025-08</w:t>
            </w:r>
          </w:p>
        </w:tc>
      </w:tr>
      <w:tr w14:paraId="021AFC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989" w:type="dxa"/>
            <w:vAlign w:val="top"/>
          </w:tcPr>
          <w:p w14:paraId="1007F1E5">
            <w:pPr>
              <w:pStyle w:val="7"/>
              <w:spacing w:before="175" w:line="221" w:lineRule="auto"/>
              <w:ind w:left="118"/>
            </w:pPr>
            <w:r>
              <w:rPr>
                <w:spacing w:val="-4"/>
              </w:rPr>
              <w:t>创建人</w:t>
            </w:r>
          </w:p>
        </w:tc>
        <w:tc>
          <w:tcPr>
            <w:tcW w:w="6751" w:type="dxa"/>
            <w:vAlign w:val="top"/>
          </w:tcPr>
          <w:p w14:paraId="0750BDA5">
            <w:pPr>
              <w:pStyle w:val="7"/>
              <w:spacing w:before="175" w:line="219" w:lineRule="auto"/>
              <w:ind w:left="118"/>
            </w:pPr>
            <w:r>
              <w:rPr>
                <w:spacing w:val="-5"/>
              </w:rPr>
              <w:t>邹世军</w:t>
            </w:r>
          </w:p>
        </w:tc>
      </w:tr>
    </w:tbl>
    <w:p w14:paraId="02F1F94C">
      <w:pPr>
        <w:pStyle w:val="2"/>
        <w:spacing w:line="322" w:lineRule="auto"/>
      </w:pPr>
    </w:p>
    <w:p w14:paraId="18AA66CC">
      <w:pPr>
        <w:pStyle w:val="2"/>
        <w:spacing w:line="322" w:lineRule="auto"/>
      </w:pPr>
    </w:p>
    <w:p w14:paraId="3046252A">
      <w:pPr>
        <w:spacing w:before="184" w:line="234" w:lineRule="auto"/>
        <w:ind w:left="37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2</w:t>
      </w:r>
      <w:r>
        <w:rPr>
          <w:rFonts w:ascii="微软雅黑" w:hAnsi="微软雅黑" w:eastAsia="微软雅黑" w:cs="微软雅黑"/>
          <w:b/>
          <w:bCs/>
          <w:spacing w:val="39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任务描述</w:t>
      </w:r>
    </w:p>
    <w:p w14:paraId="05871A81">
      <w:pPr>
        <w:spacing w:before="125"/>
      </w:pPr>
    </w:p>
    <w:tbl>
      <w:tblPr>
        <w:tblStyle w:val="6"/>
        <w:tblW w:w="98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9366"/>
      </w:tblGrid>
      <w:tr w14:paraId="4D66F3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5" w:hRule="atLeast"/>
        </w:trPr>
        <w:tc>
          <w:tcPr>
            <w:tcW w:w="500" w:type="dxa"/>
            <w:textDirection w:val="tbRlV"/>
            <w:vAlign w:val="top"/>
          </w:tcPr>
          <w:p w14:paraId="09836F9B">
            <w:pPr>
              <w:pStyle w:val="7"/>
              <w:spacing w:before="106" w:line="209" w:lineRule="auto"/>
              <w:ind w:left="2672"/>
            </w:pPr>
            <w:r>
              <w:t>任</w:t>
            </w:r>
            <w:r>
              <w:rPr>
                <w:spacing w:val="32"/>
              </w:rPr>
              <w:t xml:space="preserve">  </w:t>
            </w:r>
            <w:r>
              <w:t>务</w:t>
            </w:r>
            <w:r>
              <w:rPr>
                <w:spacing w:val="32"/>
              </w:rPr>
              <w:t xml:space="preserve">  </w:t>
            </w:r>
            <w:r>
              <w:t>描</w:t>
            </w:r>
            <w:r>
              <w:rPr>
                <w:spacing w:val="31"/>
              </w:rPr>
              <w:t xml:space="preserve">  </w:t>
            </w:r>
            <w:r>
              <w:t>述</w:t>
            </w:r>
          </w:p>
        </w:tc>
        <w:tc>
          <w:tcPr>
            <w:tcW w:w="9366" w:type="dxa"/>
            <w:vAlign w:val="top"/>
          </w:tcPr>
          <w:p w14:paraId="20B69DD1">
            <w:pPr>
              <w:pStyle w:val="7"/>
              <w:spacing w:before="178" w:line="411" w:lineRule="auto"/>
              <w:ind w:left="114" w:right="105" w:firstLine="2"/>
            </w:pPr>
            <w:r>
              <w:rPr>
                <w:rFonts w:ascii="等线" w:hAnsi="等线" w:eastAsia="等线" w:cs="等线"/>
                <w:spacing w:val="-1"/>
                <w:sz w:val="20"/>
                <w:szCs w:val="20"/>
              </w:rPr>
              <w:t>功</w:t>
            </w:r>
            <w:r>
              <w:rPr>
                <w:spacing w:val="-1"/>
              </w:rPr>
              <w:t>能说明：优惠券管理功能是提升用户体验、吸引新用户和增强用户粘性的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重要工具。通过合理设计和实施优惠券管理系统，可以有效促进用户的活跃</w:t>
            </w:r>
            <w:r>
              <w:t xml:space="preserve"> </w:t>
            </w:r>
            <w:r>
              <w:rPr>
                <w:spacing w:val="-2"/>
              </w:rPr>
              <w:t>度和忠诚度。</w:t>
            </w:r>
          </w:p>
          <w:p w14:paraId="22330BE1">
            <w:pPr>
              <w:pStyle w:val="7"/>
              <w:spacing w:before="1" w:line="219" w:lineRule="auto"/>
              <w:ind w:left="114"/>
            </w:pPr>
            <w:r>
              <w:rPr>
                <w:spacing w:val="-2"/>
              </w:rPr>
              <w:t>优惠券创建与配置</w:t>
            </w:r>
          </w:p>
          <w:p w14:paraId="52D2FEE8">
            <w:pPr>
              <w:pStyle w:val="7"/>
              <w:spacing w:before="290" w:line="220" w:lineRule="auto"/>
              <w:ind w:left="115"/>
            </w:pPr>
            <w:r>
              <w:rPr>
                <w:spacing w:val="-2"/>
              </w:rPr>
              <w:t>类型多样化：</w:t>
            </w:r>
          </w:p>
          <w:p w14:paraId="1AEFDEF5">
            <w:pPr>
              <w:pStyle w:val="7"/>
              <w:spacing w:before="290" w:line="219" w:lineRule="auto"/>
              <w:ind w:left="117"/>
            </w:pPr>
            <w:r>
              <w:rPr>
                <w:spacing w:val="-1"/>
              </w:rPr>
              <w:t>折扣券：提供一定比例的费用减免。</w:t>
            </w:r>
          </w:p>
          <w:p w14:paraId="0224297C">
            <w:pPr>
              <w:pStyle w:val="7"/>
              <w:spacing w:before="291" w:line="220" w:lineRule="auto"/>
              <w:ind w:left="117"/>
            </w:pPr>
            <w:r>
              <w:rPr>
                <w:spacing w:val="-1"/>
              </w:rPr>
              <w:t>现金券：直接抵扣固定金额的车费。</w:t>
            </w:r>
          </w:p>
          <w:p w14:paraId="391AE812">
            <w:pPr>
              <w:pStyle w:val="7"/>
              <w:spacing w:before="290" w:line="220" w:lineRule="auto"/>
              <w:ind w:left="122"/>
            </w:pPr>
            <w:r>
              <w:rPr>
                <w:spacing w:val="-1"/>
              </w:rPr>
              <w:t>免费乘车券：特定条件下可享受一次免费乘车服务</w:t>
            </w:r>
          </w:p>
          <w:p w14:paraId="5EBB648F">
            <w:pPr>
              <w:pStyle w:val="7"/>
              <w:spacing w:before="290" w:line="221" w:lineRule="auto"/>
              <w:ind w:left="115"/>
            </w:pPr>
            <w:r>
              <w:rPr>
                <w:spacing w:val="-2"/>
              </w:rPr>
              <w:t>适用范围设定：</w:t>
            </w:r>
          </w:p>
          <w:p w14:paraId="29E43BA0">
            <w:pPr>
              <w:pStyle w:val="7"/>
              <w:spacing w:before="290" w:line="220" w:lineRule="auto"/>
              <w:ind w:left="117"/>
            </w:pPr>
            <w:r>
              <w:rPr>
                <w:spacing w:val="-1"/>
              </w:rPr>
              <w:t>可以限定优惠券适用于特定的城市、区域或时间段。</w:t>
            </w:r>
          </w:p>
          <w:p w14:paraId="342D4E82">
            <w:pPr>
              <w:pStyle w:val="7"/>
              <w:spacing w:before="291" w:line="352" w:lineRule="auto"/>
              <w:ind w:left="117" w:right="856" w:hanging="1"/>
            </w:pPr>
            <w:r>
              <w:rPr>
                <w:spacing w:val="-1"/>
              </w:rPr>
              <w:t>支持针对特定类型的车辆（如豪华车、经济型）设置不同的优惠条件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用户获取与发放</w:t>
            </w:r>
          </w:p>
        </w:tc>
      </w:tr>
    </w:tbl>
    <w:p w14:paraId="2023525B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p w14:paraId="00A5658F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headerReference r:id="rId5" w:type="default"/>
          <w:footerReference r:id="rId6" w:type="default"/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6"/>
        <w:tblW w:w="98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9366"/>
      </w:tblGrid>
      <w:tr w14:paraId="6B45A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10138" w:hRule="atLeast"/>
        </w:trPr>
        <w:tc>
          <w:tcPr>
            <w:tcW w:w="500" w:type="dxa"/>
            <w:tcBorders>
              <w:bottom w:val="nil"/>
            </w:tcBorders>
            <w:vAlign w:val="top"/>
          </w:tcPr>
          <w:p w14:paraId="033848AE">
            <w:pPr>
              <w:rPr>
                <w:rFonts w:ascii="Arial"/>
                <w:sz w:val="21"/>
              </w:rPr>
            </w:pPr>
          </w:p>
        </w:tc>
        <w:tc>
          <w:tcPr>
            <w:tcW w:w="9366" w:type="dxa"/>
            <w:tcBorders>
              <w:bottom w:val="nil"/>
            </w:tcBorders>
            <w:vAlign w:val="top"/>
          </w:tcPr>
          <w:p w14:paraId="572537EF">
            <w:pPr>
              <w:pStyle w:val="7"/>
              <w:spacing w:before="176" w:line="221" w:lineRule="auto"/>
              <w:ind w:left="161"/>
            </w:pPr>
            <w:r>
              <w:rPr>
                <w:spacing w:val="-12"/>
              </w:rPr>
              <w:t>自动分配：</w:t>
            </w:r>
          </w:p>
          <w:p w14:paraId="38CBB0C2">
            <w:pPr>
              <w:pStyle w:val="7"/>
              <w:spacing w:before="289" w:line="220" w:lineRule="auto"/>
              <w:ind w:left="115"/>
            </w:pPr>
            <w:r>
              <w:t>根据用户的注册时间、首次使用、累计消费</w:t>
            </w:r>
            <w:r>
              <w:rPr>
                <w:spacing w:val="-1"/>
              </w:rPr>
              <w:t>额等条件自动发放优惠券。</w:t>
            </w:r>
          </w:p>
          <w:p w14:paraId="3877A447">
            <w:pPr>
              <w:pStyle w:val="7"/>
              <w:spacing w:before="289" w:line="221" w:lineRule="auto"/>
              <w:ind w:left="115"/>
            </w:pPr>
            <w:r>
              <w:rPr>
                <w:spacing w:val="-2"/>
              </w:rPr>
              <w:t>手动发放：</w:t>
            </w:r>
          </w:p>
          <w:p w14:paraId="4A3E0B85">
            <w:pPr>
              <w:pStyle w:val="7"/>
              <w:spacing w:before="289" w:line="220" w:lineRule="auto"/>
              <w:ind w:left="122"/>
            </w:pPr>
            <w:r>
              <w:rPr>
                <w:spacing w:val="-1"/>
              </w:rPr>
              <w:t>管理员可以通过后台手动为特定用户发放优惠券。</w:t>
            </w:r>
          </w:p>
          <w:p w14:paraId="3855E466">
            <w:pPr>
              <w:pStyle w:val="7"/>
              <w:spacing w:before="289" w:line="221" w:lineRule="auto"/>
              <w:ind w:left="115"/>
            </w:pPr>
            <w:r>
              <w:rPr>
                <w:spacing w:val="-2"/>
              </w:rPr>
              <w:t>推广活动：</w:t>
            </w:r>
          </w:p>
          <w:p w14:paraId="4507FB59">
            <w:pPr>
              <w:spacing w:line="257" w:lineRule="auto"/>
              <w:rPr>
                <w:rFonts w:ascii="Arial"/>
                <w:sz w:val="21"/>
              </w:rPr>
            </w:pPr>
          </w:p>
          <w:p w14:paraId="6B1D45BF">
            <w:pPr>
              <w:pStyle w:val="7"/>
              <w:spacing w:before="21" w:line="411" w:lineRule="auto"/>
              <w:ind w:left="20" w:right="20" w:firstLine="6"/>
            </w:pPr>
            <w:r>
              <w:rPr>
                <w:spacing w:val="-2"/>
              </w:rPr>
              <w:t>结合营销活动，在社交媒体、合作伙伴网站等渠道发布优惠码供用户领取。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推荐奖励：</w:t>
            </w:r>
          </w:p>
          <w:p w14:paraId="6D8FE8C4">
            <w:pPr>
              <w:spacing w:line="257" w:lineRule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"/>
                <w:sz w:val="28"/>
                <w:szCs w:val="28"/>
              </w:rPr>
              <w:t>鼓励现有用户推荐新用户，双方均可获得相应的优惠券作为奖励</w:t>
            </w:r>
          </w:p>
          <w:p w14:paraId="48F4113A">
            <w:pPr>
              <w:spacing w:line="258" w:lineRule="auto"/>
              <w:rPr>
                <w:rFonts w:ascii="Arial"/>
                <w:sz w:val="21"/>
              </w:rPr>
            </w:pPr>
          </w:p>
          <w:p w14:paraId="321B0D47">
            <w:pPr>
              <w:pStyle w:val="7"/>
              <w:spacing w:before="92" w:line="413" w:lineRule="auto"/>
              <w:ind w:left="118" w:right="7295" w:hanging="2"/>
            </w:pPr>
            <w:r>
              <w:rPr>
                <w:spacing w:val="-2"/>
              </w:rPr>
              <w:t>使用规则与限制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最低消费要求：</w:t>
            </w:r>
          </w:p>
          <w:p w14:paraId="6701C9E4">
            <w:pPr>
              <w:spacing w:line="262" w:lineRule="auto"/>
              <w:rPr>
                <w:rFonts w:hint="eastAsia" w:asciiTheme="majorEastAsia" w:hAnsiTheme="majorEastAsia" w:eastAsiaTheme="majorEastAsia" w:cstheme="majorEastAsia"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spacing w:val="-3"/>
                <w:sz w:val="28"/>
                <w:szCs w:val="28"/>
              </w:rPr>
              <w:t>规定使用优惠券时必须达到的最低消费金额</w:t>
            </w:r>
          </w:p>
          <w:p w14:paraId="11E7D7EE">
            <w:pPr>
              <w:pStyle w:val="7"/>
              <w:spacing w:before="92" w:line="220" w:lineRule="auto"/>
              <w:ind w:left="120"/>
              <w:rPr>
                <w:spacing w:val="-3"/>
              </w:rPr>
            </w:pPr>
            <w:r>
              <w:rPr>
                <w:spacing w:val="-3"/>
              </w:rPr>
              <w:t>不可叠加使用：</w:t>
            </w:r>
          </w:p>
          <w:p w14:paraId="466B0BF0">
            <w:pPr>
              <w:pStyle w:val="7"/>
              <w:spacing w:before="21" w:line="411" w:lineRule="auto"/>
              <w:ind w:left="20" w:right="20" w:firstLine="23"/>
            </w:pPr>
            <w:r>
              <w:rPr>
                <w:spacing w:val="-3"/>
              </w:rPr>
              <w:t>明确是否允许同时使用多张优惠券，或者同一订单只能使用一张优惠券。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部分退款政策：</w:t>
            </w:r>
          </w:p>
          <w:p w14:paraId="35E618B3">
            <w:pPr>
              <w:pStyle w:val="7"/>
              <w:spacing w:before="1" w:line="219" w:lineRule="auto"/>
              <w:ind w:left="21"/>
            </w:pPr>
            <w:r>
              <w:rPr>
                <w:spacing w:val="-1"/>
              </w:rPr>
              <w:t>如果订单被取消或部分退款，明确如何处理已使用的优惠券</w:t>
            </w:r>
          </w:p>
          <w:p w14:paraId="58036086">
            <w:pPr>
              <w:pStyle w:val="7"/>
              <w:spacing w:before="92" w:line="220" w:lineRule="auto"/>
              <w:ind w:left="120"/>
              <w:rPr>
                <w:spacing w:val="-3"/>
              </w:rPr>
            </w:pPr>
          </w:p>
        </w:tc>
      </w:tr>
      <w:tr w14:paraId="06E618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5" w:hRule="atLeast"/>
        </w:trPr>
        <w:tc>
          <w:tcPr>
            <w:tcW w:w="500" w:type="dxa"/>
            <w:tcBorders>
              <w:top w:val="nil"/>
            </w:tcBorders>
            <w:vAlign w:val="top"/>
          </w:tcPr>
          <w:p w14:paraId="02F3DDFF">
            <w:pPr>
              <w:rPr>
                <w:rFonts w:ascii="Arial"/>
                <w:sz w:val="21"/>
              </w:rPr>
            </w:pPr>
          </w:p>
        </w:tc>
        <w:tc>
          <w:tcPr>
            <w:tcW w:w="9366" w:type="dxa"/>
            <w:tcBorders>
              <w:top w:val="nil"/>
            </w:tcBorders>
            <w:vAlign w:val="top"/>
          </w:tcPr>
          <w:p w14:paraId="23B53913">
            <w:pPr>
              <w:spacing w:before="4" w:line="3122" w:lineRule="exact"/>
            </w:pPr>
            <w:r>
              <w:drawing>
                <wp:inline distT="0" distB="0" distL="114300" distR="114300">
                  <wp:extent cx="5941695" cy="1786255"/>
                  <wp:effectExtent l="0" t="0" r="1905" b="444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695" cy="178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C357E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6"/>
        <w:tblW w:w="98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9366"/>
      </w:tblGrid>
      <w:tr w14:paraId="6325AA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500" w:type="dxa"/>
            <w:tcBorders>
              <w:bottom w:val="nil"/>
            </w:tcBorders>
            <w:vAlign w:val="top"/>
          </w:tcPr>
          <w:p w14:paraId="2DCBDBF2">
            <w:pPr>
              <w:rPr>
                <w:rFonts w:ascii="Arial"/>
                <w:sz w:val="21"/>
              </w:rPr>
            </w:pPr>
          </w:p>
        </w:tc>
        <w:tc>
          <w:tcPr>
            <w:tcW w:w="9366" w:type="dxa"/>
            <w:tcBorders>
              <w:bottom w:val="nil"/>
            </w:tcBorders>
            <w:vAlign w:val="top"/>
          </w:tcPr>
          <w:p w14:paraId="42E726E2">
            <w:pPr>
              <w:pStyle w:val="7"/>
              <w:spacing w:before="177" w:line="219" w:lineRule="auto"/>
              <w:ind w:left="120"/>
            </w:pPr>
            <w:r>
              <w:rPr>
                <w:spacing w:val="-3"/>
              </w:rPr>
              <w:t>发布优惠券</w:t>
            </w:r>
          </w:p>
        </w:tc>
      </w:tr>
      <w:tr w14:paraId="3326A5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9" w:hRule="atLeast"/>
        </w:trPr>
        <w:tc>
          <w:tcPr>
            <w:tcW w:w="500" w:type="dxa"/>
            <w:tcBorders>
              <w:top w:val="nil"/>
              <w:bottom w:val="nil"/>
            </w:tcBorders>
            <w:vAlign w:val="top"/>
          </w:tcPr>
          <w:p w14:paraId="33D4A858">
            <w:pPr>
              <w:rPr>
                <w:rFonts w:ascii="Arial"/>
                <w:sz w:val="21"/>
              </w:rPr>
            </w:pPr>
          </w:p>
        </w:tc>
        <w:tc>
          <w:tcPr>
            <w:tcW w:w="9366" w:type="dxa"/>
            <w:tcBorders>
              <w:top w:val="nil"/>
              <w:bottom w:val="nil"/>
            </w:tcBorders>
            <w:vAlign w:val="top"/>
          </w:tcPr>
          <w:p w14:paraId="7BBA3D8B">
            <w:pPr>
              <w:spacing w:line="248" w:lineRule="auto"/>
              <w:rPr>
                <w:rFonts w:ascii="Arial"/>
                <w:sz w:val="21"/>
              </w:rPr>
            </w:pPr>
          </w:p>
          <w:p w14:paraId="1F89D753">
            <w:pPr>
              <w:spacing w:line="248" w:lineRule="auto"/>
              <w:rPr>
                <w:rFonts w:ascii="Arial"/>
                <w:sz w:val="21"/>
              </w:rPr>
            </w:pPr>
            <w:r>
              <w:drawing>
                <wp:inline distT="0" distB="0" distL="114300" distR="114300">
                  <wp:extent cx="3111500" cy="2260600"/>
                  <wp:effectExtent l="0" t="0" r="0" b="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0" cy="226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B165EF">
            <w:pPr>
              <w:spacing w:line="248" w:lineRule="auto"/>
              <w:rPr>
                <w:rFonts w:ascii="Arial"/>
                <w:sz w:val="21"/>
              </w:rPr>
            </w:pPr>
          </w:p>
          <w:p w14:paraId="17C8B12B">
            <w:pPr>
              <w:spacing w:line="249" w:lineRule="auto"/>
              <w:rPr>
                <w:rFonts w:ascii="Arial"/>
                <w:sz w:val="21"/>
              </w:rPr>
            </w:pPr>
          </w:p>
          <w:p w14:paraId="7FC6D415">
            <w:pPr>
              <w:spacing w:before="67" w:line="181" w:lineRule="auto"/>
              <w:ind w:left="111"/>
              <w:rPr>
                <w:rFonts w:ascii="等线" w:hAnsi="等线" w:eastAsia="等线" w:cs="等线"/>
                <w:sz w:val="20"/>
                <w:szCs w:val="20"/>
              </w:rPr>
            </w:pPr>
            <w:r>
              <w:rPr>
                <w:rFonts w:ascii="等线" w:hAnsi="等线" w:eastAsia="等线" w:cs="等线"/>
                <w:sz w:val="20"/>
                <w:szCs w:val="20"/>
              </w:rPr>
              <w:fldChar w:fldCharType="begin"/>
            </w:r>
            <w:r>
              <w:rPr>
                <w:rFonts w:ascii="等线" w:hAnsi="等线" w:eastAsia="等线" w:cs="等线"/>
                <w:sz w:val="20"/>
                <w:szCs w:val="20"/>
              </w:rPr>
              <w:instrText xml:space="preserve"> HYPERLINK "https://www.axureshop.com/ys/1030287" </w:instrText>
            </w:r>
            <w:r>
              <w:rPr>
                <w:rFonts w:ascii="等线" w:hAnsi="等线" w:eastAsia="等线" w:cs="等线"/>
                <w:sz w:val="20"/>
                <w:szCs w:val="20"/>
              </w:rPr>
              <w:fldChar w:fldCharType="separate"/>
            </w:r>
            <w:r>
              <w:rPr>
                <w:rStyle w:val="5"/>
                <w:rFonts w:ascii="等线" w:hAnsi="等线" w:eastAsia="等线" w:cs="等线"/>
                <w:sz w:val="20"/>
                <w:szCs w:val="20"/>
              </w:rPr>
              <w:t>参考原型图</w:t>
            </w:r>
            <w:r>
              <w:rPr>
                <w:rFonts w:ascii="等线" w:hAnsi="等线" w:eastAsia="等线" w:cs="等线"/>
                <w:sz w:val="20"/>
                <w:szCs w:val="20"/>
              </w:rPr>
              <w:fldChar w:fldCharType="end"/>
            </w:r>
            <w:bookmarkStart w:id="0" w:name="_GoBack"/>
            <w:bookmarkEnd w:id="0"/>
          </w:p>
        </w:tc>
      </w:tr>
      <w:tr w14:paraId="1E3E94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3" w:hRule="atLeast"/>
        </w:trPr>
        <w:tc>
          <w:tcPr>
            <w:tcW w:w="500" w:type="dxa"/>
            <w:tcBorders>
              <w:top w:val="nil"/>
            </w:tcBorders>
            <w:vAlign w:val="top"/>
          </w:tcPr>
          <w:p w14:paraId="3DFA20E6">
            <w:pPr>
              <w:rPr>
                <w:rFonts w:ascii="Arial"/>
                <w:sz w:val="21"/>
              </w:rPr>
            </w:pPr>
          </w:p>
        </w:tc>
        <w:tc>
          <w:tcPr>
            <w:tcW w:w="9366" w:type="dxa"/>
            <w:tcBorders>
              <w:top w:val="nil"/>
            </w:tcBorders>
            <w:vAlign w:val="top"/>
          </w:tcPr>
          <w:p w14:paraId="6E4776A5">
            <w:pPr>
              <w:pStyle w:val="7"/>
              <w:spacing w:before="328" w:line="220" w:lineRule="auto"/>
              <w:ind w:left="114"/>
            </w:pPr>
            <w:r>
              <w:rPr>
                <w:spacing w:val="-2"/>
              </w:rPr>
              <w:t>优惠券类型管理：</w:t>
            </w:r>
          </w:p>
          <w:p w14:paraId="3E8CDA26">
            <w:pPr>
              <w:pStyle w:val="7"/>
              <w:spacing w:before="291" w:line="411" w:lineRule="auto"/>
              <w:ind w:left="117" w:right="107" w:firstLine="2"/>
            </w:pPr>
            <w:r>
              <w:rPr>
                <w:spacing w:val="-6"/>
              </w:rPr>
              <w:t>关键词搜索：允许用户通过输入关键词（如“折扣</w:t>
            </w:r>
            <w:r>
              <w:rPr>
                <w:spacing w:val="-85"/>
              </w:rPr>
              <w:t xml:space="preserve"> </w:t>
            </w:r>
            <w:r>
              <w:rPr>
                <w:spacing w:val="-6"/>
              </w:rPr>
              <w:t>”、“现金</w:t>
            </w:r>
            <w:r>
              <w:rPr>
                <w:spacing w:val="-105"/>
              </w:rPr>
              <w:t xml:space="preserve"> </w:t>
            </w:r>
            <w:r>
              <w:rPr>
                <w:spacing w:val="-6"/>
              </w:rPr>
              <w:t>”、“免费乘</w:t>
            </w:r>
            <w:r>
              <w:t xml:space="preserve"> </w:t>
            </w:r>
            <w:r>
              <w:rPr>
                <w:spacing w:val="-4"/>
              </w:rPr>
              <w:t>车</w:t>
            </w:r>
            <w:r>
              <w:rPr>
                <w:spacing w:val="-102"/>
              </w:rPr>
              <w:t xml:space="preserve"> </w:t>
            </w:r>
            <w:r>
              <w:rPr>
                <w:spacing w:val="-4"/>
              </w:rPr>
              <w:t>”等）来查找相关的优惠券</w:t>
            </w:r>
          </w:p>
          <w:p w14:paraId="146B92D7">
            <w:pPr>
              <w:pStyle w:val="7"/>
              <w:spacing w:before="1" w:line="411" w:lineRule="auto"/>
              <w:ind w:left="115" w:right="107" w:firstLine="5"/>
            </w:pPr>
            <w:r>
              <w:rPr>
                <w:spacing w:val="-3"/>
              </w:rPr>
              <w:t>列表视图：以列表形式展示符合条件的优惠券，每条</w:t>
            </w:r>
            <w:r>
              <w:rPr>
                <w:spacing w:val="-4"/>
              </w:rPr>
              <w:t>记录包含优惠券的主要</w:t>
            </w:r>
            <w:r>
              <w:t xml:space="preserve"> </w:t>
            </w:r>
            <w:r>
              <w:rPr>
                <w:spacing w:val="-1"/>
              </w:rPr>
              <w:t>信息（名称、描述、类型、面值、有效期等）</w:t>
            </w:r>
          </w:p>
          <w:p w14:paraId="2EB69ABB">
            <w:pPr>
              <w:pStyle w:val="7"/>
              <w:spacing w:before="1" w:line="411" w:lineRule="auto"/>
              <w:ind w:left="117" w:right="28" w:firstLine="18"/>
            </w:pPr>
            <w:r>
              <w:rPr>
                <w:spacing w:val="-10"/>
              </w:rPr>
              <w:t>即时反馈：当用户输入关键词或调整筛选条件时，系统应即时更新搜索结果，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无需刷新页面</w:t>
            </w:r>
          </w:p>
          <w:p w14:paraId="48578F5B">
            <w:pPr>
              <w:pStyle w:val="7"/>
              <w:spacing w:before="1" w:line="219" w:lineRule="auto"/>
              <w:ind w:left="125"/>
            </w:pPr>
            <w:r>
              <w:rPr>
                <w:spacing w:val="-1"/>
              </w:rPr>
              <w:t>收藏功能：允许用户收藏感兴趣的优惠券，方便日后查看和使用。</w:t>
            </w:r>
          </w:p>
          <w:p w14:paraId="686B827C">
            <w:pPr>
              <w:pStyle w:val="7"/>
              <w:spacing w:before="290" w:line="414" w:lineRule="auto"/>
              <w:ind w:left="116" w:right="105" w:firstLine="2"/>
            </w:pPr>
            <w:r>
              <w:rPr>
                <w:spacing w:val="-3"/>
              </w:rPr>
              <w:t>分享功能：提供社交媒体分享按钮，鼓励用户将优惠券分享给</w:t>
            </w:r>
            <w:r>
              <w:rPr>
                <w:spacing w:val="-4"/>
              </w:rPr>
              <w:t>朋友或社交网</w:t>
            </w:r>
            <w:r>
              <w:t xml:space="preserve"> </w:t>
            </w:r>
            <w:r>
              <w:rPr>
                <w:spacing w:val="-2"/>
              </w:rPr>
              <w:t>络上的其他人</w:t>
            </w:r>
          </w:p>
        </w:tc>
      </w:tr>
    </w:tbl>
    <w:p w14:paraId="6E0A7EF9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6"/>
        <w:tblW w:w="98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8886"/>
        <w:gridCol w:w="240"/>
        <w:gridCol w:w="240"/>
      </w:tblGrid>
      <w:tr w14:paraId="3325E5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1" w:hRule="atLeast"/>
        </w:trPr>
        <w:tc>
          <w:tcPr>
            <w:tcW w:w="500" w:type="dxa"/>
            <w:vAlign w:val="top"/>
          </w:tcPr>
          <w:p w14:paraId="3D6A31DB">
            <w:pPr>
              <w:rPr>
                <w:rFonts w:ascii="Arial"/>
                <w:sz w:val="21"/>
              </w:rPr>
            </w:pPr>
          </w:p>
        </w:tc>
        <w:tc>
          <w:tcPr>
            <w:tcW w:w="8886" w:type="dxa"/>
            <w:tcBorders>
              <w:right w:val="nil"/>
            </w:tcBorders>
            <w:vAlign w:val="top"/>
          </w:tcPr>
          <w:p w14:paraId="6439E813">
            <w:pPr>
              <w:spacing w:line="243" w:lineRule="auto"/>
              <w:rPr>
                <w:rFonts w:ascii="Arial"/>
                <w:sz w:val="21"/>
              </w:rPr>
            </w:pPr>
          </w:p>
          <w:p w14:paraId="547FA402">
            <w:pPr>
              <w:spacing w:line="243" w:lineRule="auto"/>
              <w:rPr>
                <w:rFonts w:ascii="Arial"/>
                <w:sz w:val="21"/>
              </w:rPr>
            </w:pPr>
          </w:p>
          <w:p w14:paraId="38880823">
            <w:pPr>
              <w:spacing w:line="244" w:lineRule="auto"/>
              <w:rPr>
                <w:rFonts w:ascii="Arial"/>
                <w:sz w:val="21"/>
              </w:rPr>
            </w:pPr>
            <w:r>
              <w:drawing>
                <wp:inline distT="0" distB="0" distL="114300" distR="114300">
                  <wp:extent cx="4470400" cy="2000250"/>
                  <wp:effectExtent l="0" t="0" r="0" b="635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00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38800" cy="2597150"/>
                  <wp:effectExtent l="0" t="0" r="0" b="635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D7346">
            <w:pPr>
              <w:spacing w:line="244" w:lineRule="auto"/>
              <w:rPr>
                <w:rFonts w:ascii="Arial"/>
                <w:sz w:val="21"/>
              </w:rPr>
            </w:pPr>
          </w:p>
          <w:p w14:paraId="5E7FF0EE">
            <w:pPr>
              <w:spacing w:line="244" w:lineRule="auto"/>
              <w:rPr>
                <w:rFonts w:ascii="Arial"/>
                <w:sz w:val="21"/>
              </w:rPr>
            </w:pPr>
          </w:p>
          <w:p w14:paraId="5DBFB212">
            <w:pPr>
              <w:spacing w:line="244" w:lineRule="auto"/>
              <w:rPr>
                <w:rFonts w:ascii="Arial"/>
                <w:sz w:val="21"/>
              </w:rPr>
            </w:pPr>
          </w:p>
          <w:p w14:paraId="73E32A52">
            <w:pPr>
              <w:spacing w:line="244" w:lineRule="auto"/>
              <w:rPr>
                <w:rFonts w:ascii="Arial"/>
                <w:sz w:val="21"/>
              </w:rPr>
            </w:pPr>
          </w:p>
          <w:p w14:paraId="77081F37">
            <w:pPr>
              <w:spacing w:before="67" w:line="298" w:lineRule="exact"/>
              <w:ind w:left="111"/>
              <w:rPr>
                <w:rFonts w:ascii="等线" w:hAnsi="等线" w:eastAsia="等线" w:cs="等线"/>
                <w:spacing w:val="8"/>
                <w:position w:val="3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"https://www.axureshop.com/ys/1030287" </w:instrText>
            </w:r>
            <w:r>
              <w:fldChar w:fldCharType="separate"/>
            </w:r>
            <w:r>
              <w:rPr>
                <w:rFonts w:ascii="等线" w:hAnsi="等线" w:eastAsia="等线" w:cs="等线"/>
                <w:spacing w:val="8"/>
                <w:position w:val="3"/>
                <w:sz w:val="20"/>
                <w:szCs w:val="20"/>
              </w:rPr>
              <w:t>参考原型图</w:t>
            </w:r>
            <w:r>
              <w:rPr>
                <w:rFonts w:ascii="等线" w:hAnsi="等线" w:eastAsia="等线" w:cs="等线"/>
                <w:spacing w:val="8"/>
                <w:position w:val="3"/>
                <w:sz w:val="20"/>
                <w:szCs w:val="20"/>
              </w:rPr>
              <w:fldChar w:fldCharType="end"/>
            </w:r>
          </w:p>
          <w:p w14:paraId="5860E78E">
            <w:pPr>
              <w:spacing w:before="67" w:line="298" w:lineRule="exact"/>
              <w:ind w:left="111"/>
              <w:rPr>
                <w:rFonts w:ascii="等线" w:hAnsi="等线" w:eastAsia="等线" w:cs="等线"/>
                <w:spacing w:val="8"/>
                <w:position w:val="3"/>
                <w:sz w:val="20"/>
                <w:szCs w:val="20"/>
              </w:rPr>
            </w:pPr>
          </w:p>
        </w:tc>
        <w:tc>
          <w:tcPr>
            <w:tcW w:w="240" w:type="dxa"/>
            <w:tcBorders>
              <w:left w:val="nil"/>
              <w:right w:val="nil"/>
            </w:tcBorders>
            <w:vAlign w:val="top"/>
          </w:tcPr>
          <w:p w14:paraId="14A8743C">
            <w:pPr>
              <w:spacing w:line="266" w:lineRule="auto"/>
              <w:rPr>
                <w:rFonts w:ascii="Arial"/>
                <w:sz w:val="21"/>
              </w:rPr>
            </w:pPr>
          </w:p>
          <w:p w14:paraId="1AF08978">
            <w:pPr>
              <w:spacing w:line="266" w:lineRule="auto"/>
              <w:rPr>
                <w:rFonts w:ascii="Arial"/>
                <w:sz w:val="21"/>
              </w:rPr>
            </w:pPr>
          </w:p>
          <w:p w14:paraId="64B29AC9">
            <w:pPr>
              <w:spacing w:line="266" w:lineRule="auto"/>
              <w:rPr>
                <w:rFonts w:ascii="Arial"/>
                <w:sz w:val="21"/>
              </w:rPr>
            </w:pPr>
          </w:p>
          <w:p w14:paraId="36AE47D0">
            <w:pPr>
              <w:spacing w:line="266" w:lineRule="auto"/>
              <w:rPr>
                <w:rFonts w:ascii="Arial"/>
                <w:sz w:val="21"/>
              </w:rPr>
            </w:pPr>
          </w:p>
          <w:p w14:paraId="3ABF34F1">
            <w:pPr>
              <w:spacing w:line="266" w:lineRule="auto"/>
              <w:rPr>
                <w:rFonts w:ascii="Arial"/>
                <w:sz w:val="21"/>
              </w:rPr>
            </w:pPr>
          </w:p>
          <w:p w14:paraId="7681AE34">
            <w:pPr>
              <w:spacing w:line="266" w:lineRule="auto"/>
              <w:rPr>
                <w:rFonts w:ascii="Arial"/>
                <w:sz w:val="21"/>
              </w:rPr>
            </w:pPr>
          </w:p>
          <w:p w14:paraId="548E4581">
            <w:pPr>
              <w:spacing w:line="267" w:lineRule="auto"/>
              <w:rPr>
                <w:rFonts w:ascii="Arial"/>
                <w:sz w:val="21"/>
              </w:rPr>
            </w:pPr>
          </w:p>
          <w:p w14:paraId="70A88727">
            <w:pPr>
              <w:spacing w:line="1764" w:lineRule="exact"/>
              <w:ind w:firstLine="1166"/>
            </w:pPr>
          </w:p>
          <w:p w14:paraId="7C4BC7C2">
            <w:pPr>
              <w:spacing w:line="287" w:lineRule="auto"/>
              <w:rPr>
                <w:rFonts w:ascii="Arial"/>
                <w:sz w:val="21"/>
              </w:rPr>
            </w:pPr>
          </w:p>
          <w:p w14:paraId="66A01959">
            <w:pPr>
              <w:spacing w:line="287" w:lineRule="auto"/>
              <w:rPr>
                <w:rFonts w:ascii="Arial"/>
                <w:sz w:val="21"/>
              </w:rPr>
            </w:pPr>
          </w:p>
          <w:p w14:paraId="2166169F">
            <w:pPr>
              <w:spacing w:line="287" w:lineRule="auto"/>
              <w:rPr>
                <w:rFonts w:ascii="Arial"/>
                <w:sz w:val="21"/>
              </w:rPr>
            </w:pPr>
          </w:p>
          <w:p w14:paraId="195B0AB9">
            <w:pPr>
              <w:spacing w:line="288" w:lineRule="auto"/>
              <w:rPr>
                <w:rFonts w:ascii="Arial"/>
                <w:sz w:val="21"/>
              </w:rPr>
            </w:pPr>
          </w:p>
          <w:p w14:paraId="65B15BDD">
            <w:pPr>
              <w:spacing w:line="1763" w:lineRule="exact"/>
              <w:ind w:firstLine="1166"/>
            </w:pPr>
          </w:p>
          <w:p w14:paraId="1E8080A0">
            <w:pPr>
              <w:spacing w:line="287" w:lineRule="auto"/>
              <w:rPr>
                <w:rFonts w:ascii="Arial"/>
                <w:sz w:val="21"/>
              </w:rPr>
            </w:pPr>
          </w:p>
          <w:p w14:paraId="1E90F864">
            <w:pPr>
              <w:spacing w:line="287" w:lineRule="auto"/>
              <w:rPr>
                <w:rFonts w:ascii="Arial"/>
                <w:sz w:val="21"/>
              </w:rPr>
            </w:pPr>
          </w:p>
          <w:p w14:paraId="1C4A9818">
            <w:pPr>
              <w:spacing w:line="287" w:lineRule="auto"/>
              <w:rPr>
                <w:rFonts w:ascii="Arial"/>
                <w:sz w:val="21"/>
              </w:rPr>
            </w:pPr>
          </w:p>
          <w:p w14:paraId="566AF139">
            <w:pPr>
              <w:spacing w:line="288" w:lineRule="auto"/>
              <w:rPr>
                <w:rFonts w:ascii="Arial"/>
                <w:sz w:val="21"/>
              </w:rPr>
            </w:pPr>
          </w:p>
          <w:p w14:paraId="3CEF0306">
            <w:pPr>
              <w:spacing w:line="1763" w:lineRule="exact"/>
              <w:ind w:firstLine="1166"/>
            </w:pPr>
          </w:p>
        </w:tc>
        <w:tc>
          <w:tcPr>
            <w:tcW w:w="240" w:type="dxa"/>
            <w:tcBorders>
              <w:left w:val="nil"/>
            </w:tcBorders>
            <w:vAlign w:val="top"/>
          </w:tcPr>
          <w:p w14:paraId="3D62D6B9">
            <w:pPr>
              <w:spacing w:line="266" w:lineRule="auto"/>
              <w:rPr>
                <w:rFonts w:ascii="Arial"/>
                <w:sz w:val="21"/>
              </w:rPr>
            </w:pPr>
          </w:p>
          <w:p w14:paraId="7BF7A0B7">
            <w:pPr>
              <w:spacing w:line="266" w:lineRule="auto"/>
              <w:rPr>
                <w:rFonts w:ascii="Arial"/>
                <w:sz w:val="21"/>
              </w:rPr>
            </w:pPr>
          </w:p>
          <w:p w14:paraId="59746B1D">
            <w:pPr>
              <w:spacing w:line="266" w:lineRule="auto"/>
              <w:rPr>
                <w:rFonts w:ascii="Arial"/>
                <w:sz w:val="21"/>
              </w:rPr>
            </w:pPr>
          </w:p>
          <w:p w14:paraId="56F18904">
            <w:pPr>
              <w:spacing w:line="266" w:lineRule="auto"/>
              <w:rPr>
                <w:rFonts w:ascii="Arial"/>
                <w:sz w:val="21"/>
              </w:rPr>
            </w:pPr>
          </w:p>
          <w:p w14:paraId="28E72F2C">
            <w:pPr>
              <w:spacing w:line="266" w:lineRule="auto"/>
              <w:rPr>
                <w:rFonts w:ascii="Arial"/>
                <w:sz w:val="21"/>
              </w:rPr>
            </w:pPr>
          </w:p>
          <w:p w14:paraId="5F21E5D0">
            <w:pPr>
              <w:spacing w:line="266" w:lineRule="auto"/>
              <w:rPr>
                <w:rFonts w:ascii="Arial"/>
                <w:sz w:val="21"/>
              </w:rPr>
            </w:pPr>
          </w:p>
          <w:p w14:paraId="39DDD54A">
            <w:pPr>
              <w:spacing w:line="267" w:lineRule="auto"/>
              <w:rPr>
                <w:rFonts w:ascii="Arial"/>
                <w:sz w:val="21"/>
              </w:rPr>
            </w:pPr>
          </w:p>
          <w:p w14:paraId="44772D47">
            <w:pPr>
              <w:spacing w:line="1764" w:lineRule="exact"/>
              <w:ind w:firstLine="1041"/>
            </w:pPr>
          </w:p>
          <w:p w14:paraId="14AFCFE8">
            <w:pPr>
              <w:spacing w:line="287" w:lineRule="auto"/>
              <w:rPr>
                <w:rFonts w:ascii="Arial"/>
                <w:sz w:val="21"/>
              </w:rPr>
            </w:pPr>
          </w:p>
          <w:p w14:paraId="74C4234D">
            <w:pPr>
              <w:spacing w:line="287" w:lineRule="auto"/>
              <w:rPr>
                <w:rFonts w:ascii="Arial"/>
                <w:sz w:val="21"/>
              </w:rPr>
            </w:pPr>
          </w:p>
          <w:p w14:paraId="6E8B2250">
            <w:pPr>
              <w:spacing w:line="287" w:lineRule="auto"/>
              <w:rPr>
                <w:rFonts w:ascii="Arial"/>
                <w:sz w:val="21"/>
              </w:rPr>
            </w:pPr>
          </w:p>
          <w:p w14:paraId="05894A1A">
            <w:pPr>
              <w:spacing w:line="288" w:lineRule="auto"/>
              <w:rPr>
                <w:rFonts w:ascii="Arial"/>
                <w:sz w:val="21"/>
              </w:rPr>
            </w:pPr>
          </w:p>
          <w:p w14:paraId="689DD2D2">
            <w:pPr>
              <w:spacing w:line="1763" w:lineRule="exact"/>
            </w:pPr>
          </w:p>
          <w:p w14:paraId="55E408F6">
            <w:pPr>
              <w:spacing w:line="287" w:lineRule="auto"/>
              <w:rPr>
                <w:rFonts w:ascii="Arial"/>
                <w:sz w:val="21"/>
              </w:rPr>
            </w:pPr>
          </w:p>
          <w:p w14:paraId="5DF9BEFF">
            <w:pPr>
              <w:spacing w:line="287" w:lineRule="auto"/>
              <w:rPr>
                <w:rFonts w:ascii="Arial"/>
                <w:sz w:val="21"/>
              </w:rPr>
            </w:pPr>
          </w:p>
          <w:p w14:paraId="76DFADC6">
            <w:pPr>
              <w:spacing w:line="287" w:lineRule="auto"/>
              <w:rPr>
                <w:rFonts w:ascii="Arial"/>
                <w:sz w:val="21"/>
              </w:rPr>
            </w:pPr>
          </w:p>
          <w:p w14:paraId="263FF657">
            <w:pPr>
              <w:spacing w:line="288" w:lineRule="auto"/>
              <w:rPr>
                <w:rFonts w:ascii="Arial"/>
                <w:sz w:val="21"/>
              </w:rPr>
            </w:pPr>
          </w:p>
          <w:p w14:paraId="78E764F2">
            <w:pPr>
              <w:spacing w:line="1763" w:lineRule="exact"/>
              <w:ind w:firstLine="1041"/>
            </w:pPr>
          </w:p>
        </w:tc>
      </w:tr>
    </w:tbl>
    <w:p w14:paraId="62C8FEA7">
      <w:pPr>
        <w:spacing w:before="61" w:line="278" w:lineRule="exact"/>
        <w:rPr>
          <w:rFonts w:ascii="等线" w:hAnsi="等线" w:eastAsia="等线" w:cs="等线"/>
          <w:sz w:val="18"/>
          <w:szCs w:val="18"/>
        </w:rPr>
        <w:sectPr>
          <w:pgSz w:w="11906" w:h="16839"/>
          <w:pgMar w:top="400" w:right="571" w:bottom="400" w:left="731" w:header="0" w:footer="0" w:gutter="0"/>
          <w:cols w:space="720" w:num="1"/>
        </w:sectPr>
      </w:pPr>
    </w:p>
    <w:tbl>
      <w:tblPr>
        <w:tblStyle w:val="6"/>
        <w:tblW w:w="10502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7172"/>
        <w:gridCol w:w="2194"/>
        <w:gridCol w:w="306"/>
        <w:gridCol w:w="90"/>
        <w:gridCol w:w="240"/>
      </w:tblGrid>
      <w:tr w14:paraId="6106C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30" w:type="dxa"/>
          <w:trHeight w:val="4553" w:hRule="atLeast"/>
        </w:trPr>
        <w:tc>
          <w:tcPr>
            <w:tcW w:w="500" w:type="dxa"/>
            <w:tcBorders>
              <w:bottom w:val="nil"/>
            </w:tcBorders>
            <w:vAlign w:val="top"/>
          </w:tcPr>
          <w:p w14:paraId="4F224097">
            <w:pPr>
              <w:rPr>
                <w:rFonts w:ascii="Arial"/>
                <w:sz w:val="21"/>
              </w:rPr>
            </w:pPr>
          </w:p>
        </w:tc>
        <w:tc>
          <w:tcPr>
            <w:tcW w:w="9672" w:type="dxa"/>
            <w:gridSpan w:val="3"/>
            <w:tcBorders>
              <w:bottom w:val="nil"/>
            </w:tcBorders>
            <w:vAlign w:val="top"/>
          </w:tcPr>
          <w:p w14:paraId="7F2EB472">
            <w:pPr>
              <w:spacing w:before="134" w:line="4409" w:lineRule="exact"/>
            </w:pPr>
            <w:r>
              <w:drawing>
                <wp:inline distT="0" distB="0" distL="114300" distR="114300">
                  <wp:extent cx="5422265" cy="2459990"/>
                  <wp:effectExtent l="0" t="0" r="635" b="3810"/>
                  <wp:docPr id="1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265" cy="245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62F7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40" w:type="dxa"/>
          <w:trHeight w:val="2581" w:hRule="atLeast"/>
        </w:trPr>
        <w:tc>
          <w:tcPr>
            <w:tcW w:w="500" w:type="dxa"/>
            <w:vMerge w:val="restart"/>
            <w:tcBorders>
              <w:top w:val="nil"/>
              <w:bottom w:val="nil"/>
            </w:tcBorders>
            <w:vAlign w:val="top"/>
          </w:tcPr>
          <w:p w14:paraId="7198F8B9">
            <w:pPr>
              <w:rPr>
                <w:rFonts w:ascii="Arial"/>
                <w:sz w:val="21"/>
              </w:rPr>
            </w:pPr>
          </w:p>
        </w:tc>
        <w:tc>
          <w:tcPr>
            <w:tcW w:w="9672" w:type="dxa"/>
            <w:gridSpan w:val="3"/>
            <w:tcBorders>
              <w:top w:val="nil"/>
              <w:bottom w:val="nil"/>
              <w:right w:val="nil"/>
            </w:tcBorders>
            <w:vAlign w:val="top"/>
          </w:tcPr>
          <w:p w14:paraId="2F1E7D4F">
            <w:pPr>
              <w:rPr>
                <w:rFonts w:ascii="Arial"/>
                <w:sz w:val="21"/>
              </w:rPr>
            </w:pPr>
          </w:p>
          <w:p w14:paraId="6F402CB7">
            <w:pPr>
              <w:rPr>
                <w:rFonts w:ascii="Arial"/>
                <w:sz w:val="21"/>
              </w:rPr>
            </w:pPr>
          </w:p>
          <w:p w14:paraId="696C3BCD">
            <w:pPr>
              <w:rPr>
                <w:rFonts w:ascii="Arial"/>
                <w:sz w:val="21"/>
              </w:rPr>
            </w:pPr>
          </w:p>
          <w:p w14:paraId="6FA6BD49">
            <w:pPr>
              <w:rPr>
                <w:rFonts w:ascii="Arial"/>
                <w:sz w:val="21"/>
              </w:rPr>
            </w:pPr>
            <w:r>
              <w:drawing>
                <wp:inline distT="0" distB="0" distL="114300" distR="114300">
                  <wp:extent cx="6139815" cy="2345055"/>
                  <wp:effectExtent l="0" t="0" r="6985" b="4445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9815" cy="2345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rightMargin">
                        <wp:posOffset>-3982085</wp:posOffset>
                      </wp:positionH>
                      <wp:positionV relativeFrom="topMargin">
                        <wp:posOffset>180340</wp:posOffset>
                      </wp:positionV>
                      <wp:extent cx="3398520" cy="237490"/>
                      <wp:effectExtent l="0" t="0" r="0" b="0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9852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A7EE89">
                                  <w:pPr>
                                    <w:pStyle w:val="7"/>
                                    <w:spacing w:before="19" w:line="220" w:lineRule="auto"/>
                                    <w:ind w:left="20"/>
                                  </w:pPr>
                                  <w:r>
                                    <w:rPr>
                                      <w:spacing w:val="-1"/>
                                    </w:rPr>
                                    <w:t>删除优惠券时，注意是否被引用，要有校验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70.05pt;margin-top:14.2pt;height:18.7pt;width:267.6pt;mso-position-horizontal-relative:page;mso-position-vertical-relative:page;z-index:-251657216;mso-width-relative:page;mso-height-relative:page;" filled="f" stroked="f" coordsize="21600,21600" o:gfxdata="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Ru7Ao2gAAAAoBAAAPAAAAAAAAAAEAIAAAACIAAABkcnMvZG93bnJldi54bWxQ&#10;SwECFAAUAAAACACHTuJAVsRnPbwBAAByAwAADgAAAAAAAAABACAAAAApAQAAZHJzL2Uyb0RvYy54&#10;bWxQSwUGAAAAAAYABgBZAQAAVw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5A7EE89">
                            <w:pPr>
                              <w:pStyle w:val="7"/>
                              <w:spacing w:before="19" w:line="220" w:lineRule="auto"/>
                              <w:ind w:left="20"/>
                            </w:pPr>
                            <w:r>
                              <w:rPr>
                                <w:spacing w:val="-1"/>
                              </w:rPr>
                              <w:t>删除优惠券时，注意是否被引用，要有校验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" w:type="dxa"/>
            <w:tcBorders>
              <w:top w:val="nil"/>
              <w:left w:val="nil"/>
              <w:bottom w:val="nil"/>
            </w:tcBorders>
            <w:vAlign w:val="top"/>
          </w:tcPr>
          <w:p w14:paraId="58C8E3DC">
            <w:pPr>
              <w:spacing w:line="241" w:lineRule="auto"/>
              <w:rPr>
                <w:rFonts w:ascii="Arial"/>
                <w:sz w:val="21"/>
              </w:rPr>
            </w:pPr>
          </w:p>
          <w:p w14:paraId="2DF792A1">
            <w:pPr>
              <w:spacing w:line="241" w:lineRule="auto"/>
              <w:rPr>
                <w:rFonts w:ascii="Arial"/>
                <w:sz w:val="21"/>
              </w:rPr>
            </w:pPr>
          </w:p>
          <w:p w14:paraId="4284BCB3">
            <w:pPr>
              <w:spacing w:line="241" w:lineRule="auto"/>
              <w:rPr>
                <w:rFonts w:ascii="Arial"/>
                <w:sz w:val="21"/>
              </w:rPr>
            </w:pPr>
          </w:p>
          <w:p w14:paraId="25D975B8">
            <w:pPr>
              <w:spacing w:line="241" w:lineRule="auto"/>
              <w:rPr>
                <w:rFonts w:ascii="Arial"/>
                <w:sz w:val="21"/>
              </w:rPr>
            </w:pPr>
          </w:p>
          <w:p w14:paraId="55E452F6">
            <w:pPr>
              <w:spacing w:line="242" w:lineRule="auto"/>
              <w:rPr>
                <w:rFonts w:ascii="Arial"/>
                <w:sz w:val="21"/>
              </w:rPr>
            </w:pPr>
          </w:p>
          <w:p w14:paraId="7037E688">
            <w:pPr>
              <w:spacing w:line="242" w:lineRule="auto"/>
              <w:rPr>
                <w:rFonts w:ascii="Arial"/>
                <w:sz w:val="21"/>
              </w:rPr>
            </w:pPr>
          </w:p>
          <w:p w14:paraId="71C9C1E0">
            <w:pPr>
              <w:spacing w:line="242" w:lineRule="auto"/>
              <w:rPr>
                <w:rFonts w:ascii="Arial"/>
                <w:sz w:val="21"/>
              </w:rPr>
            </w:pPr>
          </w:p>
          <w:p w14:paraId="0816D9A4">
            <w:pPr>
              <w:spacing w:line="242" w:lineRule="auto"/>
              <w:rPr>
                <w:rFonts w:ascii="Arial"/>
                <w:sz w:val="21"/>
              </w:rPr>
            </w:pPr>
          </w:p>
          <w:p w14:paraId="4FF82D09">
            <w:pPr>
              <w:spacing w:line="242" w:lineRule="auto"/>
              <w:rPr>
                <w:rFonts w:ascii="Arial"/>
                <w:sz w:val="21"/>
              </w:rPr>
            </w:pPr>
          </w:p>
          <w:p w14:paraId="11AA953A">
            <w:pPr>
              <w:spacing w:line="242" w:lineRule="auto"/>
              <w:rPr>
                <w:rFonts w:ascii="Arial"/>
                <w:sz w:val="21"/>
              </w:rPr>
            </w:pPr>
          </w:p>
          <w:p w14:paraId="326248A1">
            <w:pPr>
              <w:spacing w:line="242" w:lineRule="auto"/>
              <w:rPr>
                <w:rFonts w:ascii="Arial"/>
                <w:sz w:val="21"/>
              </w:rPr>
            </w:pPr>
          </w:p>
          <w:p w14:paraId="77AD5BAF">
            <w:pPr>
              <w:spacing w:line="242" w:lineRule="auto"/>
              <w:rPr>
                <w:rFonts w:ascii="Arial"/>
                <w:sz w:val="21"/>
              </w:rPr>
            </w:pPr>
          </w:p>
          <w:p w14:paraId="56A36E26">
            <w:pPr>
              <w:spacing w:line="242" w:lineRule="auto"/>
              <w:rPr>
                <w:rFonts w:ascii="Arial"/>
                <w:sz w:val="21"/>
              </w:rPr>
            </w:pPr>
          </w:p>
          <w:p w14:paraId="3CDD8C74">
            <w:pPr>
              <w:spacing w:line="1750" w:lineRule="exact"/>
              <w:ind w:firstLine="942"/>
            </w:pPr>
          </w:p>
        </w:tc>
      </w:tr>
      <w:tr w14:paraId="72B309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1" w:hRule="atLeast"/>
        </w:trPr>
        <w:tc>
          <w:tcPr>
            <w:tcW w:w="500" w:type="dxa"/>
            <w:vMerge w:val="continue"/>
            <w:tcBorders>
              <w:top w:val="nil"/>
              <w:bottom w:val="nil"/>
            </w:tcBorders>
            <w:vAlign w:val="top"/>
          </w:tcPr>
          <w:p w14:paraId="7B439893">
            <w:pPr>
              <w:rPr>
                <w:rFonts w:ascii="Arial"/>
                <w:sz w:val="21"/>
              </w:rPr>
            </w:pPr>
          </w:p>
        </w:tc>
        <w:tc>
          <w:tcPr>
            <w:tcW w:w="9672" w:type="dxa"/>
            <w:gridSpan w:val="3"/>
            <w:tcBorders>
              <w:top w:val="nil"/>
              <w:bottom w:val="nil"/>
              <w:right w:val="nil"/>
            </w:tcBorders>
            <w:vAlign w:val="top"/>
          </w:tcPr>
          <w:p w14:paraId="1D224A8D">
            <w:pPr>
              <w:rPr>
                <w:rFonts w:ascii="Arial"/>
                <w:sz w:val="21"/>
              </w:rPr>
            </w:pPr>
          </w:p>
          <w:p w14:paraId="34EF1972">
            <w:pPr>
              <w:rPr>
                <w:rFonts w:ascii="Arial"/>
                <w:sz w:val="21"/>
              </w:rPr>
            </w:pPr>
          </w:p>
          <w:p w14:paraId="77023BFB">
            <w:pPr>
              <w:rPr>
                <w:rFonts w:ascii="Arial"/>
                <w:sz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rightMargin">
                        <wp:posOffset>-1523365</wp:posOffset>
                      </wp:positionH>
                      <wp:positionV relativeFrom="topMargin">
                        <wp:posOffset>1315085</wp:posOffset>
                      </wp:positionV>
                      <wp:extent cx="907415" cy="237490"/>
                      <wp:effectExtent l="0" t="0" r="0" b="0"/>
                      <wp:wrapNone/>
                      <wp:docPr id="10" name="文本框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7415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678040">
                                  <w:pPr>
                                    <w:pStyle w:val="7"/>
                                    <w:spacing w:before="19" w:line="220" w:lineRule="auto"/>
                                    <w:ind w:left="20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HYPERLINK "https://www.axureshop.com/ys/1030287"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spacing w:val="-3"/>
                                    </w:rPr>
                                    <w:t>参考原型图</w:t>
                                  </w:r>
                                  <w:r>
                                    <w:rPr>
                                      <w:spacing w:val="-3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3.65pt;margin-top:103.55pt;height:18.7pt;width:71.45pt;mso-position-horizontal-relative:page;mso-position-vertical-relative:page;z-index:251660288;mso-width-relative:page;mso-height-relative:page;" filled="f" stroked="f" coordsize="21600,21600" o:gfxdata="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HqcZi2wAAAAwBAAAPAAAAAAAAAAEAIAAAACIAAABkcnMvZG93bnJldi54bWxQ&#10;SwECFAAUAAAACACHTuJAFm2Q1bsBAABzAwAADgAAAAAAAAABACAAAAAqAQAAZHJzL2Uyb0RvYy54&#10;bWxQSwUGAAAAAAYABgBZAQAAVwUAAAAA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20678040">
                            <w:pPr>
                              <w:pStyle w:val="7"/>
                              <w:spacing w:before="19" w:line="220" w:lineRule="auto"/>
                              <w:ind w:left="20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"https://www.axureshop.com/ys/1030287"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pacing w:val="-3"/>
                              </w:rPr>
                              <w:t>参考原型图</w:t>
                            </w:r>
                            <w:r>
                              <w:rPr>
                                <w:spacing w:val="-3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9A08DD3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tcBorders>
              <w:top w:val="nil"/>
              <w:left w:val="nil"/>
            </w:tcBorders>
            <w:vAlign w:val="top"/>
          </w:tcPr>
          <w:p w14:paraId="0531460F">
            <w:pPr>
              <w:rPr>
                <w:rFonts w:ascii="Arial"/>
                <w:sz w:val="21"/>
              </w:rPr>
            </w:pPr>
          </w:p>
        </w:tc>
      </w:tr>
      <w:tr w14:paraId="0F0457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30" w:type="dxa"/>
          <w:trHeight w:val="90" w:hRule="atLeast"/>
        </w:trPr>
        <w:tc>
          <w:tcPr>
            <w:tcW w:w="500" w:type="dxa"/>
            <w:tcBorders>
              <w:top w:val="nil"/>
            </w:tcBorders>
            <w:vAlign w:val="top"/>
          </w:tcPr>
          <w:p w14:paraId="77090183">
            <w:pPr>
              <w:rPr>
                <w:rFonts w:ascii="Arial"/>
                <w:sz w:val="21"/>
              </w:rPr>
            </w:pPr>
          </w:p>
        </w:tc>
        <w:tc>
          <w:tcPr>
            <w:tcW w:w="9672" w:type="dxa"/>
            <w:gridSpan w:val="3"/>
            <w:tcBorders>
              <w:top w:val="nil"/>
            </w:tcBorders>
            <w:vAlign w:val="top"/>
          </w:tcPr>
          <w:p w14:paraId="0E24823B">
            <w:pPr>
              <w:rPr>
                <w:rFonts w:ascii="Arial"/>
                <w:sz w:val="21"/>
              </w:rPr>
            </w:pPr>
          </w:p>
        </w:tc>
      </w:tr>
      <w:tr w14:paraId="6FB858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4" w:hRule="atLeast"/>
        </w:trPr>
        <w:tc>
          <w:tcPr>
            <w:tcW w:w="500" w:type="dxa"/>
            <w:textDirection w:val="tbRlV"/>
            <w:vAlign w:val="top"/>
          </w:tcPr>
          <w:p w14:paraId="028911C9">
            <w:pPr>
              <w:pStyle w:val="7"/>
              <w:spacing w:before="106" w:line="209" w:lineRule="auto"/>
              <w:ind w:left="175"/>
            </w:pPr>
            <w:r>
              <w:t>任</w:t>
            </w:r>
            <w:r>
              <w:rPr>
                <w:spacing w:val="32"/>
              </w:rPr>
              <w:t xml:space="preserve">  </w:t>
            </w:r>
            <w:r>
              <w:t>务</w:t>
            </w:r>
            <w:r>
              <w:rPr>
                <w:spacing w:val="32"/>
              </w:rPr>
              <w:t xml:space="preserve">  </w:t>
            </w:r>
            <w:r>
              <w:t>优</w:t>
            </w:r>
            <w:r>
              <w:rPr>
                <w:spacing w:val="32"/>
              </w:rPr>
              <w:t xml:space="preserve">  </w:t>
            </w:r>
            <w:r>
              <w:t>先</w:t>
            </w:r>
            <w:r>
              <w:rPr>
                <w:spacing w:val="31"/>
              </w:rPr>
              <w:t xml:space="preserve">  </w:t>
            </w:r>
            <w:r>
              <w:t>级</w:t>
            </w:r>
          </w:p>
        </w:tc>
        <w:tc>
          <w:tcPr>
            <w:tcW w:w="9672" w:type="dxa"/>
            <w:gridSpan w:val="3"/>
            <w:tcBorders>
              <w:right w:val="nil"/>
            </w:tcBorders>
            <w:vAlign w:val="top"/>
          </w:tcPr>
          <w:p w14:paraId="58875910">
            <w:pPr>
              <w:spacing w:line="261" w:lineRule="auto"/>
              <w:rPr>
                <w:rFonts w:ascii="Arial"/>
                <w:sz w:val="21"/>
              </w:rPr>
            </w:pPr>
          </w:p>
          <w:p w14:paraId="68C0797F">
            <w:pPr>
              <w:spacing w:line="262" w:lineRule="auto"/>
              <w:rPr>
                <w:rFonts w:ascii="Arial"/>
                <w:sz w:val="21"/>
              </w:rPr>
            </w:pPr>
          </w:p>
          <w:p w14:paraId="6DF294EB">
            <w:pPr>
              <w:spacing w:line="262" w:lineRule="auto"/>
              <w:rPr>
                <w:rFonts w:ascii="Arial"/>
                <w:sz w:val="21"/>
              </w:rPr>
            </w:pPr>
          </w:p>
          <w:p w14:paraId="5C8BF2C9">
            <w:pPr>
              <w:spacing w:line="262" w:lineRule="auto"/>
              <w:rPr>
                <w:rFonts w:ascii="Arial"/>
                <w:sz w:val="21"/>
              </w:rPr>
            </w:pPr>
          </w:p>
          <w:p w14:paraId="1C54F8B4">
            <w:pPr>
              <w:spacing w:line="262" w:lineRule="auto"/>
              <w:rPr>
                <w:rFonts w:ascii="Arial"/>
                <w:sz w:val="21"/>
              </w:rPr>
            </w:pPr>
          </w:p>
          <w:p w14:paraId="56476AF3">
            <w:pPr>
              <w:pStyle w:val="7"/>
              <w:spacing w:before="97" w:line="220" w:lineRule="auto"/>
              <w:ind w:left="144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中</w:t>
            </w:r>
          </w:p>
        </w:tc>
        <w:tc>
          <w:tcPr>
            <w:tcW w:w="90" w:type="dxa"/>
            <w:tcBorders>
              <w:left w:val="nil"/>
              <w:right w:val="nil"/>
            </w:tcBorders>
            <w:vAlign w:val="top"/>
          </w:tcPr>
          <w:p w14:paraId="6EF9C9DF">
            <w:pPr>
              <w:rPr>
                <w:rFonts w:ascii="Arial"/>
                <w:sz w:val="21"/>
              </w:rPr>
            </w:pPr>
          </w:p>
          <w:p w14:paraId="12D222A3">
            <w:pPr>
              <w:rPr>
                <w:rFonts w:ascii="Arial"/>
                <w:sz w:val="21"/>
              </w:rPr>
            </w:pPr>
          </w:p>
          <w:p w14:paraId="77569CB7">
            <w:pPr>
              <w:spacing w:line="1764" w:lineRule="exact"/>
              <w:ind w:firstLine="990"/>
            </w:pPr>
          </w:p>
        </w:tc>
        <w:tc>
          <w:tcPr>
            <w:tcW w:w="240" w:type="dxa"/>
            <w:tcBorders>
              <w:left w:val="nil"/>
            </w:tcBorders>
            <w:vAlign w:val="top"/>
          </w:tcPr>
          <w:p w14:paraId="59638979">
            <w:pPr>
              <w:rPr>
                <w:rFonts w:ascii="Arial"/>
                <w:sz w:val="21"/>
              </w:rPr>
            </w:pPr>
          </w:p>
          <w:p w14:paraId="409FE9D8">
            <w:pPr>
              <w:rPr>
                <w:rFonts w:ascii="Arial"/>
                <w:sz w:val="21"/>
              </w:rPr>
            </w:pPr>
          </w:p>
          <w:p w14:paraId="7E4E0194">
            <w:pPr>
              <w:spacing w:line="1764" w:lineRule="exact"/>
              <w:ind w:firstLine="942"/>
            </w:pPr>
          </w:p>
        </w:tc>
      </w:tr>
      <w:tr w14:paraId="680931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30" w:type="dxa"/>
          <w:trHeight w:val="631" w:hRule="atLeast"/>
        </w:trPr>
        <w:tc>
          <w:tcPr>
            <w:tcW w:w="500" w:type="dxa"/>
            <w:vAlign w:val="top"/>
          </w:tcPr>
          <w:p w14:paraId="539E8437">
            <w:pPr>
              <w:pStyle w:val="7"/>
              <w:spacing w:before="176" w:line="236" w:lineRule="auto"/>
              <w:ind w:left="122"/>
            </w:pPr>
            <w:r>
              <w:t>工</w:t>
            </w:r>
          </w:p>
        </w:tc>
        <w:tc>
          <w:tcPr>
            <w:tcW w:w="9672" w:type="dxa"/>
            <w:gridSpan w:val="3"/>
            <w:vAlign w:val="top"/>
          </w:tcPr>
          <w:p w14:paraId="211612B3">
            <w:pPr>
              <w:pStyle w:val="7"/>
              <w:spacing w:before="176" w:line="223" w:lineRule="auto"/>
              <w:ind w:left="118"/>
            </w:pPr>
            <w:r>
              <w:rPr>
                <w:spacing w:val="-9"/>
              </w:rPr>
              <w:t>2</w:t>
            </w:r>
            <w:r>
              <w:rPr>
                <w:spacing w:val="-58"/>
              </w:rPr>
              <w:t xml:space="preserve"> </w:t>
            </w:r>
            <w:r>
              <w:rPr>
                <w:spacing w:val="-9"/>
              </w:rPr>
              <w:t>人日</w:t>
            </w:r>
          </w:p>
        </w:tc>
      </w:tr>
      <w:tr w14:paraId="454F39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330" w:type="dxa"/>
          <w:trHeight w:val="1881" w:hRule="atLeast"/>
        </w:trPr>
        <w:tc>
          <w:tcPr>
            <w:tcW w:w="500" w:type="dxa"/>
            <w:textDirection w:val="tbRlV"/>
            <w:vAlign w:val="top"/>
          </w:tcPr>
          <w:p w14:paraId="0066CF45">
            <w:pPr>
              <w:pStyle w:val="7"/>
              <w:spacing w:before="106" w:line="207" w:lineRule="auto"/>
              <w:ind w:left="177"/>
            </w:pPr>
            <w:r>
              <w:t>时</w:t>
            </w:r>
            <w:r>
              <w:rPr>
                <w:spacing w:val="32"/>
              </w:rPr>
              <w:t xml:space="preserve">  </w:t>
            </w:r>
            <w:r>
              <w:t>预</w:t>
            </w:r>
            <w:r>
              <w:rPr>
                <w:spacing w:val="31"/>
              </w:rPr>
              <w:t xml:space="preserve">  </w:t>
            </w:r>
            <w:r>
              <w:t>估</w:t>
            </w:r>
          </w:p>
        </w:tc>
        <w:tc>
          <w:tcPr>
            <w:tcW w:w="9672" w:type="dxa"/>
            <w:gridSpan w:val="3"/>
            <w:vAlign w:val="top"/>
          </w:tcPr>
          <w:p w14:paraId="2458884B">
            <w:pPr>
              <w:rPr>
                <w:rFonts w:ascii="Arial"/>
                <w:sz w:val="21"/>
              </w:rPr>
            </w:pPr>
          </w:p>
        </w:tc>
      </w:tr>
      <w:tr w14:paraId="0B672D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636" w:type="dxa"/>
          <w:trHeight w:val="1876" w:hRule="atLeast"/>
        </w:trPr>
        <w:tc>
          <w:tcPr>
            <w:tcW w:w="500" w:type="dxa"/>
            <w:textDirection w:val="tbRlV"/>
            <w:vAlign w:val="top"/>
          </w:tcPr>
          <w:p w14:paraId="67EC647D">
            <w:pPr>
              <w:pStyle w:val="7"/>
              <w:spacing w:before="106" w:line="208" w:lineRule="auto"/>
              <w:ind w:left="172"/>
            </w:pPr>
            <w:r>
              <w:t>产</w:t>
            </w:r>
            <w:r>
              <w:rPr>
                <w:spacing w:val="32"/>
              </w:rPr>
              <w:t xml:space="preserve">  </w:t>
            </w:r>
            <w:r>
              <w:t>出</w:t>
            </w:r>
            <w:r>
              <w:rPr>
                <w:spacing w:val="31"/>
              </w:rPr>
              <w:t xml:space="preserve">  </w:t>
            </w:r>
            <w:r>
              <w:t>物</w:t>
            </w:r>
          </w:p>
        </w:tc>
        <w:tc>
          <w:tcPr>
            <w:tcW w:w="7172" w:type="dxa"/>
            <w:tcBorders>
              <w:right w:val="nil"/>
            </w:tcBorders>
            <w:vAlign w:val="top"/>
          </w:tcPr>
          <w:p w14:paraId="74739BDC">
            <w:pPr>
              <w:pStyle w:val="7"/>
              <w:spacing w:before="173" w:line="219" w:lineRule="auto"/>
              <w:ind w:left="112"/>
            </w:pPr>
            <w:r>
              <w:rPr>
                <w:spacing w:val="-3"/>
              </w:rPr>
              <w:t>ER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图，状态转换图，接口报文的设计说明书</w:t>
            </w:r>
          </w:p>
          <w:p w14:paraId="45ED0D74">
            <w:pPr>
              <w:pStyle w:val="7"/>
              <w:spacing w:before="291" w:line="219" w:lineRule="auto"/>
              <w:ind w:left="117"/>
            </w:pPr>
            <w:r>
              <w:rPr>
                <w:spacing w:val="-2"/>
              </w:rPr>
              <w:t>《设计说明书》</w:t>
            </w:r>
          </w:p>
          <w:p w14:paraId="60963A0A">
            <w:pPr>
              <w:pStyle w:val="7"/>
              <w:spacing w:before="290" w:line="219" w:lineRule="auto"/>
              <w:ind w:left="114"/>
            </w:pPr>
            <w:r>
              <w:rPr>
                <w:spacing w:val="2"/>
              </w:rPr>
              <w:t>接口要有</w:t>
            </w:r>
            <w:r>
              <w:t>Jmeter</w:t>
            </w:r>
            <w:r>
              <w:rPr>
                <w:spacing w:val="2"/>
              </w:rPr>
              <w:t xml:space="preserve"> 压力测试，并能进行压力测试报告解读</w:t>
            </w:r>
          </w:p>
        </w:tc>
        <w:tc>
          <w:tcPr>
            <w:tcW w:w="2194" w:type="dxa"/>
            <w:tcBorders>
              <w:left w:val="nil"/>
            </w:tcBorders>
            <w:vAlign w:val="top"/>
          </w:tcPr>
          <w:p w14:paraId="5C13E3D7">
            <w:pPr>
              <w:spacing w:line="1752" w:lineRule="exact"/>
              <w:ind w:firstLine="138"/>
            </w:pPr>
            <w:r>
              <w:rPr>
                <w:position w:val="-35"/>
              </w:rPr>
              <w:drawing>
                <wp:inline distT="0" distB="0" distL="0" distR="0">
                  <wp:extent cx="1104900" cy="1112520"/>
                  <wp:effectExtent l="0" t="0" r="0" b="5080"/>
                  <wp:docPr id="232" name="IM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 23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12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263B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636" w:type="dxa"/>
          <w:trHeight w:val="7490" w:hRule="atLeast"/>
        </w:trPr>
        <w:tc>
          <w:tcPr>
            <w:tcW w:w="500" w:type="dxa"/>
            <w:textDirection w:val="tbRlV"/>
            <w:vAlign w:val="top"/>
          </w:tcPr>
          <w:p w14:paraId="195255B2">
            <w:pPr>
              <w:pStyle w:val="7"/>
              <w:spacing w:before="106" w:line="209" w:lineRule="auto"/>
              <w:ind w:left="2669"/>
            </w:pPr>
            <w:r>
              <w:t>验</w:t>
            </w:r>
            <w:r>
              <w:rPr>
                <w:spacing w:val="32"/>
              </w:rPr>
              <w:t xml:space="preserve">  </w:t>
            </w:r>
            <w:r>
              <w:t>收</w:t>
            </w:r>
            <w:r>
              <w:rPr>
                <w:spacing w:val="32"/>
              </w:rPr>
              <w:t xml:space="preserve">  </w:t>
            </w:r>
            <w:r>
              <w:t>标</w:t>
            </w:r>
            <w:r>
              <w:rPr>
                <w:spacing w:val="31"/>
              </w:rPr>
              <w:t xml:space="preserve">  </w:t>
            </w:r>
            <w:r>
              <w:t>准</w:t>
            </w:r>
          </w:p>
        </w:tc>
        <w:tc>
          <w:tcPr>
            <w:tcW w:w="9366" w:type="dxa"/>
            <w:gridSpan w:val="2"/>
            <w:vAlign w:val="top"/>
          </w:tcPr>
          <w:p w14:paraId="283BF26B">
            <w:pPr>
              <w:pStyle w:val="7"/>
              <w:spacing w:before="173" w:line="220" w:lineRule="auto"/>
              <w:ind w:left="117"/>
            </w:pPr>
            <w:r>
              <w:rPr>
                <w:spacing w:val="-2"/>
              </w:rPr>
              <w:t>按原型界面验收</w:t>
            </w:r>
          </w:p>
          <w:p w14:paraId="00508AE9">
            <w:pPr>
              <w:pStyle w:val="7"/>
              <w:spacing w:before="291" w:line="411" w:lineRule="auto"/>
              <w:ind w:left="120" w:right="5056"/>
            </w:pPr>
            <w:r>
              <w:rPr>
                <w:spacing w:val="-2"/>
              </w:rPr>
              <w:t>发布优惠券时的使用范围及有效期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关键接口平均响应时间为 200ms</w:t>
            </w:r>
          </w:p>
          <w:p w14:paraId="1638B0A8">
            <w:pPr>
              <w:pStyle w:val="7"/>
              <w:spacing w:before="1" w:line="214" w:lineRule="auto"/>
              <w:ind w:left="120"/>
            </w:pPr>
            <w:r>
              <w:rPr>
                <w:spacing w:val="-5"/>
              </w:rPr>
              <w:t>关键查询接口</w:t>
            </w:r>
            <w:r>
              <w:rPr>
                <w:spacing w:val="-52"/>
              </w:rPr>
              <w:t xml:space="preserve"> </w:t>
            </w:r>
            <w:r>
              <w:rPr>
                <w:spacing w:val="-5"/>
              </w:rPr>
              <w:t>qps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1000</w:t>
            </w:r>
          </w:p>
          <w:p w14:paraId="09BDE511">
            <w:pPr>
              <w:pStyle w:val="7"/>
              <w:spacing w:before="298" w:line="219" w:lineRule="auto"/>
              <w:ind w:left="114"/>
            </w:pPr>
            <w:r>
              <w:rPr>
                <w:spacing w:val="-1"/>
              </w:rPr>
              <w:t>代码中考虑使用设计模式。</w:t>
            </w:r>
          </w:p>
          <w:p w14:paraId="3E5017CD">
            <w:pPr>
              <w:pStyle w:val="7"/>
              <w:spacing w:before="292" w:line="411" w:lineRule="auto"/>
              <w:ind w:left="114" w:right="107" w:firstLine="6"/>
            </w:pPr>
            <w:r>
              <w:rPr>
                <w:b/>
                <w:bCs/>
                <w:spacing w:val="-4"/>
              </w:rPr>
              <w:t>索引优化</w:t>
            </w:r>
            <w:r>
              <w:rPr>
                <w:spacing w:val="-4"/>
              </w:rPr>
              <w:t>：为优惠券数据库建立索引，加速搜索过程，特别是在处理大量数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据时。</w:t>
            </w:r>
          </w:p>
          <w:p w14:paraId="58C79DFC">
            <w:pPr>
              <w:pStyle w:val="7"/>
              <w:spacing w:before="1" w:line="411" w:lineRule="auto"/>
              <w:ind w:left="114" w:right="105" w:firstLine="4"/>
            </w:pPr>
            <w:r>
              <w:rPr>
                <w:b/>
                <w:bCs/>
                <w:spacing w:val="-3"/>
              </w:rPr>
              <w:t>缓存机制</w:t>
            </w:r>
            <w:r>
              <w:rPr>
                <w:spacing w:val="-3"/>
              </w:rPr>
              <w:t>：对于频繁访问但不常变动的数据（如优惠券列表</w:t>
            </w:r>
            <w:r>
              <w:rPr>
                <w:spacing w:val="-12"/>
              </w:rPr>
              <w:t>），</w:t>
            </w:r>
            <w:r>
              <w:rPr>
                <w:spacing w:val="-3"/>
              </w:rPr>
              <w:t>可以使用缓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存技术减少数据库查询压力。</w:t>
            </w:r>
          </w:p>
          <w:p w14:paraId="3B257D9F">
            <w:pPr>
              <w:pStyle w:val="7"/>
              <w:spacing w:before="2" w:line="413" w:lineRule="auto"/>
              <w:ind w:left="113" w:right="105" w:hanging="7"/>
            </w:pPr>
            <w:r>
              <w:rPr>
                <w:b/>
                <w:bCs/>
              </w:rPr>
              <w:t>API</w:t>
            </w:r>
            <w:r>
              <w:rPr>
                <w:spacing w:val="-50"/>
              </w:rPr>
              <w:t xml:space="preserve"> </w:t>
            </w:r>
            <w:r>
              <w:rPr>
                <w:b/>
                <w:bCs/>
              </w:rPr>
              <w:t>设计</w:t>
            </w:r>
            <w:r>
              <w:t>：设计RESTful API</w:t>
            </w:r>
            <w:r>
              <w:rPr>
                <w:spacing w:val="-57"/>
              </w:rPr>
              <w:t xml:space="preserve"> </w:t>
            </w:r>
            <w:r>
              <w:t xml:space="preserve">或其他类型的接口，便于前端与后端之间的数 </w:t>
            </w:r>
            <w:r>
              <w:rPr>
                <w:spacing w:val="-1"/>
              </w:rPr>
              <w:t>据交换，同时保证接口的安全性和稳定性</w:t>
            </w:r>
          </w:p>
        </w:tc>
      </w:tr>
      <w:tr w14:paraId="6DBF3F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3"/>
          <w:wAfter w:w="636" w:type="dxa"/>
          <w:trHeight w:val="1257" w:hRule="atLeast"/>
        </w:trPr>
        <w:tc>
          <w:tcPr>
            <w:tcW w:w="500" w:type="dxa"/>
            <w:textDirection w:val="tbRlV"/>
            <w:vAlign w:val="top"/>
          </w:tcPr>
          <w:p w14:paraId="1E7EE2BE">
            <w:pPr>
              <w:pStyle w:val="7"/>
              <w:spacing w:before="105" w:line="210" w:lineRule="auto"/>
              <w:ind w:left="175"/>
            </w:pPr>
            <w:r>
              <w:t>备</w:t>
            </w:r>
            <w:r>
              <w:rPr>
                <w:spacing w:val="31"/>
              </w:rPr>
              <w:t xml:space="preserve">  </w:t>
            </w:r>
            <w:r>
              <w:t>注</w:t>
            </w:r>
          </w:p>
        </w:tc>
        <w:tc>
          <w:tcPr>
            <w:tcW w:w="9366" w:type="dxa"/>
            <w:gridSpan w:val="2"/>
            <w:vAlign w:val="top"/>
          </w:tcPr>
          <w:p w14:paraId="64596B4C">
            <w:pPr>
              <w:pStyle w:val="7"/>
              <w:spacing w:before="175" w:line="220" w:lineRule="auto"/>
              <w:ind w:left="114"/>
            </w:pPr>
            <w:r>
              <w:rPr>
                <w:spacing w:val="-1"/>
              </w:rPr>
              <w:t>代码注释中需要写明工单编号；</w:t>
            </w:r>
          </w:p>
        </w:tc>
      </w:tr>
    </w:tbl>
    <w:p w14:paraId="04258B94">
      <w:pPr>
        <w:spacing w:before="61" w:line="278" w:lineRule="exact"/>
        <w:rPr>
          <w:rFonts w:ascii="等线" w:hAnsi="等线" w:eastAsia="等线" w:cs="等线"/>
          <w:sz w:val="18"/>
          <w:szCs w:val="18"/>
        </w:rPr>
      </w:pPr>
    </w:p>
    <w:sectPr>
      <w:pgSz w:w="11906" w:h="16839"/>
      <w:pgMar w:top="400" w:right="571" w:bottom="400" w:left="7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EB64A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8AEDC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FCC0CD9"/>
    <w:rsid w:val="3CD80104"/>
    <w:rsid w:val="4339622E"/>
    <w:rsid w:val="43510523"/>
    <w:rsid w:val="683643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939</Words>
  <Characters>982</Characters>
  <TotalTime>0</TotalTime>
  <ScaleCrop>false</ScaleCrop>
  <LinksUpToDate>false</LinksUpToDate>
  <CharactersWithSpaces>1831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2025-09-09T17:06:00Z</dcterms:created>
  <dc:creator>郭洵</dc:creator>
  <cp:lastModifiedBy>5ky13v6k</cp:lastModifiedBy>
  <dcterms:modified xsi:type="dcterms:W3CDTF">2025-09-10T02:10:53Z</dcterms:modified>
  <dc:subject>任务指导书</dc:subject>
  <dc:title>计划管理模块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2025-09-10T10:00:47Z</vt:filetime>
  </property>
  <property fmtid="{D5CDD505-2E9C-101B-9397-08002B2CF9AE}" pid="4" name="KSOTemplateDocerSaveRecord">
    <vt:lpwstr>eyJoZGlkIjoiODE2NjY3MTJjYTZjNTczMWU1OWI0YjMzMjk4MDE2ZjciLCJ1c2VySWQiOiIxNzE3NzMwNTEwIn0=</vt:lpwstr>
  </property>
  <property fmtid="{D5CDD505-2E9C-101B-9397-08002B2CF9AE}" pid="5" name="KSOProductBuildVer">
    <vt:lpwstr>2052-12.1.0.22529</vt:lpwstr>
  </property>
  <property fmtid="{D5CDD505-2E9C-101B-9397-08002B2CF9AE}" pid="6" name="ICV">
    <vt:lpwstr>5FAE6181EF7C4DA0A32C6ECFA5D6DE5D_12</vt:lpwstr>
  </property>
</Properties>
</file>