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3759" w14:textId="0424643C" w:rsidR="00584BDB" w:rsidRDefault="00584BDB">
      <w:pPr>
        <w:rPr>
          <w:rFonts w:hint="eastAsia"/>
        </w:rPr>
      </w:pPr>
    </w:p>
    <w:sectPr w:rsidR="00584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1A"/>
    <w:rsid w:val="00584BDB"/>
    <w:rsid w:val="00711D72"/>
    <w:rsid w:val="00A45549"/>
    <w:rsid w:val="00AE011A"/>
    <w:rsid w:val="00C9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4855"/>
  <w15:chartTrackingRefBased/>
  <w15:docId w15:val="{BA5182C2-E4C6-49F0-80F8-E38AD617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欣凌</dc:creator>
  <cp:keywords/>
  <dc:description/>
  <cp:lastModifiedBy>李 欣凌</cp:lastModifiedBy>
  <cp:revision>3</cp:revision>
  <dcterms:created xsi:type="dcterms:W3CDTF">2021-07-23T00:41:00Z</dcterms:created>
  <dcterms:modified xsi:type="dcterms:W3CDTF">2021-07-23T05:30:00Z</dcterms:modified>
</cp:coreProperties>
</file>