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</w:rPr>
      </w:pPr>
      <w:bookmarkStart w:id="0" w:name="OLE_LINK12"/>
      <w:bookmarkStart w:id="1" w:name="OLE_LINK13"/>
      <w:r>
        <w:rPr>
          <w:rFonts w:ascii="Times New Roman" w:hAnsi="Times New Roman" w:cs="Times New Roman"/>
          <w:b/>
          <w:sz w:val="40"/>
        </w:rPr>
        <w:t>实验一  Image Reader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熟悉使用matlab函数进行图像的读入、显示、修改及保存。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二</w:t>
      </w:r>
      <w:r>
        <w:rPr>
          <w:rFonts w:ascii="Times New Roman" w:hAnsi="Times New Roman" w:cs="Times New Roman"/>
          <w:b/>
          <w:sz w:val="24"/>
        </w:rPr>
        <w:t>、实验</w:t>
      </w:r>
      <w:r>
        <w:rPr>
          <w:rFonts w:hint="eastAsia" w:ascii="Times New Roman" w:hAnsi="Times New Roman" w:cs="Times New Roman"/>
          <w:b/>
          <w:sz w:val="24"/>
        </w:rPr>
        <w:t>要求</w:t>
      </w:r>
    </w:p>
    <w:tbl>
      <w:tblPr>
        <w:tblStyle w:val="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EEECE1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5217" w:type="dxa"/>
            <w:shd w:val="clear" w:color="auto" w:fill="EEECE1"/>
          </w:tcPr>
          <w:p>
            <w:r>
              <w:rPr>
                <w:rFonts w:hint="eastAsia"/>
              </w:rPr>
              <w:t>详细要求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r>
              <w:rPr>
                <w:rFonts w:hint="eastAsia"/>
              </w:rPr>
              <w:t>文档</w:t>
            </w:r>
          </w:p>
        </w:tc>
        <w:tc>
          <w:tcPr>
            <w:tcW w:w="5217" w:type="dxa"/>
          </w:tcPr>
          <w:p>
            <w:r>
              <w:rPr>
                <w:rFonts w:hint="eastAsia"/>
              </w:rPr>
              <w:t>对实验原理进行简单的说明，对实验结果进行分析。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r>
              <w:rPr>
                <w:rFonts w:hint="eastAsia"/>
              </w:rPr>
              <w:t>程序源代码</w:t>
            </w:r>
          </w:p>
        </w:tc>
        <w:tc>
          <w:tcPr>
            <w:tcW w:w="5217" w:type="dxa"/>
          </w:tcPr>
          <w:p>
            <w:r>
              <w:rPr>
                <w:rFonts w:hint="eastAsia"/>
              </w:rPr>
              <w:t xml:space="preserve">相关程序的全部源代码，要求能够正常编译和运行。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r>
              <w:rPr>
                <w:rFonts w:hint="eastAsia"/>
              </w:rPr>
              <w:t>程序说明</w:t>
            </w:r>
          </w:p>
        </w:tc>
        <w:tc>
          <w:tcPr>
            <w:tcW w:w="5217" w:type="dxa"/>
          </w:tcPr>
          <w:p>
            <w:r>
              <w:rPr>
                <w:rFonts w:hint="eastAsia"/>
              </w:rPr>
              <w:t>详细说明如何编译源代码、如何运行演示程序。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查阅有关资料</w:t>
      </w:r>
      <w:r>
        <w:rPr>
          <w:b/>
        </w:rPr>
        <w:t>(2.1-2.4</w:t>
      </w:r>
      <w:r>
        <w:rPr>
          <w:rFonts w:hint="eastAsia"/>
          <w:b/>
        </w:rPr>
        <w:t>节，</w:t>
      </w:r>
      <w:r>
        <w:rPr>
          <w:b/>
        </w:rPr>
        <w:t>P8)</w:t>
      </w:r>
      <w:r>
        <w:rPr>
          <w:rFonts w:hint="eastAsia" w:ascii="Times New Roman" w:hAnsi="Times New Roman" w:cs="Times New Roman"/>
          <w:sz w:val="24"/>
        </w:rPr>
        <w:t>, 了解图像读入及保存所支持的常用格式.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写一个MATLAB的函数, 读入一幅图片，调用MATLAB的函数imshow, 看该矩阵能否被正确显示；调用函数s</w:t>
      </w:r>
      <w:r>
        <w:rPr>
          <w:rFonts w:ascii="Times New Roman" w:hAnsi="Times New Roman" w:cs="Times New Roman"/>
          <w:sz w:val="24"/>
        </w:rPr>
        <w:t>ize，</w:t>
      </w:r>
      <w:r>
        <w:rPr>
          <w:rFonts w:hint="eastAsia" w:ascii="Times New Roman" w:hAnsi="Times New Roman" w:cs="Times New Roman"/>
          <w:sz w:val="24"/>
        </w:rPr>
        <w:t>输出图像的行数及列数；最后将图像分别保存为</w:t>
      </w:r>
      <w:r>
        <w:rPr>
          <w:rFonts w:ascii="Times New Roman" w:hAnsi="Times New Roman" w:cs="Times New Roman"/>
          <w:sz w:val="24"/>
        </w:rPr>
        <w:t>TIFF, JPEG, GIF, BMP</w:t>
      </w:r>
      <w:r>
        <w:rPr>
          <w:rFonts w:hint="eastAsia" w:ascii="Times New Roman" w:hAnsi="Times New Roman" w:cs="Times New Roman"/>
          <w:sz w:val="24"/>
        </w:rPr>
        <w:t>及</w:t>
      </w:r>
      <w:r>
        <w:rPr>
          <w:rFonts w:ascii="Times New Roman" w:hAnsi="Times New Roman" w:cs="Times New Roman"/>
          <w:sz w:val="24"/>
        </w:rPr>
        <w:t xml:space="preserve"> PNG</w:t>
      </w:r>
      <w:r>
        <w:rPr>
          <w:rFonts w:hint="eastAsia" w:ascii="Times New Roman" w:hAnsi="Times New Roman" w:cs="Times New Roman"/>
          <w:sz w:val="24"/>
        </w:rPr>
        <w:t>格式。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查阅有关资料</w:t>
      </w:r>
      <w:r>
        <w:rPr>
          <w:rFonts w:ascii="Times New Roman" w:hAnsi="Times New Roman" w:cs="Times New Roman"/>
          <w:sz w:val="24"/>
        </w:rPr>
        <w:t>(2.5-2.7</w:t>
      </w:r>
      <w:r>
        <w:rPr>
          <w:rFonts w:hint="eastAsia" w:ascii="Times New Roman" w:hAnsi="Times New Roman" w:cs="Times New Roman"/>
          <w:sz w:val="24"/>
        </w:rPr>
        <w:t>节，</w:t>
      </w:r>
      <w:r>
        <w:rPr>
          <w:rFonts w:ascii="Times New Roman" w:hAnsi="Times New Roman" w:cs="Times New Roman"/>
          <w:sz w:val="24"/>
        </w:rPr>
        <w:t>P16)</w:t>
      </w:r>
      <w:r>
        <w:rPr>
          <w:rFonts w:hint="eastAsia" w:ascii="Times New Roman" w:hAnsi="Times New Roman" w:cs="Times New Roman"/>
          <w:sz w:val="24"/>
        </w:rPr>
        <w:t>, 了解数据类及图像类型.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写一个MATLAB的函数,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输入一个格式为</w:t>
      </w:r>
      <w:r>
        <w:rPr>
          <w:rFonts w:ascii="Times New Roman" w:hAnsi="Times New Roman" w:cs="Times New Roman"/>
          <w:sz w:val="24"/>
        </w:rPr>
        <w:t>uint8</w:t>
      </w:r>
      <w:r>
        <w:rPr>
          <w:rFonts w:hint="eastAsia" w:ascii="Times New Roman" w:hAnsi="Times New Roman" w:cs="Times New Roman"/>
          <w:sz w:val="24"/>
        </w:rPr>
        <w:t>的5*5矩阵，调用函数</w:t>
      </w:r>
      <w:r>
        <w:rPr>
          <w:rFonts w:ascii="Times New Roman" w:hAnsi="Times New Roman" w:cs="Times New Roman"/>
          <w:sz w:val="24"/>
        </w:rPr>
        <w:t>im2double</w:t>
      </w:r>
      <w:r>
        <w:rPr>
          <w:rFonts w:hint="eastAsia" w:ascii="Times New Roman" w:hAnsi="Times New Roman" w:cs="Times New Roman"/>
          <w:sz w:val="24"/>
        </w:rPr>
        <w:t>将其进行转换并显示，然后调用函数</w:t>
      </w:r>
      <w:r>
        <w:rPr>
          <w:rFonts w:ascii="Times New Roman" w:hAnsi="Times New Roman" w:cs="Times New Roman"/>
          <w:sz w:val="24"/>
        </w:rPr>
        <w:t>im2uint8</w:t>
      </w:r>
      <w:r>
        <w:rPr>
          <w:rFonts w:hint="eastAsia" w:ascii="Times New Roman" w:hAnsi="Times New Roman" w:cs="Times New Roman"/>
          <w:sz w:val="24"/>
        </w:rPr>
        <w:t>将其进行转换并显示。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写一个MATLAB的函数,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输入一幅亮度图像，输出一幅二值图像，测试使用不同阈值的效果。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查阅有关资料</w:t>
      </w:r>
      <w:r>
        <w:rPr>
          <w:rFonts w:ascii="Times New Roman" w:hAnsi="Times New Roman" w:cs="Times New Roman"/>
          <w:sz w:val="24"/>
        </w:rPr>
        <w:t>(2.8</w:t>
      </w:r>
      <w:r>
        <w:rPr>
          <w:rFonts w:hint="eastAsia" w:ascii="Times New Roman" w:hAnsi="Times New Roman" w:cs="Times New Roman"/>
          <w:sz w:val="24"/>
        </w:rPr>
        <w:t>节，</w:t>
      </w:r>
      <w:r>
        <w:rPr>
          <w:rFonts w:ascii="Times New Roman" w:hAnsi="Times New Roman" w:cs="Times New Roman"/>
          <w:sz w:val="24"/>
        </w:rPr>
        <w:t>P21)，</w:t>
      </w:r>
      <w:r>
        <w:rPr>
          <w:rFonts w:hint="eastAsia" w:ascii="Times New Roman" w:hAnsi="Times New Roman" w:cs="Times New Roman"/>
          <w:sz w:val="24"/>
        </w:rPr>
        <w:t>使用矩阵索引实现图像翻转、裁剪、二次取样。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bookmarkEnd w:id="0"/>
    <w:bookmarkEnd w:id="1"/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三</w:t>
      </w:r>
      <w:r>
        <w:rPr>
          <w:rFonts w:ascii="Times New Roman" w:hAnsi="Times New Roman" w:cs="Times New Roman"/>
          <w:b/>
          <w:sz w:val="24"/>
        </w:rPr>
        <w:t>、实验</w:t>
      </w:r>
      <w:r>
        <w:rPr>
          <w:rFonts w:hint="eastAsia" w:ascii="Times New Roman" w:hAnsi="Times New Roman" w:cs="Times New Roman"/>
          <w:b/>
          <w:sz w:val="24"/>
        </w:rPr>
        <w:t>内容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1、图像</w:t>
      </w:r>
      <w:r>
        <w:rPr>
          <w:rFonts w:ascii="Times New Roman" w:hAnsi="Times New Roman" w:cs="Times New Roman"/>
          <w:b/>
          <w:sz w:val="24"/>
        </w:rPr>
        <w:t>读入及保存的常用格式：</w:t>
      </w:r>
    </w:p>
    <w:p>
      <w:pPr>
        <w:rPr>
          <w:rFonts w:hint="eastAsia"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TIFF(.tif .tiff) ,JPEG(.jpg .jpeg) ,GIF(.gif) ,BMP(.bmp) ,PNG(.png) ,XWD(.xwd)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2、im</w:t>
      </w:r>
      <w:r>
        <w:rPr>
          <w:rFonts w:ascii="Times New Roman" w:hAnsi="Times New Roman" w:cs="Times New Roman"/>
          <w:b/>
          <w:sz w:val="24"/>
        </w:rPr>
        <w:t>read读入图片后</w:t>
      </w:r>
      <w:r>
        <w:rPr>
          <w:rFonts w:hint="eastAsia" w:ascii="Times New Roman" w:hAnsi="Times New Roman" w:cs="Times New Roman"/>
          <w:b/>
          <w:sz w:val="24"/>
        </w:rPr>
        <w:t>用</w:t>
      </w:r>
      <w:r>
        <w:rPr>
          <w:rFonts w:ascii="Times New Roman" w:hAnsi="Times New Roman" w:cs="Times New Roman"/>
          <w:b/>
          <w:sz w:val="24"/>
        </w:rPr>
        <w:t>imshow显示矩阵</w:t>
      </w:r>
      <w:r>
        <w:rPr>
          <w:rFonts w:hint="eastAsia" w:ascii="Times New Roman" w:hAnsi="Times New Roman" w:cs="Times New Roman"/>
          <w:b/>
          <w:sz w:val="24"/>
        </w:rPr>
        <w:t>，</w:t>
      </w:r>
      <w:r>
        <w:rPr>
          <w:rFonts w:ascii="Times New Roman" w:hAnsi="Times New Roman" w:cs="Times New Roman"/>
          <w:b/>
          <w:sz w:val="24"/>
        </w:rPr>
        <w:t>用size显示尺寸：</w:t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sz w:val="24"/>
        </w:rPr>
        <w:drawing>
          <wp:inline distT="0" distB="0" distL="0" distR="0">
            <wp:extent cx="2196465" cy="2582545"/>
            <wp:effectExtent l="0" t="0" r="13335" b="8255"/>
            <wp:docPr id="2" name="图片 2" descr="D:\0\im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0\imsh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sz w:val="24"/>
        </w:rPr>
        <w:t xml:space="preserve">   </w:t>
      </w:r>
      <w:r>
        <w:drawing>
          <wp:inline distT="0" distB="0" distL="0" distR="0">
            <wp:extent cx="2407285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56" cy="10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用</w:t>
      </w:r>
      <w:r>
        <w:rPr>
          <w:rFonts w:ascii="Times New Roman" w:hAnsi="Times New Roman" w:cs="Times New Roman"/>
          <w:b/>
          <w:sz w:val="24"/>
        </w:rPr>
        <w:t>imwrite</w:t>
      </w:r>
      <w:r>
        <w:rPr>
          <w:rFonts w:hint="eastAsia" w:ascii="Times New Roman" w:hAnsi="Times New Roman" w:cs="Times New Roman"/>
          <w:b/>
          <w:sz w:val="24"/>
        </w:rPr>
        <w:t>将图像保存为</w:t>
      </w:r>
      <w:r>
        <w:rPr>
          <w:rFonts w:ascii="Times New Roman" w:hAnsi="Times New Roman" w:cs="Times New Roman"/>
          <w:b/>
          <w:sz w:val="24"/>
        </w:rPr>
        <w:t>各种格式：</w:t>
      </w:r>
    </w:p>
    <w:p>
      <w:pPr>
        <w:ind w:firstLine="420"/>
        <w:rPr>
          <w:rFonts w:hint="eastAsia"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305300" cy="2105025"/>
            <wp:effectExtent l="0" t="0" r="0" b="9525"/>
            <wp:docPr id="4" name="图片 4" descr="D:\0\im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0\imw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391025" cy="981075"/>
            <wp:effectExtent l="0" t="0" r="9525" b="9525"/>
            <wp:docPr id="3" name="图片 3" descr="D:\0\imwrite_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0\imwrite_tot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（imwrite</w:t>
      </w:r>
      <w:r>
        <w:rPr>
          <w:rFonts w:ascii="Times New Roman" w:hAnsi="Times New Roman" w:cs="Times New Roman"/>
          <w:b/>
          <w:sz w:val="24"/>
        </w:rPr>
        <w:t>不支持</w:t>
      </w:r>
      <w:r>
        <w:rPr>
          <w:rFonts w:hint="eastAsia" w:ascii="Times New Roman" w:hAnsi="Times New Roman" w:cs="Times New Roman"/>
          <w:b/>
          <w:sz w:val="24"/>
        </w:rPr>
        <w:t>保存为GIF格式</w:t>
      </w:r>
      <w:r>
        <w:rPr>
          <w:rFonts w:ascii="Times New Roman" w:hAnsi="Times New Roman" w:cs="Times New Roman"/>
          <w:b/>
          <w:sz w:val="24"/>
        </w:rPr>
        <w:t>，故%imwrite</w:t>
      </w:r>
      <w:r>
        <w:rPr>
          <w:rFonts w:hint="eastAsia"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f,’GIF.gif’</w:t>
      </w:r>
      <w:r>
        <w:rPr>
          <w:rFonts w:hint="eastAsia"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%</w:t>
      </w:r>
      <w:r>
        <w:rPr>
          <w:rFonts w:hint="eastAsia" w:ascii="Times New Roman" w:hAnsi="Times New Roman" w:cs="Times New Roman"/>
          <w:b/>
          <w:sz w:val="24"/>
        </w:rPr>
        <w:t>报错</w:t>
      </w:r>
      <w:r>
        <w:rPr>
          <w:rFonts w:ascii="Times New Roman" w:hAnsi="Times New Roman" w:cs="Times New Roman"/>
          <w:b/>
          <w:sz w:val="24"/>
        </w:rPr>
        <w:t>）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3、数据类型</w:t>
      </w:r>
      <w:r>
        <w:rPr>
          <w:rFonts w:ascii="Times New Roman" w:hAnsi="Times New Roman" w:cs="Times New Roman"/>
          <w:b/>
          <w:sz w:val="24"/>
        </w:rPr>
        <w:t>：</w:t>
      </w:r>
      <w:r>
        <w:rPr>
          <w:rFonts w:hint="eastAsia"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>ouble，</w:t>
      </w:r>
      <w:r>
        <w:rPr>
          <w:rFonts w:hint="eastAsia" w:ascii="Times New Roman" w:hAnsi="Times New Roman" w:cs="Times New Roman"/>
          <w:b/>
          <w:sz w:val="24"/>
        </w:rPr>
        <w:t>uint</w:t>
      </w:r>
      <w:r>
        <w:rPr>
          <w:rFonts w:ascii="Times New Roman" w:hAnsi="Times New Roman" w:cs="Times New Roman"/>
          <w:b/>
          <w:sz w:val="24"/>
        </w:rPr>
        <w:t>8</w:t>
      </w:r>
      <w:r>
        <w:rPr>
          <w:rFonts w:hint="eastAsia" w:ascii="Times New Roman" w:hAnsi="Times New Roman" w:cs="Times New Roman"/>
          <w:b/>
          <w:sz w:val="24"/>
        </w:rPr>
        <w:t>/16/32，</w:t>
      </w:r>
      <w:r>
        <w:rPr>
          <w:rFonts w:ascii="Times New Roman" w:hAnsi="Times New Roman" w:cs="Times New Roman"/>
          <w:b/>
          <w:sz w:val="24"/>
        </w:rPr>
        <w:t>int8</w:t>
      </w:r>
      <w:r>
        <w:rPr>
          <w:rFonts w:hint="eastAsia" w:ascii="Times New Roman" w:hAnsi="Times New Roman" w:cs="Times New Roman"/>
          <w:b/>
          <w:sz w:val="24"/>
        </w:rPr>
        <w:t>/16/32，</w:t>
      </w:r>
      <w:r>
        <w:rPr>
          <w:rFonts w:ascii="Times New Roman" w:hAnsi="Times New Roman" w:cs="Times New Roman"/>
          <w:b/>
          <w:sz w:val="24"/>
        </w:rPr>
        <w:t>single，char，logical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hint="eastAsia" w:ascii="Times New Roman" w:hAnsi="Times New Roman" w:cs="Times New Roman"/>
          <w:b/>
          <w:sz w:val="24"/>
        </w:rPr>
        <w:t>图像类型</w:t>
      </w:r>
      <w:r>
        <w:rPr>
          <w:rFonts w:ascii="Times New Roman" w:hAnsi="Times New Roman" w:cs="Times New Roman"/>
          <w:b/>
          <w:sz w:val="24"/>
        </w:rPr>
        <w:t>：亮度图像、二值图像、索引图像、</w:t>
      </w:r>
      <w:r>
        <w:rPr>
          <w:rFonts w:hint="eastAsia" w:ascii="Times New Roman" w:hAnsi="Times New Roman" w:cs="Times New Roman"/>
          <w:b/>
          <w:sz w:val="24"/>
        </w:rPr>
        <w:t>RGB图像</w:t>
      </w:r>
    </w:p>
    <w:p>
      <w:pPr>
        <w:rPr>
          <w:rFonts w:hint="eastAsia"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4、输入5</w:t>
      </w:r>
      <w:r>
        <w:rPr>
          <w:rFonts w:ascii="Times New Roman" w:hAnsi="Times New Roman" w:cs="Times New Roman"/>
          <w:b/>
          <w:sz w:val="24"/>
        </w:rPr>
        <w:t>*5</w:t>
      </w:r>
      <w:r>
        <w:rPr>
          <w:rFonts w:hint="eastAsia" w:ascii="Times New Roman" w:hAnsi="Times New Roman" w:cs="Times New Roman"/>
          <w:b/>
          <w:sz w:val="24"/>
        </w:rPr>
        <w:t>矩阵，转化为</w:t>
      </w:r>
      <w:r>
        <w:rPr>
          <w:rFonts w:ascii="Times New Roman" w:hAnsi="Times New Roman" w:cs="Times New Roman"/>
          <w:b/>
          <w:sz w:val="24"/>
        </w:rPr>
        <w:t>double</w:t>
      </w:r>
      <w:r>
        <w:rPr>
          <w:rFonts w:hint="eastAsia" w:ascii="Times New Roman" w:hAnsi="Times New Roman" w:cs="Times New Roman"/>
          <w:b/>
          <w:sz w:val="24"/>
        </w:rPr>
        <w:t>型，</w:t>
      </w:r>
      <w:r>
        <w:rPr>
          <w:rFonts w:ascii="Times New Roman" w:hAnsi="Times New Roman" w:cs="Times New Roman"/>
          <w:b/>
          <w:sz w:val="24"/>
        </w:rPr>
        <w:t>再转化为uint8</w:t>
      </w:r>
      <w:r>
        <w:rPr>
          <w:rFonts w:hint="eastAsia" w:ascii="Times New Roman" w:hAnsi="Times New Roman" w:cs="Times New Roman"/>
          <w:b/>
          <w:sz w:val="24"/>
        </w:rPr>
        <w:t>类型</w:t>
      </w:r>
      <w:r>
        <w:rPr>
          <w:rFonts w:ascii="Times New Roman" w:hAnsi="Times New Roman" w:cs="Times New Roman"/>
          <w:b/>
          <w:sz w:val="24"/>
        </w:rPr>
        <w:t>：</w:t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drawing>
          <wp:inline distT="0" distB="0" distL="0" distR="0">
            <wp:extent cx="2686050" cy="43783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927" cy="4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5、输入亮度图像，将</w:t>
      </w:r>
      <w:r>
        <w:rPr>
          <w:rFonts w:ascii="Times New Roman" w:hAnsi="Times New Roman" w:cs="Times New Roman"/>
          <w:b/>
          <w:sz w:val="24"/>
        </w:rPr>
        <w:t>取值范围改为</w:t>
      </w:r>
      <w:r>
        <w:rPr>
          <w:rFonts w:hint="eastAsia" w:ascii="Times New Roman" w:hAnsi="Times New Roman" w:cs="Times New Roman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>0,1</w:t>
      </w:r>
      <w:r>
        <w:rPr>
          <w:rFonts w:hint="eastAsia" w:ascii="Times New Roman" w:hAnsi="Times New Roman" w:cs="Times New Roman"/>
          <w:b/>
          <w:sz w:val="24"/>
        </w:rPr>
        <w:t>]，</w:t>
      </w:r>
      <w:r>
        <w:rPr>
          <w:rFonts w:ascii="Times New Roman" w:hAnsi="Times New Roman" w:cs="Times New Roman"/>
          <w:b/>
          <w:sz w:val="24"/>
        </w:rPr>
        <w:t>再转化为不同阈值下的二</w:t>
      </w:r>
      <w:r>
        <w:rPr>
          <w:rFonts w:hint="eastAsia" w:ascii="Times New Roman" w:hAnsi="Times New Roman" w:cs="Times New Roman"/>
          <w:b/>
          <w:sz w:val="24"/>
        </w:rPr>
        <w:t>值型：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010150" cy="438150"/>
            <wp:effectExtent l="0" t="0" r="0" b="0"/>
            <wp:docPr id="9" name="图片 9" descr="D:\0\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0\b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hint="eastAsia" w:ascii="Times New Roman" w:hAnsi="Times New Roman" w:cs="Times New Roman"/>
          <w:b/>
          <w:sz w:val="24"/>
        </w:rPr>
        <w:t>在</w:t>
      </w:r>
      <w:r>
        <w:rPr>
          <w:rFonts w:ascii="Times New Roman" w:hAnsi="Times New Roman" w:cs="Times New Roman"/>
          <w:b/>
          <w:sz w:val="24"/>
        </w:rPr>
        <w:t>低</w:t>
      </w:r>
      <w:r>
        <w:rPr>
          <w:rFonts w:hint="eastAsia" w:ascii="Times New Roman" w:hAnsi="Times New Roman" w:cs="Times New Roman"/>
          <w:b/>
          <w:sz w:val="24"/>
        </w:rPr>
        <w:t>（0.2</w:t>
      </w:r>
      <w:r>
        <w:rPr>
          <w:rFonts w:ascii="Times New Roman" w:hAnsi="Times New Roman" w:cs="Times New Roman"/>
          <w:b/>
          <w:sz w:val="24"/>
        </w:rPr>
        <w:t>）</w:t>
      </w:r>
      <w:r>
        <w:rPr>
          <w:rFonts w:hint="eastAsia" w:ascii="Times New Roman" w:hAnsi="Times New Roman" w:cs="Times New Roman"/>
          <w:b/>
          <w:sz w:val="24"/>
        </w:rPr>
        <w:t>、</w:t>
      </w:r>
      <w:r>
        <w:rPr>
          <w:rFonts w:ascii="Times New Roman" w:hAnsi="Times New Roman" w:cs="Times New Roman"/>
          <w:b/>
          <w:sz w:val="24"/>
        </w:rPr>
        <w:t>中</w:t>
      </w:r>
      <w:r>
        <w:rPr>
          <w:rFonts w:hint="eastAsia" w:ascii="Times New Roman" w:hAnsi="Times New Roman" w:cs="Times New Roman"/>
          <w:b/>
          <w:sz w:val="24"/>
        </w:rPr>
        <w:t>（0.5</w:t>
      </w:r>
      <w:r>
        <w:rPr>
          <w:rFonts w:ascii="Times New Roman" w:hAnsi="Times New Roman" w:cs="Times New Roman"/>
          <w:b/>
          <w:sz w:val="24"/>
        </w:rPr>
        <w:t>）</w:t>
      </w:r>
      <w:r>
        <w:rPr>
          <w:rFonts w:hint="eastAsia" w:ascii="Times New Roman" w:hAnsi="Times New Roman" w:cs="Times New Roman"/>
          <w:b/>
          <w:sz w:val="24"/>
        </w:rPr>
        <w:t>、</w:t>
      </w:r>
      <w:r>
        <w:rPr>
          <w:rFonts w:ascii="Times New Roman" w:hAnsi="Times New Roman" w:cs="Times New Roman"/>
          <w:b/>
          <w:sz w:val="24"/>
        </w:rPr>
        <w:t>高</w:t>
      </w:r>
      <w:r>
        <w:rPr>
          <w:rFonts w:hint="eastAsia" w:ascii="Times New Roman" w:hAnsi="Times New Roman" w:cs="Times New Roman"/>
          <w:b/>
          <w:sz w:val="24"/>
        </w:rPr>
        <w:t>（0.8</w:t>
      </w:r>
      <w:r>
        <w:rPr>
          <w:rFonts w:ascii="Times New Roman" w:hAnsi="Times New Roman" w:cs="Times New Roman"/>
          <w:b/>
          <w:sz w:val="24"/>
        </w:rPr>
        <w:t>）</w:t>
      </w:r>
      <w:r>
        <w:rPr>
          <w:rFonts w:hint="eastAsia" w:ascii="Times New Roman" w:hAnsi="Times New Roman" w:cs="Times New Roman"/>
          <w:b/>
          <w:sz w:val="24"/>
        </w:rPr>
        <w:t>阈值</w:t>
      </w:r>
      <w:r>
        <w:rPr>
          <w:rFonts w:ascii="Times New Roman" w:hAnsi="Times New Roman" w:cs="Times New Roman"/>
          <w:b/>
          <w:sz w:val="24"/>
        </w:rPr>
        <w:t>下</w:t>
      </w:r>
      <w:r>
        <w:rPr>
          <w:rFonts w:hint="eastAsia" w:ascii="Times New Roman" w:hAnsi="Times New Roman" w:cs="Times New Roman"/>
          <w:b/>
          <w:sz w:val="24"/>
        </w:rPr>
        <w:t>的</w:t>
      </w:r>
      <w:r>
        <w:rPr>
          <w:rFonts w:ascii="Times New Roman" w:hAnsi="Times New Roman" w:cs="Times New Roman"/>
          <w:b/>
          <w:sz w:val="24"/>
        </w:rPr>
        <w:t>图像表现</w:t>
      </w:r>
      <w:r>
        <w:rPr>
          <w:rFonts w:hint="eastAsia" w:ascii="Times New Roman" w:hAnsi="Times New Roman" w:cs="Times New Roman"/>
          <w:b/>
          <w:sz w:val="24"/>
        </w:rPr>
        <w:t>：</w:t>
      </w:r>
    </w:p>
    <w:p>
      <w:pPr>
        <w:rPr>
          <w:rFonts w:ascii="Times New Roman" w:hAnsi="Times New Roman" w:cs="Times New Roman"/>
          <w:b/>
          <w:sz w:val="24"/>
        </w:rPr>
      </w:pPr>
    </w:p>
    <w:p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1704975" cy="1751965"/>
            <wp:effectExtent l="0" t="0" r="9525" b="635"/>
            <wp:docPr id="10" name="图片 10" descr="D:\0\b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0\bw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8"/>
                    <a:stretch>
                      <a:fillRect/>
                    </a:stretch>
                  </pic:blipFill>
                  <pic:spPr>
                    <a:xfrm>
                      <a:off x="0" y="0"/>
                      <a:ext cx="1706496" cy="17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95450" cy="1743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67640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>
        <w:rPr>
          <w:rFonts w:hint="eastAsia" w:ascii="Times New Roman" w:hAnsi="Times New Roman" w:cs="Times New Roman"/>
          <w:b/>
          <w:sz w:val="24"/>
        </w:rPr>
        <w:t>、读入亮度图像</w:t>
      </w:r>
      <w:r>
        <w:rPr>
          <w:rFonts w:ascii="Times New Roman" w:hAnsi="Times New Roman" w:cs="Times New Roman"/>
          <w:b/>
          <w:sz w:val="24"/>
        </w:rPr>
        <w:t>：</w:t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sz w:val="24"/>
        </w:rPr>
        <w:drawing>
          <wp:inline distT="0" distB="0" distL="0" distR="0">
            <wp:extent cx="1876425" cy="2278380"/>
            <wp:effectExtent l="0" t="0" r="0" b="7620"/>
            <wp:docPr id="14" name="图片 14" descr="D:\0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0\6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121" cy="23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分别实现</w:t>
      </w:r>
      <w:r>
        <w:rPr>
          <w:rFonts w:ascii="Times New Roman" w:hAnsi="Times New Roman" w:cs="Times New Roman"/>
          <w:b/>
          <w:sz w:val="24"/>
        </w:rPr>
        <w:t>翻转、</w:t>
      </w:r>
      <w:r>
        <w:rPr>
          <w:rFonts w:hint="eastAsia" w:ascii="Times New Roman" w:hAnsi="Times New Roman" w:cs="Times New Roman"/>
          <w:b/>
          <w:sz w:val="24"/>
        </w:rPr>
        <w:t>裁切</w:t>
      </w:r>
      <w:r>
        <w:rPr>
          <w:rFonts w:ascii="Times New Roman" w:hAnsi="Times New Roman" w:cs="Times New Roman"/>
          <w:b/>
          <w:sz w:val="24"/>
        </w:rPr>
        <w:t>、</w:t>
      </w:r>
      <w:r>
        <w:rPr>
          <w:rFonts w:hint="eastAsia" w:ascii="Times New Roman" w:hAnsi="Times New Roman" w:cs="Times New Roman"/>
          <w:b/>
          <w:sz w:val="24"/>
        </w:rPr>
        <w:t>二次取样</w:t>
      </w:r>
      <w:r>
        <w:rPr>
          <w:rFonts w:ascii="Times New Roman" w:hAnsi="Times New Roman" w:cs="Times New Roman"/>
          <w:b/>
          <w:sz w:val="24"/>
        </w:rPr>
        <w:t>：</w:t>
      </w:r>
    </w:p>
    <w:p>
      <w:pPr>
        <w:ind w:firstLine="420"/>
        <w:rPr>
          <w:rFonts w:hint="eastAsia" w:ascii="Times New Roman" w:hAnsi="Times New Roman" w:cs="Times New Roman"/>
          <w:b/>
          <w:sz w:val="24"/>
        </w:rPr>
      </w:pPr>
      <w:r>
        <w:drawing>
          <wp:inline distT="0" distB="0" distL="0" distR="0">
            <wp:extent cx="1571625" cy="2094865"/>
            <wp:effectExtent l="0" t="0" r="952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6692" cy="21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drawing>
          <wp:inline distT="0" distB="0" distL="0" distR="0">
            <wp:extent cx="1581150" cy="20986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1703" cy="21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sz w:val="24"/>
        </w:rPr>
        <w:t xml:space="preserve"> </w:t>
      </w:r>
      <w:r>
        <w:drawing>
          <wp:inline distT="0" distB="0" distL="0" distR="0">
            <wp:extent cx="1562100" cy="20948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5204" cy="21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67A55"/>
    <w:multiLevelType w:val="singleLevel"/>
    <w:tmpl w:val="09967A55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mM2NhOTdiNzA0MTgxYzBhYTIwOTI0YjZiNjBjNDMifQ=="/>
  </w:docVars>
  <w:rsids>
    <w:rsidRoot w:val="006056A8"/>
    <w:rsid w:val="00046A70"/>
    <w:rsid w:val="0005023B"/>
    <w:rsid w:val="00060296"/>
    <w:rsid w:val="000A5EFA"/>
    <w:rsid w:val="000B12EE"/>
    <w:rsid w:val="000B676C"/>
    <w:rsid w:val="000C5556"/>
    <w:rsid w:val="000F7216"/>
    <w:rsid w:val="00144723"/>
    <w:rsid w:val="001A422D"/>
    <w:rsid w:val="001E1022"/>
    <w:rsid w:val="001E7728"/>
    <w:rsid w:val="001F7AAA"/>
    <w:rsid w:val="00275FFC"/>
    <w:rsid w:val="002A5C7A"/>
    <w:rsid w:val="002A5DCA"/>
    <w:rsid w:val="00362225"/>
    <w:rsid w:val="00363B87"/>
    <w:rsid w:val="00384210"/>
    <w:rsid w:val="00384497"/>
    <w:rsid w:val="003A0C4F"/>
    <w:rsid w:val="003A7206"/>
    <w:rsid w:val="003B6F8D"/>
    <w:rsid w:val="00424D57"/>
    <w:rsid w:val="004716D4"/>
    <w:rsid w:val="004A1B36"/>
    <w:rsid w:val="005025A8"/>
    <w:rsid w:val="00545C7E"/>
    <w:rsid w:val="00555807"/>
    <w:rsid w:val="00593EEE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6F6018"/>
    <w:rsid w:val="006F70CE"/>
    <w:rsid w:val="0071268C"/>
    <w:rsid w:val="00721A4A"/>
    <w:rsid w:val="00786A6F"/>
    <w:rsid w:val="007A245C"/>
    <w:rsid w:val="007A6954"/>
    <w:rsid w:val="007C6DDE"/>
    <w:rsid w:val="007F382B"/>
    <w:rsid w:val="008039E6"/>
    <w:rsid w:val="00826853"/>
    <w:rsid w:val="008423E6"/>
    <w:rsid w:val="00851BD2"/>
    <w:rsid w:val="008803AC"/>
    <w:rsid w:val="008E1326"/>
    <w:rsid w:val="008E5148"/>
    <w:rsid w:val="008F5FA1"/>
    <w:rsid w:val="008F7F31"/>
    <w:rsid w:val="00914B0A"/>
    <w:rsid w:val="009629A2"/>
    <w:rsid w:val="009A0D40"/>
    <w:rsid w:val="009A5736"/>
    <w:rsid w:val="009B2B21"/>
    <w:rsid w:val="009B67DD"/>
    <w:rsid w:val="009F5933"/>
    <w:rsid w:val="00A0207B"/>
    <w:rsid w:val="00A34376"/>
    <w:rsid w:val="00A36171"/>
    <w:rsid w:val="00A54DE2"/>
    <w:rsid w:val="00A56EC5"/>
    <w:rsid w:val="00AB6F52"/>
    <w:rsid w:val="00AC0E76"/>
    <w:rsid w:val="00AC50A6"/>
    <w:rsid w:val="00AD3366"/>
    <w:rsid w:val="00AD67AE"/>
    <w:rsid w:val="00AF76D3"/>
    <w:rsid w:val="00B13994"/>
    <w:rsid w:val="00B16583"/>
    <w:rsid w:val="00B1671B"/>
    <w:rsid w:val="00B331B6"/>
    <w:rsid w:val="00B34A42"/>
    <w:rsid w:val="00BE7F33"/>
    <w:rsid w:val="00C45202"/>
    <w:rsid w:val="00C60497"/>
    <w:rsid w:val="00CA7620"/>
    <w:rsid w:val="00CC4946"/>
    <w:rsid w:val="00CC75BF"/>
    <w:rsid w:val="00CD79BE"/>
    <w:rsid w:val="00CE351F"/>
    <w:rsid w:val="00CE4271"/>
    <w:rsid w:val="00D04274"/>
    <w:rsid w:val="00D04D67"/>
    <w:rsid w:val="00D11799"/>
    <w:rsid w:val="00D43A20"/>
    <w:rsid w:val="00D7391E"/>
    <w:rsid w:val="00DC02E8"/>
    <w:rsid w:val="00DD3ED6"/>
    <w:rsid w:val="00DF0C99"/>
    <w:rsid w:val="00DF777F"/>
    <w:rsid w:val="00E00EB2"/>
    <w:rsid w:val="00E1791F"/>
    <w:rsid w:val="00E76944"/>
    <w:rsid w:val="00E82860"/>
    <w:rsid w:val="00EC169F"/>
    <w:rsid w:val="00EC30CE"/>
    <w:rsid w:val="00EE315A"/>
    <w:rsid w:val="00F04FB3"/>
    <w:rsid w:val="00F0558B"/>
    <w:rsid w:val="00F07B29"/>
    <w:rsid w:val="00F13ED8"/>
    <w:rsid w:val="00F348CF"/>
    <w:rsid w:val="00F43B77"/>
    <w:rsid w:val="00F47C1D"/>
    <w:rsid w:val="00F7210F"/>
    <w:rsid w:val="00F74914"/>
    <w:rsid w:val="00F93D8C"/>
    <w:rsid w:val="00FF7055"/>
    <w:rsid w:val="5EF1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E55C5-F923-4C99-B5C4-794AC1208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593</Words>
  <Characters>871</Characters>
  <Lines>6</Lines>
  <Paragraphs>1</Paragraphs>
  <TotalTime>168</TotalTime>
  <ScaleCrop>false</ScaleCrop>
  <LinksUpToDate>false</LinksUpToDate>
  <CharactersWithSpaces>908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Chubbyก</cp:lastModifiedBy>
  <cp:lastPrinted>2016-11-21T11:34:00Z</cp:lastPrinted>
  <dcterms:modified xsi:type="dcterms:W3CDTF">2022-12-11T05:34:33Z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8DEE6672BEFE4EA79D7964565F0442A6</vt:lpwstr>
  </property>
</Properties>
</file>