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5F00" w14:textId="77777777" w:rsidR="003A49E2" w:rsidRDefault="00000000">
      <w:pPr>
        <w:tabs>
          <w:tab w:val="left" w:pos="5893"/>
        </w:tabs>
        <w:spacing w:before="52"/>
        <w:ind w:left="140"/>
        <w:rPr>
          <w:sz w:val="23"/>
        </w:rPr>
      </w:pPr>
      <w:r>
        <w:pict w14:anchorId="4F81C458">
          <v:rect id="docshape1" o:spid="_x0000_s1028" style="position:absolute;left:0;text-align:left;margin-left:88.6pt;margin-top:18.65pt;width:418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BC08A9">
        <w:rPr>
          <w:sz w:val="23"/>
        </w:rPr>
        <w:t>模拟电子技术及实验课程实验报</w:t>
      </w:r>
      <w:r w:rsidR="00BC08A9">
        <w:rPr>
          <w:spacing w:val="-10"/>
          <w:sz w:val="23"/>
        </w:rPr>
        <w:t>告</w:t>
      </w:r>
      <w:r w:rsidR="00BC08A9">
        <w:rPr>
          <w:sz w:val="23"/>
        </w:rPr>
        <w:tab/>
        <w:t>实验日期</w:t>
      </w:r>
      <w:r w:rsidR="00BC08A9">
        <w:rPr>
          <w:spacing w:val="-10"/>
          <w:sz w:val="23"/>
        </w:rPr>
        <w:t>：</w:t>
      </w:r>
    </w:p>
    <w:p w14:paraId="6E273DE4" w14:textId="77777777" w:rsidR="003A49E2" w:rsidRDefault="003A49E2">
      <w:pPr>
        <w:pStyle w:val="a3"/>
        <w:rPr>
          <w:sz w:val="22"/>
        </w:rPr>
      </w:pPr>
    </w:p>
    <w:p w14:paraId="727E4B30" w14:textId="77777777" w:rsidR="003A49E2" w:rsidRDefault="00BC08A9">
      <w:pPr>
        <w:pStyle w:val="1"/>
        <w:tabs>
          <w:tab w:val="left" w:pos="2416"/>
          <w:tab w:val="left" w:pos="4236"/>
          <w:tab w:val="left" w:pos="6200"/>
        </w:tabs>
        <w:spacing w:before="25"/>
        <w:ind w:left="323"/>
        <w:rPr>
          <w:rFonts w:ascii="微软雅黑" w:eastAsia="微软雅黑"/>
        </w:rPr>
      </w:pPr>
      <w:r>
        <w:rPr>
          <w:rFonts w:ascii="微软雅黑" w:eastAsia="微软雅黑"/>
          <w:spacing w:val="-4"/>
        </w:rPr>
        <w:t>班级</w:t>
      </w:r>
      <w:r>
        <w:rPr>
          <w:rFonts w:ascii="微软雅黑" w:eastAsia="微软雅黑"/>
          <w:spacing w:val="-10"/>
        </w:rPr>
        <w:t>：</w:t>
      </w:r>
      <w:r>
        <w:rPr>
          <w:rFonts w:ascii="微软雅黑" w:eastAsia="微软雅黑"/>
        </w:rPr>
        <w:tab/>
      </w:r>
      <w:r>
        <w:rPr>
          <w:rFonts w:ascii="微软雅黑" w:eastAsia="微软雅黑"/>
          <w:spacing w:val="-2"/>
        </w:rPr>
        <w:t>姓名</w:t>
      </w:r>
      <w:r>
        <w:rPr>
          <w:rFonts w:ascii="微软雅黑" w:eastAsia="微软雅黑"/>
          <w:spacing w:val="-10"/>
        </w:rPr>
        <w:t>：</w:t>
      </w:r>
      <w:r>
        <w:rPr>
          <w:rFonts w:ascii="微软雅黑" w:eastAsia="微软雅黑"/>
        </w:rPr>
        <w:tab/>
        <w:t>学号</w:t>
      </w:r>
      <w:r>
        <w:rPr>
          <w:rFonts w:ascii="微软雅黑" w:eastAsia="微软雅黑"/>
          <w:spacing w:val="-10"/>
        </w:rPr>
        <w:t>：</w:t>
      </w:r>
      <w:r>
        <w:rPr>
          <w:rFonts w:ascii="微软雅黑" w:eastAsia="微软雅黑"/>
        </w:rPr>
        <w:tab/>
      </w:r>
      <w:r>
        <w:rPr>
          <w:rFonts w:ascii="微软雅黑" w:eastAsia="微软雅黑"/>
          <w:spacing w:val="-2"/>
        </w:rPr>
        <w:t>同组人</w:t>
      </w:r>
      <w:r>
        <w:rPr>
          <w:rFonts w:ascii="微软雅黑" w:eastAsia="微软雅黑"/>
          <w:spacing w:val="-10"/>
        </w:rPr>
        <w:t>:</w:t>
      </w:r>
    </w:p>
    <w:p w14:paraId="721757E9" w14:textId="77777777" w:rsidR="003A49E2" w:rsidRDefault="003A49E2">
      <w:pPr>
        <w:pStyle w:val="a3"/>
        <w:spacing w:before="18"/>
        <w:rPr>
          <w:rFonts w:ascii="微软雅黑"/>
          <w:sz w:val="6"/>
        </w:rPr>
      </w:pPr>
    </w:p>
    <w:p w14:paraId="04948002" w14:textId="77777777" w:rsidR="003A49E2" w:rsidRDefault="003A49E2">
      <w:pPr>
        <w:rPr>
          <w:rFonts w:ascii="微软雅黑"/>
          <w:sz w:val="6"/>
        </w:rPr>
        <w:sectPr w:rsidR="003A49E2">
          <w:type w:val="continuous"/>
          <w:pgSz w:w="11910" w:h="16840"/>
          <w:pgMar w:top="780" w:right="1580" w:bottom="280" w:left="1660" w:header="720" w:footer="720" w:gutter="0"/>
          <w:cols w:space="720"/>
        </w:sectPr>
      </w:pPr>
    </w:p>
    <w:p w14:paraId="4FFF71AA" w14:textId="77777777" w:rsidR="003A49E2" w:rsidRDefault="003A49E2">
      <w:pPr>
        <w:pStyle w:val="a3"/>
        <w:spacing w:before="16"/>
        <w:rPr>
          <w:rFonts w:ascii="微软雅黑"/>
          <w:sz w:val="29"/>
        </w:rPr>
      </w:pPr>
    </w:p>
    <w:p w14:paraId="15B875A8" w14:textId="77777777" w:rsidR="003A49E2" w:rsidRDefault="00BC08A9">
      <w:pPr>
        <w:spacing w:before="1"/>
        <w:ind w:left="140"/>
        <w:rPr>
          <w:sz w:val="24"/>
        </w:rPr>
      </w:pPr>
      <w:r>
        <w:rPr>
          <w:spacing w:val="-2"/>
          <w:sz w:val="24"/>
        </w:rPr>
        <w:t>一、实验目的</w:t>
      </w:r>
    </w:p>
    <w:p w14:paraId="60865AE9" w14:textId="77777777" w:rsidR="003A49E2" w:rsidRDefault="00BC08A9">
      <w:pPr>
        <w:pStyle w:val="1"/>
        <w:spacing w:line="519" w:lineRule="exact"/>
      </w:pPr>
      <w:r>
        <w:br w:type="column"/>
      </w:r>
      <w:r>
        <w:rPr>
          <w:rFonts w:ascii="Adobe Clean Han ExtraBold" w:eastAsia="Adobe Clean Han ExtraBold" w:hAnsi="Adobe Clean Han ExtraBold"/>
          <w:b/>
        </w:rPr>
        <w:t>实</w:t>
      </w:r>
      <w:r>
        <w:t>验3</w:t>
      </w:r>
      <w:r>
        <w:rPr>
          <w:spacing w:val="-12"/>
        </w:rPr>
        <w:t xml:space="preserve"> 负</w:t>
      </w:r>
      <w:r>
        <w:t>反馈放大器——电压串联负反</w:t>
      </w:r>
      <w:r>
        <w:rPr>
          <w:spacing w:val="-12"/>
        </w:rPr>
        <w:t>馈</w:t>
      </w:r>
    </w:p>
    <w:p w14:paraId="1D5A9548" w14:textId="77777777" w:rsidR="003A49E2" w:rsidRDefault="003A49E2">
      <w:pPr>
        <w:spacing w:line="519" w:lineRule="exact"/>
        <w:sectPr w:rsidR="003A49E2">
          <w:type w:val="continuous"/>
          <w:pgSz w:w="11910" w:h="16840"/>
          <w:pgMar w:top="780" w:right="1580" w:bottom="280" w:left="1660" w:header="720" w:footer="720" w:gutter="0"/>
          <w:cols w:num="2" w:space="720" w:equalWidth="0">
            <w:col w:w="1581" w:space="52"/>
            <w:col w:w="7037"/>
          </w:cols>
        </w:sectPr>
      </w:pPr>
    </w:p>
    <w:p w14:paraId="371DAF91" w14:textId="77777777" w:rsidR="003A49E2" w:rsidRDefault="003A49E2">
      <w:pPr>
        <w:pStyle w:val="a3"/>
        <w:spacing w:before="2"/>
        <w:rPr>
          <w:sz w:val="11"/>
        </w:rPr>
      </w:pPr>
    </w:p>
    <w:p w14:paraId="08E5214D" w14:textId="77777777" w:rsidR="003A49E2" w:rsidRDefault="00BC08A9">
      <w:pPr>
        <w:pStyle w:val="a5"/>
        <w:numPr>
          <w:ilvl w:val="0"/>
          <w:numId w:val="3"/>
        </w:numPr>
        <w:tabs>
          <w:tab w:val="left" w:pos="881"/>
        </w:tabs>
        <w:spacing w:before="78"/>
        <w:ind w:hanging="424"/>
        <w:rPr>
          <w:sz w:val="21"/>
        </w:rPr>
      </w:pPr>
      <w:r>
        <w:rPr>
          <w:spacing w:val="-3"/>
          <w:sz w:val="21"/>
        </w:rPr>
        <w:t>了解电压串联负反馈的原理和性能；</w:t>
      </w:r>
    </w:p>
    <w:p w14:paraId="593B2F5C" w14:textId="77777777" w:rsidR="003A49E2" w:rsidRDefault="00BC08A9">
      <w:pPr>
        <w:pStyle w:val="a5"/>
        <w:numPr>
          <w:ilvl w:val="0"/>
          <w:numId w:val="3"/>
        </w:numPr>
        <w:tabs>
          <w:tab w:val="left" w:pos="881"/>
        </w:tabs>
        <w:spacing w:before="125"/>
        <w:ind w:hanging="424"/>
        <w:rPr>
          <w:sz w:val="21"/>
        </w:rPr>
      </w:pPr>
      <w:r>
        <w:rPr>
          <w:spacing w:val="-3"/>
          <w:sz w:val="21"/>
        </w:rPr>
        <w:t>掌握负反馈放大器性能的一般测试方法。</w:t>
      </w:r>
    </w:p>
    <w:p w14:paraId="4E94B297" w14:textId="77777777" w:rsidR="003A49E2" w:rsidRDefault="003A49E2">
      <w:pPr>
        <w:pStyle w:val="a3"/>
        <w:spacing w:before="4"/>
        <w:rPr>
          <w:sz w:val="16"/>
        </w:rPr>
      </w:pPr>
    </w:p>
    <w:p w14:paraId="39942059" w14:textId="77777777" w:rsidR="003A49E2" w:rsidRDefault="00BC08A9">
      <w:pPr>
        <w:pStyle w:val="2"/>
      </w:pPr>
      <w:r>
        <w:rPr>
          <w:spacing w:val="-2"/>
        </w:rPr>
        <w:t>二、实验内容及数据</w:t>
      </w:r>
    </w:p>
    <w:p w14:paraId="02A9D9D7" w14:textId="77777777" w:rsidR="003A49E2" w:rsidRDefault="003A49E2">
      <w:pPr>
        <w:pStyle w:val="a3"/>
        <w:spacing w:before="9"/>
        <w:rPr>
          <w:sz w:val="17"/>
        </w:rPr>
      </w:pPr>
    </w:p>
    <w:p w14:paraId="4916C8F9" w14:textId="77777777" w:rsidR="003A49E2" w:rsidRDefault="00BC08A9">
      <w:pPr>
        <w:pStyle w:val="a5"/>
        <w:numPr>
          <w:ilvl w:val="0"/>
          <w:numId w:val="2"/>
        </w:numPr>
        <w:tabs>
          <w:tab w:val="left" w:pos="722"/>
        </w:tabs>
        <w:ind w:hanging="265"/>
        <w:rPr>
          <w:sz w:val="21"/>
        </w:rPr>
      </w:pPr>
      <w:r>
        <w:rPr>
          <w:spacing w:val="-4"/>
          <w:sz w:val="21"/>
        </w:rPr>
        <w:t>静态工作点的测量</w:t>
      </w:r>
    </w:p>
    <w:p w14:paraId="0A28D752" w14:textId="77777777" w:rsidR="003A49E2" w:rsidRDefault="00BC08A9">
      <w:pPr>
        <w:pStyle w:val="a3"/>
        <w:spacing w:before="119" w:line="348" w:lineRule="auto"/>
        <w:ind w:left="140" w:right="209" w:firstLine="317"/>
      </w:pPr>
      <w:r>
        <w:rPr>
          <w:spacing w:val="-2"/>
        </w:rPr>
        <w:t>电路如图</w:t>
      </w:r>
      <w:r>
        <w:rPr>
          <w:rFonts w:ascii="Times New Roman" w:eastAsia="Times New Roman"/>
          <w:spacing w:val="-2"/>
        </w:rPr>
        <w:t>5-2</w:t>
      </w:r>
      <w:r>
        <w:rPr>
          <w:spacing w:val="-2"/>
        </w:rPr>
        <w:t>所示，接通</w:t>
      </w:r>
      <w:r>
        <w:rPr>
          <w:rFonts w:ascii="Times New Roman" w:eastAsia="Times New Roman"/>
          <w:spacing w:val="-2"/>
        </w:rPr>
        <w:t>+12V</w:t>
      </w:r>
      <w:r>
        <w:rPr>
          <w:spacing w:val="-2"/>
        </w:rPr>
        <w:t>电源</w:t>
      </w:r>
      <w:r>
        <w:rPr>
          <w:rFonts w:ascii="Times New Roman" w:eastAsia="Times New Roman"/>
          <w:spacing w:val="-2"/>
        </w:rPr>
        <w:t>VCC</w:t>
      </w:r>
      <w:r>
        <w:rPr>
          <w:spacing w:val="-2"/>
        </w:rPr>
        <w:t>，放大电路的输入端</w:t>
      </w:r>
      <w:proofErr w:type="spellStart"/>
      <w:r>
        <w:rPr>
          <w:rFonts w:ascii="Times New Roman" w:eastAsia="Times New Roman"/>
          <w:spacing w:val="-2"/>
        </w:rPr>
        <w:t>u</w:t>
      </w:r>
      <w:r>
        <w:rPr>
          <w:rFonts w:ascii="Times New Roman" w:eastAsia="Times New Roman"/>
          <w:spacing w:val="-2"/>
          <w:vertAlign w:val="subscript"/>
        </w:rPr>
        <w:t>S</w:t>
      </w:r>
      <w:proofErr w:type="spellEnd"/>
      <w:r>
        <w:rPr>
          <w:spacing w:val="-2"/>
        </w:rPr>
        <w:t>短接，短路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vertAlign w:val="subscript"/>
        </w:rPr>
        <w:t>S</w:t>
      </w:r>
      <w:r>
        <w:rPr>
          <w:spacing w:val="-2"/>
        </w:rPr>
        <w:t>，连接电路</w:t>
      </w:r>
      <w:r>
        <w:rPr>
          <w:spacing w:val="-6"/>
        </w:rPr>
        <w:t>中</w:t>
      </w:r>
      <w:r>
        <w:rPr>
          <w:rFonts w:ascii="Times New Roman" w:eastAsia="Times New Roman"/>
          <w:spacing w:val="-6"/>
        </w:rPr>
        <w:t>D</w:t>
      </w:r>
      <w:r>
        <w:rPr>
          <w:spacing w:val="-6"/>
        </w:rPr>
        <w:t>、</w:t>
      </w:r>
      <w:r>
        <w:rPr>
          <w:rFonts w:ascii="Times New Roman" w:eastAsia="Times New Roman"/>
          <w:spacing w:val="-6"/>
        </w:rPr>
        <w:t>F</w:t>
      </w:r>
      <w:r>
        <w:rPr>
          <w:spacing w:val="-6"/>
        </w:rPr>
        <w:t>（</w:t>
      </w:r>
      <w:r>
        <w:rPr>
          <w:rFonts w:ascii="Times New Roman" w:eastAsia="Times New Roman"/>
          <w:spacing w:val="-6"/>
        </w:rPr>
        <w:t>GND</w:t>
      </w:r>
      <w:r>
        <w:rPr>
          <w:spacing w:val="-6"/>
        </w:rPr>
        <w:t>）两点，接入旁路电容</w:t>
      </w:r>
      <w:r>
        <w:rPr>
          <w:rFonts w:ascii="Times New Roman" w:eastAsia="Times New Roman"/>
          <w:spacing w:val="-6"/>
        </w:rPr>
        <w:t>C</w:t>
      </w:r>
      <w:r>
        <w:rPr>
          <w:rFonts w:ascii="Times New Roman" w:eastAsia="Times New Roman"/>
          <w:spacing w:val="-6"/>
          <w:vertAlign w:val="subscript"/>
        </w:rPr>
        <w:t>E1</w:t>
      </w:r>
      <w:r>
        <w:rPr>
          <w:spacing w:val="-6"/>
        </w:rPr>
        <w:t>。调节</w:t>
      </w:r>
      <w:r>
        <w:rPr>
          <w:rFonts w:ascii="Times New Roman" w:eastAsia="Times New Roman"/>
          <w:spacing w:val="-6"/>
        </w:rPr>
        <w:t>R</w:t>
      </w:r>
      <w:r>
        <w:rPr>
          <w:rFonts w:ascii="Times New Roman" w:eastAsia="Times New Roman"/>
          <w:spacing w:val="-6"/>
          <w:vertAlign w:val="subscript"/>
        </w:rPr>
        <w:t>W</w:t>
      </w:r>
      <w:r>
        <w:rPr>
          <w:spacing w:val="-6"/>
        </w:rPr>
        <w:t>，用万用表直流电压挡测量</w:t>
      </w:r>
      <w:r>
        <w:rPr>
          <w:rFonts w:ascii="Times New Roman" w:eastAsia="Times New Roman"/>
          <w:spacing w:val="-6"/>
        </w:rPr>
        <w:t>R</w:t>
      </w:r>
      <w:r>
        <w:rPr>
          <w:rFonts w:ascii="Times New Roman" w:eastAsia="Times New Roman"/>
          <w:spacing w:val="-6"/>
          <w:vertAlign w:val="subscript"/>
        </w:rPr>
        <w:t>C1</w:t>
      </w:r>
      <w:proofErr w:type="gramStart"/>
      <w:r>
        <w:rPr>
          <w:spacing w:val="-6"/>
        </w:rPr>
        <w:t>两</w:t>
      </w:r>
      <w:proofErr w:type="gramEnd"/>
      <w:r>
        <w:rPr>
          <w:spacing w:val="-6"/>
        </w:rPr>
        <w:t>端电压，</w:t>
      </w:r>
      <w:r>
        <w:t>使</w:t>
      </w:r>
      <w:r>
        <w:rPr>
          <w:rFonts w:ascii="Times New Roman" w:eastAsia="Times New Roman"/>
        </w:rPr>
        <w:t>U</w:t>
      </w:r>
      <w:r>
        <w:rPr>
          <w:rFonts w:ascii="Times New Roman" w:eastAsia="Times New Roman"/>
          <w:vertAlign w:val="subscript"/>
        </w:rPr>
        <w:t>RC1</w:t>
      </w:r>
      <w:r>
        <w:rPr>
          <w:rFonts w:ascii="Times New Roman" w:eastAsia="Times New Roman"/>
          <w:spacing w:val="-22"/>
        </w:rPr>
        <w:t xml:space="preserve"> </w:t>
      </w:r>
      <w:r>
        <w:rPr>
          <w:rFonts w:ascii="Times New Roman" w:eastAsia="Times New Roman"/>
        </w:rPr>
        <w:t>=2.4V</w:t>
      </w:r>
      <w:r>
        <w:t>，测量</w:t>
      </w:r>
      <w:r>
        <w:rPr>
          <w:rFonts w:ascii="Times New Roman" w:eastAsia="Times New Roman"/>
        </w:rPr>
        <w:t>T1</w:t>
      </w:r>
      <w:r>
        <w:t>、</w:t>
      </w:r>
      <w:r>
        <w:rPr>
          <w:rFonts w:ascii="Times New Roman" w:eastAsia="Times New Roman"/>
        </w:rPr>
        <w:t>T2</w:t>
      </w:r>
      <w:r>
        <w:t>管的静态工作点，记录在表</w:t>
      </w:r>
      <w:r>
        <w:rPr>
          <w:rFonts w:ascii="Times New Roman" w:eastAsia="Times New Roman"/>
        </w:rPr>
        <w:t>5-1</w:t>
      </w:r>
      <w:r>
        <w:t>中。并计算相关的电压、电流。</w:t>
      </w:r>
    </w:p>
    <w:p w14:paraId="5BD92D9E" w14:textId="77777777" w:rsidR="003A49E2" w:rsidRDefault="00BC08A9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563903" wp14:editId="46D60826">
            <wp:simplePos x="0" y="0"/>
            <wp:positionH relativeFrom="page">
              <wp:posOffset>1956038</wp:posOffset>
            </wp:positionH>
            <wp:positionV relativeFrom="paragraph">
              <wp:posOffset>106784</wp:posOffset>
            </wp:positionV>
            <wp:extent cx="3886507" cy="38864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507" cy="38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7F585" w14:textId="77777777" w:rsidR="003A49E2" w:rsidRDefault="00BC08A9">
      <w:pPr>
        <w:spacing w:before="140"/>
        <w:ind w:left="346"/>
        <w:jc w:val="center"/>
        <w:rPr>
          <w:rFonts w:ascii="Adobe Clean Han ExtraBold" w:eastAsia="Adobe Clean Han ExtraBold"/>
          <w:b/>
          <w:sz w:val="18"/>
        </w:rPr>
      </w:pPr>
      <w:r>
        <w:rPr>
          <w:rFonts w:ascii="Adobe Clean Han ExtraBold" w:eastAsia="Adobe Clean Han ExtraBold"/>
          <w:b/>
          <w:spacing w:val="22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5-2</w:t>
      </w:r>
      <w:r>
        <w:rPr>
          <w:rFonts w:ascii="Times New Roman" w:eastAsia="Times New Roman"/>
          <w:b/>
          <w:spacing w:val="44"/>
          <w:sz w:val="18"/>
        </w:rPr>
        <w:t xml:space="preserve"> </w:t>
      </w:r>
      <w:r>
        <w:rPr>
          <w:rFonts w:ascii="Adobe Clean Han ExtraBold" w:eastAsia="Adobe Clean Han ExtraBold"/>
          <w:b/>
          <w:sz w:val="18"/>
        </w:rPr>
        <w:t>负反馈放大电</w:t>
      </w:r>
      <w:r>
        <w:rPr>
          <w:rFonts w:ascii="Adobe Clean Han ExtraBold" w:eastAsia="Adobe Clean Han ExtraBold"/>
          <w:b/>
          <w:spacing w:val="-10"/>
          <w:sz w:val="18"/>
        </w:rPr>
        <w:t>路</w:t>
      </w:r>
    </w:p>
    <w:p w14:paraId="6D52B11A" w14:textId="77777777" w:rsidR="003A49E2" w:rsidRDefault="003A49E2">
      <w:pPr>
        <w:pStyle w:val="a3"/>
        <w:spacing w:before="15"/>
        <w:rPr>
          <w:rFonts w:ascii="Adobe Clean Han ExtraBold"/>
          <w:b/>
          <w:sz w:val="14"/>
        </w:rPr>
      </w:pPr>
    </w:p>
    <w:p w14:paraId="18611EB8" w14:textId="77777777" w:rsidR="003A49E2" w:rsidRDefault="00BC08A9">
      <w:pPr>
        <w:pStyle w:val="a3"/>
        <w:spacing w:before="1" w:after="22"/>
        <w:ind w:left="347"/>
        <w:jc w:val="center"/>
      </w:pPr>
      <w:r>
        <w:t>表 5-</w:t>
      </w:r>
      <w:r>
        <w:rPr>
          <w:spacing w:val="-10"/>
        </w:rPr>
        <w:t>1</w:t>
      </w:r>
    </w:p>
    <w:tbl>
      <w:tblPr>
        <w:tblStyle w:val="TableNormal"/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1354"/>
        <w:gridCol w:w="1349"/>
        <w:gridCol w:w="1349"/>
        <w:gridCol w:w="1349"/>
        <w:gridCol w:w="1354"/>
      </w:tblGrid>
      <w:tr w:rsidR="003A49E2" w14:paraId="7AFBFA45" w14:textId="77777777">
        <w:trPr>
          <w:trHeight w:val="311"/>
        </w:trPr>
        <w:tc>
          <w:tcPr>
            <w:tcW w:w="1349" w:type="dxa"/>
            <w:vMerge w:val="restart"/>
          </w:tcPr>
          <w:p w14:paraId="60E43E73" w14:textId="77777777" w:rsidR="003A49E2" w:rsidRDefault="003A49E2">
            <w:pPr>
              <w:pStyle w:val="TableParagraph"/>
              <w:rPr>
                <w:sz w:val="20"/>
              </w:rPr>
            </w:pPr>
          </w:p>
        </w:tc>
        <w:tc>
          <w:tcPr>
            <w:tcW w:w="4052" w:type="dxa"/>
            <w:gridSpan w:val="3"/>
          </w:tcPr>
          <w:p w14:paraId="2F3CB82A" w14:textId="77777777" w:rsidR="003A49E2" w:rsidRDefault="00BC08A9">
            <w:pPr>
              <w:pStyle w:val="TableParagraph"/>
              <w:spacing w:before="20"/>
              <w:ind w:left="1702" w:right="1682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测量值</w:t>
            </w:r>
          </w:p>
        </w:tc>
        <w:tc>
          <w:tcPr>
            <w:tcW w:w="2703" w:type="dxa"/>
            <w:gridSpan w:val="2"/>
          </w:tcPr>
          <w:p w14:paraId="4771FCCC" w14:textId="77777777" w:rsidR="003A49E2" w:rsidRDefault="00BC08A9">
            <w:pPr>
              <w:pStyle w:val="TableParagraph"/>
              <w:spacing w:before="20"/>
              <w:ind w:left="1249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计算值</w:t>
            </w:r>
          </w:p>
        </w:tc>
      </w:tr>
      <w:tr w:rsidR="003A49E2" w14:paraId="75EBB4DC" w14:textId="77777777">
        <w:trPr>
          <w:trHeight w:val="311"/>
        </w:trPr>
        <w:tc>
          <w:tcPr>
            <w:tcW w:w="1349" w:type="dxa"/>
            <w:vMerge/>
            <w:tcBorders>
              <w:top w:val="nil"/>
            </w:tcBorders>
          </w:tcPr>
          <w:p w14:paraId="2FBD12F1" w14:textId="77777777" w:rsidR="003A49E2" w:rsidRDefault="003A49E2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</w:tcPr>
          <w:p w14:paraId="038C745B" w14:textId="77777777" w:rsidR="003A49E2" w:rsidRDefault="00BC08A9">
            <w:pPr>
              <w:pStyle w:val="TableParagraph"/>
              <w:spacing w:before="20"/>
              <w:ind w:left="412"/>
              <w:rPr>
                <w:rFonts w:ascii="宋体"/>
                <w:sz w:val="21"/>
              </w:rPr>
            </w:pPr>
            <w:r>
              <w:rPr>
                <w:rFonts w:ascii="宋体"/>
                <w:spacing w:val="-2"/>
                <w:sz w:val="21"/>
              </w:rPr>
              <w:t>UB(V)</w:t>
            </w:r>
          </w:p>
        </w:tc>
        <w:tc>
          <w:tcPr>
            <w:tcW w:w="1349" w:type="dxa"/>
          </w:tcPr>
          <w:p w14:paraId="3E588181" w14:textId="77777777" w:rsidR="003A49E2" w:rsidRDefault="00BC08A9">
            <w:pPr>
              <w:pStyle w:val="TableParagraph"/>
              <w:spacing w:before="20"/>
              <w:ind w:left="408"/>
              <w:rPr>
                <w:rFonts w:ascii="宋体"/>
                <w:sz w:val="21"/>
              </w:rPr>
            </w:pPr>
            <w:r>
              <w:rPr>
                <w:rFonts w:ascii="宋体"/>
                <w:spacing w:val="-2"/>
                <w:sz w:val="21"/>
              </w:rPr>
              <w:t>UC(V)</w:t>
            </w:r>
          </w:p>
        </w:tc>
        <w:tc>
          <w:tcPr>
            <w:tcW w:w="1349" w:type="dxa"/>
          </w:tcPr>
          <w:p w14:paraId="646CFF6A" w14:textId="77777777" w:rsidR="003A49E2" w:rsidRDefault="00BC08A9">
            <w:pPr>
              <w:pStyle w:val="TableParagraph"/>
              <w:spacing w:before="20"/>
              <w:ind w:left="408"/>
              <w:rPr>
                <w:rFonts w:ascii="宋体"/>
                <w:sz w:val="21"/>
              </w:rPr>
            </w:pPr>
            <w:r>
              <w:rPr>
                <w:rFonts w:ascii="宋体"/>
                <w:spacing w:val="-2"/>
                <w:sz w:val="21"/>
              </w:rPr>
              <w:t>UE(V)</w:t>
            </w:r>
          </w:p>
        </w:tc>
        <w:tc>
          <w:tcPr>
            <w:tcW w:w="1349" w:type="dxa"/>
          </w:tcPr>
          <w:p w14:paraId="448F5F46" w14:textId="77777777" w:rsidR="003A49E2" w:rsidRDefault="00BC08A9">
            <w:pPr>
              <w:pStyle w:val="TableParagraph"/>
              <w:spacing w:before="20"/>
              <w:ind w:left="360"/>
              <w:rPr>
                <w:rFonts w:ascii="宋体"/>
                <w:sz w:val="21"/>
              </w:rPr>
            </w:pPr>
            <w:proofErr w:type="gramStart"/>
            <w:r>
              <w:rPr>
                <w:rFonts w:ascii="宋体"/>
                <w:spacing w:val="-2"/>
                <w:sz w:val="21"/>
              </w:rPr>
              <w:t>IC(</w:t>
            </w:r>
            <w:proofErr w:type="gramEnd"/>
            <w:r>
              <w:rPr>
                <w:rFonts w:ascii="宋体"/>
                <w:spacing w:val="-2"/>
                <w:sz w:val="21"/>
              </w:rPr>
              <w:t>mA)</w:t>
            </w:r>
          </w:p>
        </w:tc>
        <w:tc>
          <w:tcPr>
            <w:tcW w:w="1354" w:type="dxa"/>
          </w:tcPr>
          <w:p w14:paraId="4B46CB22" w14:textId="77777777" w:rsidR="003A49E2" w:rsidRDefault="00BC08A9">
            <w:pPr>
              <w:pStyle w:val="TableParagraph"/>
              <w:spacing w:before="20"/>
              <w:ind w:left="428"/>
              <w:rPr>
                <w:rFonts w:ascii="宋体"/>
                <w:sz w:val="21"/>
              </w:rPr>
            </w:pPr>
            <w:r>
              <w:rPr>
                <w:rFonts w:ascii="宋体"/>
                <w:spacing w:val="-2"/>
                <w:sz w:val="21"/>
              </w:rPr>
              <w:t>UCE(V)</w:t>
            </w:r>
          </w:p>
        </w:tc>
      </w:tr>
      <w:tr w:rsidR="003A49E2" w14:paraId="607B08EE" w14:textId="77777777">
        <w:trPr>
          <w:trHeight w:val="311"/>
        </w:trPr>
        <w:tc>
          <w:tcPr>
            <w:tcW w:w="1349" w:type="dxa"/>
          </w:tcPr>
          <w:p w14:paraId="6E865022" w14:textId="77777777" w:rsidR="003A49E2" w:rsidRDefault="00BC08A9">
            <w:pPr>
              <w:pStyle w:val="TableParagraph"/>
              <w:spacing w:before="20"/>
              <w:ind w:left="519" w:right="579"/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pacing w:val="-5"/>
                <w:sz w:val="21"/>
              </w:rPr>
              <w:t>T1</w:t>
            </w:r>
          </w:p>
        </w:tc>
        <w:tc>
          <w:tcPr>
            <w:tcW w:w="1354" w:type="dxa"/>
          </w:tcPr>
          <w:p w14:paraId="31BD1E11" w14:textId="77777777" w:rsidR="003A49E2" w:rsidRPr="00062503" w:rsidRDefault="0054270E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2.467</w:t>
            </w:r>
          </w:p>
        </w:tc>
        <w:tc>
          <w:tcPr>
            <w:tcW w:w="1349" w:type="dxa"/>
          </w:tcPr>
          <w:p w14:paraId="3F373370" w14:textId="77777777" w:rsidR="003A49E2" w:rsidRPr="00062503" w:rsidRDefault="0054270E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9.63</w:t>
            </w:r>
          </w:p>
        </w:tc>
        <w:tc>
          <w:tcPr>
            <w:tcW w:w="1349" w:type="dxa"/>
          </w:tcPr>
          <w:p w14:paraId="43BD318B" w14:textId="77777777" w:rsidR="003A49E2" w:rsidRPr="00062503" w:rsidRDefault="0054270E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1.81</w:t>
            </w:r>
            <w:r>
              <w:rPr>
                <w:rFonts w:eastAsiaTheme="minorEastAsia"/>
                <w:sz w:val="20"/>
              </w:rPr>
              <w:t>3</w:t>
            </w:r>
          </w:p>
        </w:tc>
        <w:tc>
          <w:tcPr>
            <w:tcW w:w="1349" w:type="dxa"/>
          </w:tcPr>
          <w:p w14:paraId="4C2283E0" w14:textId="77777777" w:rsidR="003A49E2" w:rsidRPr="009C290C" w:rsidRDefault="009C290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9.75</w:t>
            </w:r>
          </w:p>
        </w:tc>
        <w:tc>
          <w:tcPr>
            <w:tcW w:w="1354" w:type="dxa"/>
          </w:tcPr>
          <w:p w14:paraId="632A152B" w14:textId="77777777" w:rsidR="003A49E2" w:rsidRPr="009C290C" w:rsidRDefault="009C290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7</w:t>
            </w:r>
            <w:r>
              <w:rPr>
                <w:rFonts w:eastAsiaTheme="minorEastAsia"/>
                <w:sz w:val="20"/>
              </w:rPr>
              <w:t>.817</w:t>
            </w:r>
          </w:p>
        </w:tc>
      </w:tr>
      <w:tr w:rsidR="003A49E2" w14:paraId="45E3833C" w14:textId="77777777">
        <w:trPr>
          <w:trHeight w:val="311"/>
        </w:trPr>
        <w:tc>
          <w:tcPr>
            <w:tcW w:w="1349" w:type="dxa"/>
          </w:tcPr>
          <w:p w14:paraId="6B128B65" w14:textId="77777777" w:rsidR="003A49E2" w:rsidRDefault="00BC08A9">
            <w:pPr>
              <w:pStyle w:val="TableParagraph"/>
              <w:spacing w:before="20"/>
              <w:ind w:left="519" w:right="579"/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pacing w:val="-5"/>
                <w:sz w:val="21"/>
              </w:rPr>
              <w:t>T2</w:t>
            </w:r>
          </w:p>
        </w:tc>
        <w:tc>
          <w:tcPr>
            <w:tcW w:w="1354" w:type="dxa"/>
          </w:tcPr>
          <w:p w14:paraId="417A81F9" w14:textId="77777777" w:rsidR="003A49E2" w:rsidRPr="00062503" w:rsidRDefault="0054270E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4.</w:t>
            </w:r>
            <w:r>
              <w:rPr>
                <w:rFonts w:eastAsiaTheme="minorEastAsia"/>
                <w:sz w:val="20"/>
              </w:rPr>
              <w:t>487</w:t>
            </w:r>
          </w:p>
        </w:tc>
        <w:tc>
          <w:tcPr>
            <w:tcW w:w="1349" w:type="dxa"/>
          </w:tcPr>
          <w:p w14:paraId="13D91709" w14:textId="77777777" w:rsidR="003A49E2" w:rsidRPr="00062503" w:rsidRDefault="0054270E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7.5</w:t>
            </w: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1349" w:type="dxa"/>
          </w:tcPr>
          <w:p w14:paraId="0A556520" w14:textId="77777777" w:rsidR="003A49E2" w:rsidRPr="00062503" w:rsidRDefault="0054270E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3.8</w:t>
            </w:r>
            <w:r>
              <w:rPr>
                <w:rFonts w:eastAsiaTheme="minorEastAsia"/>
                <w:sz w:val="20"/>
              </w:rPr>
              <w:t>18</w:t>
            </w:r>
          </w:p>
        </w:tc>
        <w:tc>
          <w:tcPr>
            <w:tcW w:w="1349" w:type="dxa"/>
          </w:tcPr>
          <w:p w14:paraId="09154097" w14:textId="77777777" w:rsidR="003A49E2" w:rsidRPr="009C290C" w:rsidRDefault="009C290C" w:rsidP="009C290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</w:t>
            </w:r>
            <w:r>
              <w:rPr>
                <w:rFonts w:eastAsiaTheme="minorEastAsia"/>
                <w:sz w:val="20"/>
              </w:rPr>
              <w:t>6.92</w:t>
            </w:r>
          </w:p>
        </w:tc>
        <w:tc>
          <w:tcPr>
            <w:tcW w:w="1354" w:type="dxa"/>
          </w:tcPr>
          <w:p w14:paraId="0F5B8AAB" w14:textId="77777777" w:rsidR="003A49E2" w:rsidRPr="009C290C" w:rsidRDefault="009C290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</w:t>
            </w:r>
            <w:r>
              <w:rPr>
                <w:rFonts w:eastAsiaTheme="minorEastAsia"/>
                <w:sz w:val="20"/>
              </w:rPr>
              <w:t>.752</w:t>
            </w:r>
          </w:p>
        </w:tc>
      </w:tr>
    </w:tbl>
    <w:p w14:paraId="442E68B7" w14:textId="77777777" w:rsidR="003A49E2" w:rsidRDefault="003A49E2">
      <w:pPr>
        <w:rPr>
          <w:sz w:val="20"/>
        </w:rPr>
        <w:sectPr w:rsidR="003A49E2">
          <w:type w:val="continuous"/>
          <w:pgSz w:w="11910" w:h="16840"/>
          <w:pgMar w:top="780" w:right="1580" w:bottom="280" w:left="1660" w:header="720" w:footer="720" w:gutter="0"/>
          <w:cols w:space="720"/>
        </w:sectPr>
      </w:pPr>
    </w:p>
    <w:p w14:paraId="43741F1B" w14:textId="77777777" w:rsidR="003A49E2" w:rsidRDefault="00BC08A9">
      <w:pPr>
        <w:pStyle w:val="a5"/>
        <w:numPr>
          <w:ilvl w:val="0"/>
          <w:numId w:val="2"/>
        </w:numPr>
        <w:tabs>
          <w:tab w:val="left" w:pos="722"/>
        </w:tabs>
        <w:spacing w:before="65"/>
        <w:ind w:hanging="265"/>
        <w:rPr>
          <w:sz w:val="21"/>
        </w:rPr>
      </w:pPr>
      <w:r>
        <w:rPr>
          <w:spacing w:val="-3"/>
          <w:sz w:val="21"/>
        </w:rPr>
        <w:lastRenderedPageBreak/>
        <w:t>测定基本放大电路的性能</w:t>
      </w:r>
    </w:p>
    <w:p w14:paraId="58DA147E" w14:textId="77777777" w:rsidR="003A49E2" w:rsidRDefault="00BC08A9">
      <w:pPr>
        <w:pStyle w:val="a3"/>
        <w:spacing w:before="120" w:line="348" w:lineRule="auto"/>
        <w:ind w:left="140" w:right="268" w:firstLine="317"/>
      </w:pPr>
      <w:r>
        <w:rPr>
          <w:spacing w:val="-2"/>
        </w:rPr>
        <w:t>放大电路输入端</w:t>
      </w:r>
      <w:proofErr w:type="spellStart"/>
      <w:r>
        <w:rPr>
          <w:rFonts w:ascii="Times New Roman" w:eastAsia="Times New Roman"/>
          <w:spacing w:val="-2"/>
        </w:rPr>
        <w:t>u</w:t>
      </w:r>
      <w:r>
        <w:rPr>
          <w:rFonts w:ascii="Times New Roman" w:eastAsia="Times New Roman"/>
          <w:spacing w:val="-2"/>
          <w:vertAlign w:val="subscript"/>
        </w:rPr>
        <w:t>S</w:t>
      </w:r>
      <w:proofErr w:type="spellEnd"/>
      <w:r>
        <w:rPr>
          <w:spacing w:val="-2"/>
        </w:rPr>
        <w:t>接入</w:t>
      </w:r>
      <w:r>
        <w:rPr>
          <w:rFonts w:ascii="Times New Roman" w:eastAsia="Times New Roman"/>
          <w:spacing w:val="-2"/>
        </w:rPr>
        <w:t>1KHz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20mV</w:t>
      </w:r>
      <w:r>
        <w:rPr>
          <w:spacing w:val="-2"/>
        </w:rPr>
        <w:t>的正弦交流信号。且在以下测试中保持不变。用示</w:t>
      </w:r>
      <w:r>
        <w:t>波器观察输出波形，完成以下实验，将实验数据记录在表</w:t>
      </w:r>
      <w:r>
        <w:rPr>
          <w:rFonts w:ascii="Times New Roman" w:eastAsia="Times New Roman"/>
        </w:rPr>
        <w:t>5-2</w:t>
      </w:r>
      <w:r>
        <w:rPr>
          <w:rFonts w:ascii="Times New Roman" w:eastAsia="Times New Roman"/>
          <w:spacing w:val="47"/>
        </w:rPr>
        <w:t xml:space="preserve"> </w:t>
      </w:r>
      <w:r>
        <w:t>中，并计算相关实验数据。</w:t>
      </w:r>
    </w:p>
    <w:p w14:paraId="4150FCC4" w14:textId="77777777" w:rsidR="003A49E2" w:rsidRDefault="00BC08A9">
      <w:pPr>
        <w:pStyle w:val="a3"/>
        <w:spacing w:before="3"/>
        <w:ind w:left="563"/>
        <w:rPr>
          <w:rFonts w:ascii="Times New Roman" w:eastAsia="Times New Roman"/>
          <w:sz w:val="14"/>
        </w:rPr>
      </w:pPr>
      <w:r>
        <w:rPr>
          <w:rFonts w:ascii="Times New Roman" w:eastAsia="Times New Roman"/>
          <w:spacing w:val="-2"/>
        </w:rPr>
        <w:t>1</w:t>
      </w:r>
      <w:r>
        <w:rPr>
          <w:spacing w:val="-2"/>
        </w:rPr>
        <w:t>）测定基本放大电路的放大倍数</w:t>
      </w:r>
      <w:r>
        <w:rPr>
          <w:rFonts w:ascii="Times New Roman" w:eastAsia="Times New Roman"/>
          <w:spacing w:val="-5"/>
        </w:rPr>
        <w:t>A</w:t>
      </w:r>
      <w:r>
        <w:rPr>
          <w:rFonts w:ascii="Times New Roman" w:eastAsia="Times New Roman"/>
          <w:spacing w:val="-5"/>
          <w:sz w:val="14"/>
        </w:rPr>
        <w:t>U</w:t>
      </w:r>
    </w:p>
    <w:p w14:paraId="5AFDC09F" w14:textId="77777777" w:rsidR="003A49E2" w:rsidRDefault="00BC08A9">
      <w:pPr>
        <w:pStyle w:val="a3"/>
        <w:spacing w:before="110"/>
        <w:ind w:left="875"/>
      </w:pPr>
      <w:r>
        <w:t>短路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z w:val="14"/>
        </w:rPr>
        <w:t>S</w:t>
      </w:r>
      <w:r>
        <w:t>，负载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z w:val="14"/>
        </w:rPr>
        <w:t>L</w:t>
      </w:r>
      <w:r>
        <w:t>不接（开路），测量此时放大电路输出电压</w:t>
      </w:r>
      <w:r>
        <w:rPr>
          <w:rFonts w:ascii="Times New Roman" w:eastAsia="Times New Roman"/>
          <w:b/>
          <w:i/>
          <w:sz w:val="24"/>
        </w:rPr>
        <w:t>U</w:t>
      </w:r>
      <w:r>
        <w:rPr>
          <w:rFonts w:ascii="Times New Roman" w:eastAsia="Times New Roman"/>
          <w:b/>
          <w:i/>
          <w:sz w:val="14"/>
        </w:rPr>
        <w:t>O</w:t>
      </w:r>
      <w:r>
        <w:rPr>
          <w:rFonts w:ascii="Times New Roman" w:eastAsia="Times New Roman"/>
          <w:b/>
          <w:i/>
          <w:spacing w:val="47"/>
          <w:sz w:val="14"/>
        </w:rPr>
        <w:t xml:space="preserve"> </w:t>
      </w:r>
      <w:r>
        <w:rPr>
          <w:spacing w:val="-3"/>
        </w:rPr>
        <w:t>。则有：</w:t>
      </w:r>
    </w:p>
    <w:p w14:paraId="53D3704C" w14:textId="77777777" w:rsidR="003A49E2" w:rsidRDefault="00BC08A9">
      <w:pPr>
        <w:pStyle w:val="a3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036E67" wp14:editId="4AAF1BAA">
            <wp:simplePos x="0" y="0"/>
            <wp:positionH relativeFrom="page">
              <wp:posOffset>3542029</wp:posOffset>
            </wp:positionH>
            <wp:positionV relativeFrom="paragraph">
              <wp:posOffset>233977</wp:posOffset>
            </wp:positionV>
            <wp:extent cx="666750" cy="409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7F9F5" w14:textId="77777777" w:rsidR="003A49E2" w:rsidRDefault="003A49E2">
      <w:pPr>
        <w:pStyle w:val="a3"/>
        <w:spacing w:before="8"/>
        <w:rPr>
          <w:sz w:val="26"/>
        </w:rPr>
      </w:pPr>
    </w:p>
    <w:p w14:paraId="088D30DB" w14:textId="77777777" w:rsidR="003A49E2" w:rsidRDefault="00BC08A9">
      <w:pPr>
        <w:pStyle w:val="a3"/>
        <w:ind w:left="563"/>
        <w:rPr>
          <w:rFonts w:ascii="Times New Roman" w:eastAsia="Times New Roman"/>
          <w:b/>
          <w:i/>
          <w:sz w:val="14"/>
        </w:rPr>
      </w:pPr>
      <w:r>
        <w:rPr>
          <w:rFonts w:ascii="Times New Roman" w:eastAsia="Times New Roman"/>
        </w:rPr>
        <w:t>2)</w:t>
      </w:r>
      <w:r>
        <w:rPr>
          <w:rFonts w:ascii="Times New Roman" w:eastAsia="Times New Roman"/>
          <w:spacing w:val="40"/>
        </w:rPr>
        <w:t xml:space="preserve"> </w:t>
      </w:r>
      <w:r>
        <w:t>测定基本放大电路的输入电阻</w:t>
      </w:r>
      <w:r>
        <w:rPr>
          <w:rFonts w:ascii="Times New Roman" w:eastAsia="Times New Roman"/>
          <w:b/>
          <w:i/>
          <w:spacing w:val="10"/>
          <w:sz w:val="24"/>
        </w:rPr>
        <w:t>R</w:t>
      </w:r>
      <w:r>
        <w:rPr>
          <w:rFonts w:ascii="Times New Roman" w:eastAsia="Times New Roman"/>
          <w:b/>
          <w:i/>
          <w:spacing w:val="10"/>
          <w:sz w:val="14"/>
        </w:rPr>
        <w:t>i</w:t>
      </w:r>
    </w:p>
    <w:p w14:paraId="2B97F6FC" w14:textId="77777777" w:rsidR="003A49E2" w:rsidRDefault="00BC08A9">
      <w:pPr>
        <w:pStyle w:val="a3"/>
        <w:spacing w:before="105"/>
        <w:ind w:left="875"/>
      </w:pPr>
      <w:r>
        <w:rPr>
          <w:spacing w:val="-2"/>
        </w:rPr>
        <w:t>接入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sz w:val="14"/>
        </w:rPr>
        <w:t>S</w:t>
      </w:r>
      <w:r>
        <w:rPr>
          <w:spacing w:val="-2"/>
        </w:rPr>
        <w:t>，负载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sz w:val="14"/>
        </w:rPr>
        <w:t>L</w:t>
      </w:r>
      <w:r>
        <w:rPr>
          <w:spacing w:val="-2"/>
        </w:rPr>
        <w:t>不接（开路），测量此时放大电路输出电压</w:t>
      </w:r>
      <w:proofErr w:type="spellStart"/>
      <w:r>
        <w:rPr>
          <w:rFonts w:ascii="Times New Roman" w:eastAsia="Times New Roman"/>
          <w:b/>
          <w:i/>
          <w:spacing w:val="-2"/>
          <w:sz w:val="24"/>
        </w:rPr>
        <w:t>U</w:t>
      </w:r>
      <w:r>
        <w:rPr>
          <w:rFonts w:ascii="Times New Roman" w:eastAsia="Times New Roman"/>
          <w:b/>
          <w:i/>
          <w:spacing w:val="-2"/>
          <w:sz w:val="14"/>
        </w:rPr>
        <w:t>o</w:t>
      </w:r>
      <w:proofErr w:type="spellEnd"/>
      <w:r>
        <w:rPr>
          <w:rFonts w:ascii="Times New Roman" w:eastAsia="Times New Roman"/>
          <w:b/>
          <w:spacing w:val="-2"/>
          <w:sz w:val="24"/>
        </w:rPr>
        <w:t>'</w:t>
      </w:r>
      <w:r>
        <w:rPr>
          <w:spacing w:val="-4"/>
        </w:rPr>
        <w:t>。则有：</w:t>
      </w:r>
    </w:p>
    <w:p w14:paraId="3A7C82DD" w14:textId="77777777" w:rsidR="008D557A" w:rsidRPr="007850B5" w:rsidRDefault="008D557A" w:rsidP="008D557A">
      <w:pPr>
        <w:pStyle w:val="a3"/>
        <w:spacing w:before="105"/>
        <w:ind w:left="875"/>
        <w:jc w:val="center"/>
        <w:rPr>
          <w:spacing w:val="-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pacing w:val="-4"/>
                </w:rPr>
              </m:ctrlPr>
            </m:sSubSupPr>
            <m:e>
              <m:r>
                <w:rPr>
                  <w:rFonts w:ascii="Cambria Math" w:hAnsi="Cambria Math" w:hint="eastAsia"/>
                  <w:spacing w:val="-4"/>
                </w:rPr>
                <m:t>U</m:t>
              </m:r>
              <m:ctrlPr>
                <w:rPr>
                  <w:rFonts w:ascii="Cambria Math" w:hAnsi="Cambria Math" w:hint="eastAsia"/>
                  <w:i/>
                  <w:spacing w:val="-4"/>
                </w:rPr>
              </m:ctrlPr>
            </m:e>
            <m:sub>
              <m:r>
                <w:rPr>
                  <w:rFonts w:ascii="Cambria Math" w:hAnsi="Cambria Math"/>
                  <w:spacing w:val="-4"/>
                </w:rPr>
                <m:t>o</m:t>
              </m:r>
            </m:sub>
            <m:sup>
              <m:r>
                <w:rPr>
                  <w:rFonts w:ascii="Cambria Math" w:hAnsi="Cambria Math"/>
                  <w:spacing w:val="-4"/>
                </w:rPr>
                <m:t>'</m:t>
              </m:r>
            </m:sup>
          </m:sSubSup>
          <m:r>
            <w:rPr>
              <w:rFonts w:ascii="Cambria Math" w:hAnsi="Cambria Math"/>
              <w:spacing w:val="-4"/>
            </w:rPr>
            <m:t>=</m:t>
          </m:r>
          <m:f>
            <m:fPr>
              <m:ctrlPr>
                <w:rPr>
                  <w:rFonts w:ascii="Cambria Math" w:hAnsi="Cambria Math"/>
                  <w:spacing w:val="-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pacing w:val="-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-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4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spacing w:val="-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pacing w:val="-4"/>
                </w:rPr>
              </m:ctrlPr>
            </m:sSubPr>
            <m:e>
              <m:r>
                <w:rPr>
                  <w:rFonts w:ascii="Cambria Math" w:hAnsi="Cambria Math"/>
                  <w:spacing w:val="-4"/>
                </w:rPr>
                <m:t>U</m:t>
              </m:r>
            </m:e>
            <m:sub>
              <m:r>
                <w:rPr>
                  <w:rFonts w:ascii="Cambria Math" w:hAnsi="Cambria Math"/>
                  <w:spacing w:val="-4"/>
                </w:rPr>
                <m:t>o</m:t>
              </m:r>
            </m:sub>
          </m:sSub>
        </m:oMath>
      </m:oMathPara>
    </w:p>
    <w:p w14:paraId="04F2B997" w14:textId="77777777" w:rsidR="003A49E2" w:rsidRDefault="003A49E2">
      <w:pPr>
        <w:pStyle w:val="a3"/>
        <w:spacing w:before="8"/>
        <w:rPr>
          <w:rFonts w:ascii="Cambria Math"/>
          <w:sz w:val="15"/>
        </w:rPr>
      </w:pPr>
    </w:p>
    <w:p w14:paraId="6EC67FAA" w14:textId="77777777" w:rsidR="003A49E2" w:rsidRDefault="00BC08A9">
      <w:pPr>
        <w:pStyle w:val="a3"/>
        <w:spacing w:before="1"/>
        <w:ind w:left="875"/>
      </w:pPr>
      <w:r>
        <w:t>输入电阻</w:t>
      </w:r>
      <w:r>
        <w:rPr>
          <w:rFonts w:ascii="Times New Roman" w:eastAsia="Times New Roman"/>
          <w:b/>
          <w:i/>
          <w:spacing w:val="15"/>
          <w:sz w:val="24"/>
        </w:rPr>
        <w:t>R</w:t>
      </w:r>
      <w:r>
        <w:rPr>
          <w:rFonts w:ascii="Times New Roman" w:eastAsia="Times New Roman"/>
          <w:b/>
          <w:i/>
          <w:spacing w:val="15"/>
          <w:sz w:val="14"/>
        </w:rPr>
        <w:t>i</w:t>
      </w:r>
      <w:r>
        <w:rPr>
          <w:rFonts w:ascii="Times New Roman" w:eastAsia="Times New Roman"/>
          <w:b/>
          <w:i/>
          <w:spacing w:val="74"/>
          <w:sz w:val="14"/>
        </w:rPr>
        <w:t xml:space="preserve"> </w:t>
      </w:r>
      <w:r>
        <w:rPr>
          <w:spacing w:val="-2"/>
        </w:rPr>
        <w:t>根据上式即可算出。</w:t>
      </w:r>
    </w:p>
    <w:p w14:paraId="501C843C" w14:textId="77777777" w:rsidR="003A49E2" w:rsidRDefault="00BC08A9">
      <w:pPr>
        <w:pStyle w:val="a3"/>
        <w:spacing w:before="67"/>
        <w:ind w:left="563"/>
        <w:rPr>
          <w:rFonts w:ascii="Times New Roman" w:eastAsia="Times New Roman"/>
          <w:b/>
          <w:i/>
          <w:sz w:val="14"/>
        </w:rPr>
      </w:pPr>
      <w:r>
        <w:rPr>
          <w:rFonts w:ascii="Times New Roman" w:eastAsia="Times New Roman"/>
          <w:spacing w:val="-2"/>
        </w:rPr>
        <w:t>3</w:t>
      </w:r>
      <w:r>
        <w:rPr>
          <w:spacing w:val="-2"/>
        </w:rPr>
        <w:t>）测定基本放大电路的输出电阻</w:t>
      </w:r>
      <w:r>
        <w:rPr>
          <w:rFonts w:ascii="Times New Roman" w:eastAsia="Times New Roman"/>
          <w:b/>
          <w:i/>
          <w:spacing w:val="-5"/>
          <w:sz w:val="24"/>
        </w:rPr>
        <w:t>R</w:t>
      </w:r>
      <w:r>
        <w:rPr>
          <w:rFonts w:ascii="Times New Roman" w:eastAsia="Times New Roman"/>
          <w:b/>
          <w:i/>
          <w:spacing w:val="-5"/>
          <w:sz w:val="14"/>
        </w:rPr>
        <w:t>o</w:t>
      </w:r>
    </w:p>
    <w:p w14:paraId="7109C5CA" w14:textId="77777777" w:rsidR="003A49E2" w:rsidRDefault="00BC08A9">
      <w:pPr>
        <w:pStyle w:val="a3"/>
        <w:spacing w:before="106"/>
        <w:ind w:left="875"/>
      </w:pPr>
      <w:r>
        <w:rPr>
          <w:spacing w:val="-2"/>
        </w:rPr>
        <w:t>短路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2"/>
          <w:sz w:val="14"/>
        </w:rPr>
        <w:t>S</w:t>
      </w:r>
      <w:r>
        <w:rPr>
          <w:spacing w:val="-2"/>
        </w:rPr>
        <w:t>，接入负载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2"/>
          <w:sz w:val="14"/>
        </w:rPr>
        <w:t>L</w:t>
      </w:r>
      <w:r>
        <w:rPr>
          <w:spacing w:val="-2"/>
        </w:rPr>
        <w:t>＝</w:t>
      </w:r>
      <w:r>
        <w:rPr>
          <w:rFonts w:ascii="Times New Roman" w:eastAsia="Times New Roman" w:hAnsi="Times New Roman"/>
          <w:spacing w:val="-2"/>
        </w:rPr>
        <w:t>300</w:t>
      </w:r>
      <w:r>
        <w:rPr>
          <w:rFonts w:ascii="Symbol" w:eastAsia="Symbol" w:hAnsi="Symbol"/>
          <w:spacing w:val="-2"/>
        </w:rPr>
        <w:t></w:t>
      </w:r>
      <w:r>
        <w:rPr>
          <w:spacing w:val="-2"/>
        </w:rPr>
        <w:t>，测量此时放大电路输出电压</w:t>
      </w:r>
      <w:proofErr w:type="spellStart"/>
      <w:r>
        <w:rPr>
          <w:rFonts w:ascii="Times New Roman" w:eastAsia="Times New Roman" w:hAnsi="Times New Roman"/>
          <w:b/>
          <w:i/>
          <w:spacing w:val="-2"/>
          <w:sz w:val="24"/>
        </w:rPr>
        <w:t>U</w:t>
      </w:r>
      <w:r>
        <w:rPr>
          <w:rFonts w:ascii="Times New Roman" w:eastAsia="Times New Roman" w:hAnsi="Times New Roman"/>
          <w:b/>
          <w:i/>
          <w:spacing w:val="-2"/>
          <w:sz w:val="14"/>
        </w:rPr>
        <w:t>o</w:t>
      </w:r>
      <w:proofErr w:type="spellEnd"/>
      <w:proofErr w:type="gramStart"/>
      <w:r>
        <w:rPr>
          <w:rFonts w:ascii="Times New Roman" w:eastAsia="Times New Roman" w:hAnsi="Times New Roman"/>
          <w:b/>
          <w:i/>
          <w:spacing w:val="-2"/>
          <w:sz w:val="24"/>
        </w:rPr>
        <w:t>’’</w:t>
      </w:r>
      <w:proofErr w:type="gramEnd"/>
      <w:r>
        <w:rPr>
          <w:spacing w:val="-4"/>
        </w:rPr>
        <w:t>。则有：</w:t>
      </w:r>
    </w:p>
    <w:p w14:paraId="1E722A90" w14:textId="77777777" w:rsidR="008D557A" w:rsidRPr="00034D34" w:rsidRDefault="008D557A" w:rsidP="008D557A">
      <w:pPr>
        <w:pStyle w:val="a3"/>
        <w:spacing w:before="106"/>
        <w:ind w:left="875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(U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Uo''-1)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C8E1DF8" w14:textId="77777777" w:rsidR="003A49E2" w:rsidRDefault="003A49E2">
      <w:pPr>
        <w:pStyle w:val="a3"/>
        <w:spacing w:before="10"/>
        <w:rPr>
          <w:rFonts w:ascii="Cambria Math"/>
          <w:sz w:val="10"/>
        </w:rPr>
      </w:pPr>
    </w:p>
    <w:p w14:paraId="632084FD" w14:textId="77777777" w:rsidR="003A49E2" w:rsidRDefault="00BC08A9">
      <w:pPr>
        <w:spacing w:line="378" w:lineRule="exact"/>
        <w:ind w:left="620"/>
        <w:jc w:val="center"/>
        <w:rPr>
          <w:rFonts w:ascii="Times New Roman" w:eastAsia="Times New Roman"/>
          <w:b/>
          <w:sz w:val="18"/>
        </w:rPr>
      </w:pPr>
      <w:r>
        <w:rPr>
          <w:rFonts w:ascii="Adobe Clean Han ExtraBold" w:eastAsia="Adobe Clean Han ExtraBold"/>
          <w:b/>
          <w:sz w:val="18"/>
        </w:rPr>
        <w:t>表</w:t>
      </w:r>
      <w:r>
        <w:rPr>
          <w:rFonts w:ascii="Times New Roman" w:eastAsia="Times New Roman"/>
          <w:b/>
          <w:sz w:val="18"/>
        </w:rPr>
        <w:t>5-</w:t>
      </w:r>
      <w:r>
        <w:rPr>
          <w:rFonts w:ascii="Times New Roman" w:eastAsia="Times New Roman"/>
          <w:b/>
          <w:spacing w:val="-10"/>
          <w:sz w:val="18"/>
        </w:rPr>
        <w:t>2</w:t>
      </w:r>
    </w:p>
    <w:tbl>
      <w:tblPr>
        <w:tblStyle w:val="TableNormal"/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1157"/>
        <w:gridCol w:w="1156"/>
        <w:gridCol w:w="1156"/>
        <w:gridCol w:w="1156"/>
        <w:gridCol w:w="1161"/>
        <w:gridCol w:w="1156"/>
      </w:tblGrid>
      <w:tr w:rsidR="003A49E2" w14:paraId="334E7EDA" w14:textId="77777777">
        <w:trPr>
          <w:trHeight w:val="441"/>
        </w:trPr>
        <w:tc>
          <w:tcPr>
            <w:tcW w:w="4626" w:type="dxa"/>
            <w:gridSpan w:val="4"/>
          </w:tcPr>
          <w:p w14:paraId="719ACC34" w14:textId="77777777" w:rsidR="003A49E2" w:rsidRDefault="00BC08A9">
            <w:pPr>
              <w:pStyle w:val="TableParagraph"/>
              <w:spacing w:before="68"/>
              <w:ind w:left="1989" w:right="1968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测量值</w:t>
            </w:r>
          </w:p>
        </w:tc>
        <w:tc>
          <w:tcPr>
            <w:tcW w:w="3473" w:type="dxa"/>
            <w:gridSpan w:val="3"/>
          </w:tcPr>
          <w:p w14:paraId="5A98CF1D" w14:textId="77777777" w:rsidR="003A49E2" w:rsidRDefault="00BC08A9">
            <w:pPr>
              <w:pStyle w:val="TableParagraph"/>
              <w:spacing w:before="68"/>
              <w:ind w:left="1416" w:right="1389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计算值</w:t>
            </w:r>
          </w:p>
        </w:tc>
      </w:tr>
      <w:tr w:rsidR="003A49E2" w14:paraId="11A2B911" w14:textId="77777777">
        <w:trPr>
          <w:trHeight w:val="561"/>
        </w:trPr>
        <w:tc>
          <w:tcPr>
            <w:tcW w:w="1157" w:type="dxa"/>
          </w:tcPr>
          <w:p w14:paraId="65653993" w14:textId="77777777" w:rsidR="003A49E2" w:rsidRDefault="00BC08A9">
            <w:pPr>
              <w:pStyle w:val="TableParagraph"/>
              <w:spacing w:before="131"/>
              <w:ind w:left="177"/>
              <w:rPr>
                <w:sz w:val="21"/>
              </w:rPr>
            </w:pPr>
            <w:r>
              <w:rPr>
                <w:b/>
                <w:i/>
                <w:spacing w:val="16"/>
                <w:sz w:val="24"/>
              </w:rPr>
              <w:t>U</w:t>
            </w:r>
            <w:r>
              <w:rPr>
                <w:b/>
                <w:i/>
                <w:spacing w:val="16"/>
                <w:sz w:val="14"/>
              </w:rPr>
              <w:t>S</w:t>
            </w:r>
            <w:r>
              <w:rPr>
                <w:b/>
                <w:i/>
                <w:spacing w:val="24"/>
                <w:sz w:val="14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1157" w:type="dxa"/>
          </w:tcPr>
          <w:p w14:paraId="775EA812" w14:textId="77777777" w:rsidR="003A49E2" w:rsidRDefault="00BC08A9">
            <w:pPr>
              <w:pStyle w:val="TableParagraph"/>
              <w:spacing w:before="131"/>
              <w:ind w:left="168"/>
              <w:rPr>
                <w:sz w:val="21"/>
              </w:rPr>
            </w:pPr>
            <w:r>
              <w:rPr>
                <w:b/>
                <w:i/>
                <w:spacing w:val="16"/>
                <w:sz w:val="24"/>
              </w:rPr>
              <w:t>U</w:t>
            </w:r>
            <w:r>
              <w:rPr>
                <w:b/>
                <w:i/>
                <w:spacing w:val="16"/>
                <w:sz w:val="14"/>
              </w:rPr>
              <w:t>O</w:t>
            </w:r>
            <w:r>
              <w:rPr>
                <w:b/>
                <w:i/>
                <w:spacing w:val="25"/>
                <w:sz w:val="14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1156" w:type="dxa"/>
          </w:tcPr>
          <w:p w14:paraId="0562BB6B" w14:textId="77777777" w:rsidR="003A49E2" w:rsidRDefault="00BC08A9">
            <w:pPr>
              <w:pStyle w:val="TableParagraph"/>
              <w:spacing w:before="131"/>
              <w:ind w:left="158"/>
              <w:rPr>
                <w:sz w:val="21"/>
              </w:rPr>
            </w:pPr>
            <w:r>
              <w:rPr>
                <w:b/>
                <w:i/>
                <w:spacing w:val="-2"/>
                <w:sz w:val="24"/>
              </w:rPr>
              <w:t>U</w:t>
            </w:r>
            <w:r>
              <w:rPr>
                <w:b/>
                <w:i/>
                <w:spacing w:val="-2"/>
                <w:sz w:val="14"/>
              </w:rPr>
              <w:t>O</w:t>
            </w:r>
            <w:r>
              <w:rPr>
                <w:b/>
                <w:spacing w:val="-2"/>
                <w:sz w:val="24"/>
              </w:rPr>
              <w:t>’</w:t>
            </w:r>
            <w:r>
              <w:rPr>
                <w:spacing w:val="-2"/>
                <w:sz w:val="21"/>
              </w:rPr>
              <w:t>(mV)</w:t>
            </w:r>
          </w:p>
        </w:tc>
        <w:tc>
          <w:tcPr>
            <w:tcW w:w="1156" w:type="dxa"/>
          </w:tcPr>
          <w:p w14:paraId="37BCBB88" w14:textId="77777777" w:rsidR="003A49E2" w:rsidRDefault="00BC08A9">
            <w:pPr>
              <w:pStyle w:val="TableParagraph"/>
              <w:spacing w:before="131"/>
              <w:ind w:left="121"/>
              <w:rPr>
                <w:sz w:val="21"/>
              </w:rPr>
            </w:pPr>
            <w:r>
              <w:rPr>
                <w:b/>
                <w:i/>
                <w:spacing w:val="-2"/>
                <w:sz w:val="24"/>
              </w:rPr>
              <w:t>U</w:t>
            </w:r>
            <w:r>
              <w:rPr>
                <w:b/>
                <w:i/>
                <w:spacing w:val="-2"/>
                <w:sz w:val="14"/>
              </w:rPr>
              <w:t>O</w:t>
            </w:r>
            <w:r>
              <w:rPr>
                <w:b/>
                <w:spacing w:val="-2"/>
                <w:sz w:val="24"/>
              </w:rPr>
              <w:t>’’</w:t>
            </w:r>
            <w:r>
              <w:rPr>
                <w:spacing w:val="-2"/>
                <w:sz w:val="21"/>
              </w:rPr>
              <w:t>(mV)</w:t>
            </w:r>
          </w:p>
        </w:tc>
        <w:tc>
          <w:tcPr>
            <w:tcW w:w="1156" w:type="dxa"/>
          </w:tcPr>
          <w:p w14:paraId="5E732B11" w14:textId="77777777" w:rsidR="003A49E2" w:rsidRDefault="00BC08A9">
            <w:pPr>
              <w:pStyle w:val="TableParagraph"/>
              <w:spacing w:before="131"/>
              <w:ind w:left="420" w:right="40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pacing w:val="10"/>
                <w:sz w:val="24"/>
              </w:rPr>
              <w:t>A</w:t>
            </w:r>
            <w:r>
              <w:rPr>
                <w:b/>
                <w:i/>
                <w:spacing w:val="10"/>
                <w:sz w:val="14"/>
              </w:rPr>
              <w:t>U</w:t>
            </w:r>
          </w:p>
        </w:tc>
        <w:tc>
          <w:tcPr>
            <w:tcW w:w="1161" w:type="dxa"/>
          </w:tcPr>
          <w:p w14:paraId="03482324" w14:textId="77777777" w:rsidR="003A49E2" w:rsidRDefault="00BC08A9">
            <w:pPr>
              <w:pStyle w:val="TableParagraph"/>
              <w:spacing w:before="131"/>
              <w:ind w:left="286"/>
              <w:rPr>
                <w:sz w:val="21"/>
              </w:rPr>
            </w:pPr>
            <w:r>
              <w:rPr>
                <w:b/>
                <w:i/>
                <w:sz w:val="24"/>
              </w:rPr>
              <w:t>R</w:t>
            </w:r>
            <w:r>
              <w:rPr>
                <w:b/>
                <w:i/>
                <w:spacing w:val="-28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14"/>
              </w:rPr>
              <w:t>i</w:t>
            </w:r>
            <w:proofErr w:type="spellEnd"/>
            <w:r>
              <w:rPr>
                <w:b/>
                <w:i/>
                <w:spacing w:val="26"/>
                <w:sz w:val="14"/>
              </w:rPr>
              <w:t xml:space="preserve"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Symbol" w:hAnsi="Symbol"/>
                <w:spacing w:val="-5"/>
                <w:sz w:val="21"/>
              </w:rPr>
              <w:t>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156" w:type="dxa"/>
          </w:tcPr>
          <w:p w14:paraId="0178C824" w14:textId="77777777" w:rsidR="003A49E2" w:rsidRDefault="00BC08A9">
            <w:pPr>
              <w:pStyle w:val="TableParagraph"/>
              <w:spacing w:before="131"/>
              <w:ind w:left="268"/>
              <w:rPr>
                <w:sz w:val="21"/>
              </w:rPr>
            </w:pPr>
            <w:r>
              <w:rPr>
                <w:b/>
                <w:i/>
                <w:spacing w:val="16"/>
                <w:sz w:val="24"/>
              </w:rPr>
              <w:t>R</w:t>
            </w:r>
            <w:r>
              <w:rPr>
                <w:b/>
                <w:i/>
                <w:spacing w:val="16"/>
                <w:sz w:val="14"/>
              </w:rPr>
              <w:t>o</w:t>
            </w:r>
            <w:r>
              <w:rPr>
                <w:b/>
                <w:i/>
                <w:spacing w:val="28"/>
                <w:sz w:val="14"/>
              </w:rPr>
              <w:t xml:space="preserve"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Symbol" w:hAnsi="Symbol"/>
                <w:spacing w:val="-5"/>
                <w:sz w:val="21"/>
              </w:rPr>
              <w:t></w:t>
            </w:r>
            <w:r>
              <w:rPr>
                <w:spacing w:val="-5"/>
                <w:sz w:val="21"/>
              </w:rPr>
              <w:t>)</w:t>
            </w:r>
          </w:p>
        </w:tc>
      </w:tr>
      <w:tr w:rsidR="003A49E2" w14:paraId="6AE6F38E" w14:textId="77777777">
        <w:trPr>
          <w:trHeight w:val="552"/>
        </w:trPr>
        <w:tc>
          <w:tcPr>
            <w:tcW w:w="1157" w:type="dxa"/>
          </w:tcPr>
          <w:p w14:paraId="2AA27D30" w14:textId="77777777" w:rsidR="003A49E2" w:rsidRPr="00C71FAC" w:rsidRDefault="00C71FA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20</w:t>
            </w:r>
          </w:p>
        </w:tc>
        <w:tc>
          <w:tcPr>
            <w:tcW w:w="1157" w:type="dxa"/>
          </w:tcPr>
          <w:p w14:paraId="36A9741C" w14:textId="77777777" w:rsidR="003A49E2" w:rsidRPr="0087592D" w:rsidRDefault="0087592D">
            <w:pPr>
              <w:pStyle w:val="TableParagraph"/>
              <w:rPr>
                <w:rFonts w:eastAsiaTheme="minorEastAsia"/>
                <w:sz w:val="20"/>
                <w:vertAlign w:val="superscript"/>
              </w:rPr>
            </w:pPr>
            <w:r>
              <w:rPr>
                <w:rFonts w:eastAsiaTheme="minorEastAsia" w:hint="eastAsia"/>
                <w:sz w:val="20"/>
              </w:rPr>
              <w:t>2</w:t>
            </w:r>
            <w:r>
              <w:rPr>
                <w:rFonts w:eastAsiaTheme="minorEastAsia"/>
                <w:sz w:val="20"/>
              </w:rPr>
              <w:t>.45*10</w:t>
            </w:r>
            <w:r>
              <w:rPr>
                <w:rFonts w:eastAsiaTheme="minorEastAsia"/>
                <w:sz w:val="20"/>
                <w:vertAlign w:val="superscript"/>
              </w:rPr>
              <w:t>3</w:t>
            </w:r>
          </w:p>
        </w:tc>
        <w:tc>
          <w:tcPr>
            <w:tcW w:w="1156" w:type="dxa"/>
          </w:tcPr>
          <w:p w14:paraId="1DD821C7" w14:textId="77777777" w:rsidR="003A49E2" w:rsidRPr="0087592D" w:rsidRDefault="0087592D">
            <w:pPr>
              <w:pStyle w:val="TableParagraph"/>
              <w:rPr>
                <w:rFonts w:eastAsiaTheme="minorEastAsia"/>
                <w:sz w:val="20"/>
                <w:vertAlign w:val="superscript"/>
              </w:rPr>
            </w:pPr>
            <w:r>
              <w:rPr>
                <w:rFonts w:eastAsiaTheme="minorEastAsia"/>
                <w:sz w:val="20"/>
              </w:rPr>
              <w:t>2.1*10</w:t>
            </w:r>
            <w:r>
              <w:rPr>
                <w:rFonts w:eastAsiaTheme="minorEastAsia"/>
                <w:sz w:val="20"/>
                <w:vertAlign w:val="superscript"/>
              </w:rPr>
              <w:t>3</w:t>
            </w:r>
          </w:p>
        </w:tc>
        <w:tc>
          <w:tcPr>
            <w:tcW w:w="1156" w:type="dxa"/>
          </w:tcPr>
          <w:p w14:paraId="07948D56" w14:textId="77777777" w:rsidR="003A49E2" w:rsidRPr="007C112F" w:rsidRDefault="007C112F">
            <w:pPr>
              <w:pStyle w:val="TableParagraph"/>
              <w:rPr>
                <w:rFonts w:eastAsiaTheme="minorEastAsia"/>
                <w:sz w:val="20"/>
                <w:vertAlign w:val="superscript"/>
              </w:rPr>
            </w:pPr>
            <w:r>
              <w:rPr>
                <w:rFonts w:eastAsiaTheme="minorEastAsia" w:hint="eastAsia"/>
                <w:sz w:val="20"/>
              </w:rPr>
              <w:t>0</w:t>
            </w:r>
            <w:r>
              <w:rPr>
                <w:rFonts w:eastAsiaTheme="minorEastAsia"/>
                <w:sz w:val="20"/>
              </w:rPr>
              <w:t>.93*10</w:t>
            </w:r>
            <w:r>
              <w:rPr>
                <w:rFonts w:eastAsiaTheme="minorEastAsia"/>
                <w:sz w:val="20"/>
                <w:vertAlign w:val="superscript"/>
              </w:rPr>
              <w:t>3</w:t>
            </w:r>
          </w:p>
        </w:tc>
        <w:tc>
          <w:tcPr>
            <w:tcW w:w="1156" w:type="dxa"/>
          </w:tcPr>
          <w:p w14:paraId="68FEDF00" w14:textId="77777777" w:rsidR="003A49E2" w:rsidRPr="00751734" w:rsidRDefault="00751734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22.5</w:t>
            </w:r>
          </w:p>
        </w:tc>
        <w:tc>
          <w:tcPr>
            <w:tcW w:w="1161" w:type="dxa"/>
          </w:tcPr>
          <w:p w14:paraId="14BDFD23" w14:textId="77777777" w:rsidR="003A49E2" w:rsidRPr="00751734" w:rsidRDefault="00751734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2820</w:t>
            </w:r>
          </w:p>
        </w:tc>
        <w:tc>
          <w:tcPr>
            <w:tcW w:w="1156" w:type="dxa"/>
          </w:tcPr>
          <w:p w14:paraId="57A4DE09" w14:textId="77777777" w:rsidR="003A49E2" w:rsidRPr="00751734" w:rsidRDefault="00751734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</w:t>
            </w:r>
            <w:r>
              <w:rPr>
                <w:rFonts w:eastAsiaTheme="minorEastAsia"/>
                <w:sz w:val="20"/>
              </w:rPr>
              <w:t>90.32</w:t>
            </w:r>
          </w:p>
        </w:tc>
      </w:tr>
    </w:tbl>
    <w:p w14:paraId="391A8B31" w14:textId="77777777" w:rsidR="003A49E2" w:rsidRDefault="003A49E2">
      <w:pPr>
        <w:pStyle w:val="a3"/>
        <w:spacing w:before="7"/>
        <w:rPr>
          <w:rFonts w:ascii="Times New Roman"/>
          <w:b/>
          <w:sz w:val="17"/>
        </w:rPr>
      </w:pPr>
    </w:p>
    <w:p w14:paraId="4A5AB356" w14:textId="77777777" w:rsidR="003A49E2" w:rsidRDefault="00BC08A9">
      <w:pPr>
        <w:pStyle w:val="a5"/>
        <w:numPr>
          <w:ilvl w:val="0"/>
          <w:numId w:val="2"/>
        </w:numPr>
        <w:tabs>
          <w:tab w:val="left" w:pos="722"/>
        </w:tabs>
        <w:ind w:hanging="265"/>
        <w:rPr>
          <w:sz w:val="21"/>
        </w:rPr>
      </w:pPr>
      <w:r>
        <w:rPr>
          <w:spacing w:val="-3"/>
          <w:sz w:val="21"/>
        </w:rPr>
        <w:t>测定反馈放大电路的性能</w:t>
      </w:r>
    </w:p>
    <w:p w14:paraId="149ED099" w14:textId="77777777" w:rsidR="003A49E2" w:rsidRDefault="00BC08A9">
      <w:pPr>
        <w:pStyle w:val="a3"/>
        <w:spacing w:before="125" w:line="348" w:lineRule="auto"/>
        <w:ind w:left="140" w:right="262" w:firstLine="422"/>
      </w:pPr>
      <w:r>
        <w:t>放大电路输入端</w:t>
      </w:r>
      <w:proofErr w:type="spellStart"/>
      <w:r>
        <w:rPr>
          <w:rFonts w:ascii="Times New Roman" w:eastAsia="Times New Roman"/>
        </w:rPr>
        <w:t>u</w:t>
      </w:r>
      <w:r>
        <w:rPr>
          <w:rFonts w:ascii="Times New Roman" w:eastAsia="Times New Roman"/>
          <w:sz w:val="14"/>
        </w:rPr>
        <w:t>S</w:t>
      </w:r>
      <w:proofErr w:type="spellEnd"/>
      <w:r>
        <w:t>接入</w:t>
      </w:r>
      <w:r>
        <w:rPr>
          <w:rFonts w:ascii="Times New Roman" w:eastAsia="Times New Roman"/>
        </w:rPr>
        <w:t>1KHz</w:t>
      </w:r>
      <w:r>
        <w:t>、</w:t>
      </w:r>
      <w:r>
        <w:rPr>
          <w:rFonts w:ascii="Times New Roman" w:eastAsia="Times New Roman"/>
        </w:rPr>
        <w:t>20mV</w:t>
      </w:r>
      <w:r>
        <w:rPr>
          <w:rFonts w:ascii="Times New Roman" w:eastAsia="Times New Roman"/>
          <w:spacing w:val="49"/>
        </w:rPr>
        <w:t xml:space="preserve"> </w:t>
      </w:r>
      <w:r>
        <w:t>的正弦交流信号，且在以下测试中保持不变。 连接</w:t>
      </w:r>
      <w:r>
        <w:rPr>
          <w:rFonts w:ascii="Times New Roman" w:eastAsia="Times New Roman"/>
        </w:rPr>
        <w:t>A</w:t>
      </w:r>
      <w:r>
        <w:t>、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35"/>
        </w:rPr>
        <w:t xml:space="preserve"> </w:t>
      </w:r>
      <w:r>
        <w:t>两点，即加入负反馈。用示波器观察输出电压，调节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z w:val="14"/>
        </w:rPr>
        <w:t>F1</w:t>
      </w:r>
      <w:r>
        <w:t>，使负反馈电路达到最</w:t>
      </w:r>
      <w:r>
        <w:rPr>
          <w:spacing w:val="-2"/>
        </w:rPr>
        <w:t>深负反馈状态，即此时输出电压达到最小值。完成以下实验，将实验数据记录在表</w:t>
      </w:r>
      <w:r>
        <w:rPr>
          <w:rFonts w:ascii="Times New Roman" w:eastAsia="Times New Roman"/>
          <w:spacing w:val="-2"/>
        </w:rPr>
        <w:t>5-3</w:t>
      </w:r>
      <w:r>
        <w:rPr>
          <w:spacing w:val="-2"/>
        </w:rPr>
        <w:t>中，并计算相关实验数据。</w:t>
      </w:r>
    </w:p>
    <w:p w14:paraId="2BB535B4" w14:textId="77777777" w:rsidR="003A49E2" w:rsidRDefault="00BC08A9">
      <w:pPr>
        <w:pStyle w:val="a5"/>
        <w:numPr>
          <w:ilvl w:val="0"/>
          <w:numId w:val="1"/>
        </w:numPr>
        <w:tabs>
          <w:tab w:val="left" w:pos="799"/>
        </w:tabs>
        <w:rPr>
          <w:sz w:val="21"/>
        </w:rPr>
      </w:pPr>
      <w:r>
        <w:rPr>
          <w:spacing w:val="-3"/>
          <w:sz w:val="21"/>
        </w:rPr>
        <w:t>画出加入负反馈后的放大电路原理图，并表标明各元件值。</w:t>
      </w:r>
    </w:p>
    <w:p w14:paraId="2929A7A7" w14:textId="77777777" w:rsidR="003A49E2" w:rsidRDefault="003A49E2">
      <w:pPr>
        <w:rPr>
          <w:sz w:val="21"/>
        </w:rPr>
      </w:pPr>
    </w:p>
    <w:p w14:paraId="61DA161A" w14:textId="034B4F4A" w:rsidR="008D557A" w:rsidRDefault="008D557A" w:rsidP="008D557A">
      <w:pPr>
        <w:jc w:val="center"/>
        <w:rPr>
          <w:rFonts w:hint="eastAsia"/>
          <w:sz w:val="21"/>
        </w:rPr>
        <w:sectPr w:rsidR="008D557A">
          <w:pgSz w:w="11910" w:h="16840"/>
          <w:pgMar w:top="1420" w:right="1580" w:bottom="280" w:left="1660" w:header="720" w:footer="720" w:gutter="0"/>
          <w:cols w:space="720"/>
        </w:sectPr>
      </w:pPr>
      <w:r>
        <w:rPr>
          <w:rFonts w:hint="eastAsia"/>
          <w:noProof/>
          <w:sz w:val="21"/>
        </w:rPr>
        <w:drawing>
          <wp:inline distT="0" distB="0" distL="0" distR="0" wp14:anchorId="00D3F7B7" wp14:editId="6BD4B9EF">
            <wp:extent cx="2841873" cy="2490586"/>
            <wp:effectExtent l="0" t="0" r="0" b="5080"/>
            <wp:docPr id="1992085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35" cy="249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C9E0" w14:textId="77777777" w:rsidR="003A49E2" w:rsidRDefault="00BC08A9">
      <w:pPr>
        <w:pStyle w:val="a5"/>
        <w:numPr>
          <w:ilvl w:val="0"/>
          <w:numId w:val="1"/>
        </w:numPr>
        <w:tabs>
          <w:tab w:val="left" w:pos="776"/>
        </w:tabs>
        <w:spacing w:before="78"/>
        <w:ind w:left="775" w:hanging="319"/>
        <w:rPr>
          <w:rFonts w:ascii="Times New Roman" w:eastAsia="Times New Roman"/>
          <w:b/>
          <w:i/>
          <w:sz w:val="14"/>
        </w:rPr>
      </w:pPr>
      <w:r>
        <w:rPr>
          <w:spacing w:val="-2"/>
          <w:sz w:val="21"/>
        </w:rPr>
        <w:lastRenderedPageBreak/>
        <w:t>测定反馈放大电路放大倍数</w:t>
      </w:r>
      <w:r>
        <w:rPr>
          <w:rFonts w:ascii="Times New Roman" w:eastAsia="Times New Roman"/>
          <w:b/>
          <w:i/>
          <w:spacing w:val="-2"/>
          <w:sz w:val="24"/>
        </w:rPr>
        <w:t>A</w:t>
      </w:r>
      <w:r>
        <w:rPr>
          <w:rFonts w:ascii="Times New Roman" w:eastAsia="Times New Roman"/>
          <w:b/>
          <w:i/>
          <w:spacing w:val="-12"/>
          <w:sz w:val="24"/>
        </w:rPr>
        <w:t xml:space="preserve"> </w:t>
      </w:r>
      <w:proofErr w:type="spellStart"/>
      <w:r>
        <w:rPr>
          <w:rFonts w:ascii="Times New Roman" w:eastAsia="Times New Roman"/>
          <w:b/>
          <w:i/>
          <w:spacing w:val="-5"/>
          <w:sz w:val="14"/>
        </w:rPr>
        <w:t>uf</w:t>
      </w:r>
      <w:proofErr w:type="spellEnd"/>
    </w:p>
    <w:p w14:paraId="1488A12D" w14:textId="77777777" w:rsidR="003A49E2" w:rsidRDefault="00BC08A9" w:rsidP="008D557A">
      <w:pPr>
        <w:pStyle w:val="a3"/>
        <w:spacing w:before="67"/>
        <w:ind w:left="769"/>
        <w:rPr>
          <w:spacing w:val="-3"/>
        </w:rPr>
      </w:pPr>
      <w:r>
        <w:t>短路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z w:val="14"/>
        </w:rPr>
        <w:t>S</w:t>
      </w:r>
      <w:r>
        <w:t>，负载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z w:val="14"/>
        </w:rPr>
        <w:t>L</w:t>
      </w:r>
      <w:r>
        <w:t>不接（开路），测量此时反馈放大电路输出电压</w:t>
      </w:r>
      <w:r>
        <w:rPr>
          <w:rFonts w:ascii="Times New Roman" w:eastAsia="Times New Roman"/>
          <w:b/>
          <w:i/>
          <w:sz w:val="24"/>
        </w:rPr>
        <w:t>U</w:t>
      </w:r>
      <w:r>
        <w:rPr>
          <w:rFonts w:ascii="Times New Roman" w:eastAsia="Times New Roman"/>
          <w:b/>
          <w:i/>
          <w:spacing w:val="-27"/>
          <w:sz w:val="24"/>
        </w:rPr>
        <w:t xml:space="preserve"> </w:t>
      </w:r>
      <w:r>
        <w:rPr>
          <w:rFonts w:ascii="Times New Roman" w:eastAsia="Times New Roman"/>
          <w:b/>
          <w:i/>
          <w:sz w:val="14"/>
        </w:rPr>
        <w:t>of</w:t>
      </w:r>
      <w:r>
        <w:rPr>
          <w:rFonts w:ascii="Times New Roman" w:eastAsia="Times New Roman"/>
          <w:b/>
          <w:i/>
          <w:spacing w:val="46"/>
          <w:sz w:val="14"/>
        </w:rPr>
        <w:t xml:space="preserve"> </w:t>
      </w:r>
      <w:r>
        <w:rPr>
          <w:spacing w:val="-3"/>
        </w:rPr>
        <w:t>。则有：</w:t>
      </w:r>
    </w:p>
    <w:p w14:paraId="5C0CD2DF" w14:textId="77777777" w:rsidR="008D557A" w:rsidRDefault="008D557A" w:rsidP="008D557A">
      <w:pPr>
        <w:pStyle w:val="a3"/>
        <w:spacing w:before="67"/>
        <w:ind w:left="769"/>
      </w:pPr>
    </w:p>
    <w:p w14:paraId="7302AA1F" w14:textId="77777777" w:rsidR="008D557A" w:rsidRPr="00A900FD" w:rsidRDefault="008D557A" w:rsidP="008D557A">
      <w:pPr>
        <w:pStyle w:val="a3"/>
        <w:spacing w:before="67"/>
        <w:jc w:val="center"/>
        <w:rPr>
          <w:spacing w:val="-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 w:hint="eastAsia"/>
                  <w:spacing w:val="-3"/>
                </w:rPr>
                <m:t>A</m:t>
              </m:r>
              <m:ctrlPr>
                <w:rPr>
                  <w:rFonts w:ascii="Cambria Math" w:hAnsi="Cambria Math" w:hint="eastAsia"/>
                  <w:i/>
                  <w:spacing w:val="-3"/>
                </w:rPr>
              </m:ctrlPr>
            </m:e>
            <m:sub>
              <m:r>
                <w:rPr>
                  <w:rFonts w:ascii="Cambria Math" w:hAnsi="Cambria Math"/>
                  <w:spacing w:val="-3"/>
                </w:rPr>
                <m:t>uf</m:t>
              </m:r>
            </m:sub>
          </m:sSub>
          <m:r>
            <w:rPr>
              <w:rFonts w:ascii="Cambria Math" w:hAnsi="Cambria Math"/>
              <w:spacing w:val="-3"/>
            </w:rPr>
            <m:t>=</m:t>
          </m:r>
          <m:f>
            <m:fPr>
              <m:ctrlPr>
                <w:rPr>
                  <w:rFonts w:ascii="Cambria Math" w:hAnsi="Cambria Math"/>
                  <w:spacing w:val="-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3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3"/>
                    </w:rPr>
                    <m:t>of</m:t>
                  </m:r>
                </m:sub>
              </m:sSub>
              <m:ctrlPr>
                <w:rPr>
                  <w:rFonts w:ascii="Cambria Math" w:hAnsi="Cambria Math"/>
                  <w:i/>
                  <w:spacing w:val="-3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3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3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spacing w:val="-3"/>
                </w:rPr>
              </m:ctrlPr>
            </m:den>
          </m:f>
        </m:oMath>
      </m:oMathPara>
    </w:p>
    <w:p w14:paraId="62528DD2" w14:textId="17D9F43C" w:rsidR="008D557A" w:rsidRDefault="008D557A" w:rsidP="008D557A">
      <w:pPr>
        <w:pStyle w:val="a3"/>
        <w:spacing w:before="67"/>
        <w:ind w:left="769"/>
        <w:rPr>
          <w:rFonts w:hint="eastAsia"/>
        </w:rPr>
        <w:sectPr w:rsidR="008D557A">
          <w:pgSz w:w="11910" w:h="16840"/>
          <w:pgMar w:top="1360" w:right="1580" w:bottom="280" w:left="1660" w:header="720" w:footer="720" w:gutter="0"/>
          <w:cols w:space="720"/>
        </w:sectPr>
      </w:pPr>
    </w:p>
    <w:p w14:paraId="68328C49" w14:textId="77777777" w:rsidR="003A49E2" w:rsidRDefault="003A49E2">
      <w:pPr>
        <w:pStyle w:val="a3"/>
        <w:rPr>
          <w:rFonts w:hint="eastAsia"/>
          <w:sz w:val="28"/>
        </w:rPr>
      </w:pPr>
    </w:p>
    <w:p w14:paraId="763CB5DE" w14:textId="77777777" w:rsidR="003A49E2" w:rsidRDefault="00BC08A9">
      <w:pPr>
        <w:pStyle w:val="a5"/>
        <w:numPr>
          <w:ilvl w:val="0"/>
          <w:numId w:val="1"/>
        </w:numPr>
        <w:tabs>
          <w:tab w:val="left" w:pos="776"/>
        </w:tabs>
        <w:ind w:left="775" w:hanging="319"/>
        <w:rPr>
          <w:rFonts w:ascii="Times New Roman" w:eastAsia="Times New Roman"/>
          <w:b/>
          <w:i/>
          <w:sz w:val="14"/>
        </w:rPr>
      </w:pPr>
      <w:r>
        <w:rPr>
          <w:spacing w:val="-2"/>
          <w:sz w:val="21"/>
        </w:rPr>
        <w:t>测定输入电阻</w:t>
      </w:r>
      <w:r>
        <w:rPr>
          <w:rFonts w:ascii="Times New Roman" w:eastAsia="Times New Roman"/>
          <w:b/>
          <w:i/>
          <w:spacing w:val="-2"/>
          <w:sz w:val="24"/>
        </w:rPr>
        <w:t>R</w:t>
      </w:r>
      <w:r>
        <w:rPr>
          <w:rFonts w:ascii="Times New Roman" w:eastAsia="Times New Roman"/>
          <w:b/>
          <w:i/>
          <w:spacing w:val="-20"/>
          <w:sz w:val="24"/>
        </w:rPr>
        <w:t xml:space="preserve"> </w:t>
      </w:r>
      <w:r>
        <w:rPr>
          <w:rFonts w:ascii="Times New Roman" w:eastAsia="Times New Roman"/>
          <w:b/>
          <w:i/>
          <w:spacing w:val="-5"/>
          <w:sz w:val="14"/>
        </w:rPr>
        <w:t>if</w:t>
      </w:r>
    </w:p>
    <w:p w14:paraId="07D8B68E" w14:textId="2C731287" w:rsidR="003A49E2" w:rsidRDefault="00BC08A9" w:rsidP="008D557A">
      <w:pPr>
        <w:spacing w:before="173"/>
        <w:ind w:left="457"/>
        <w:rPr>
          <w:rFonts w:ascii="Cambria Math"/>
          <w:sz w:val="15"/>
        </w:rPr>
      </w:pPr>
      <w:r>
        <w:br w:type="column"/>
      </w:r>
      <w:r>
        <w:rPr>
          <w:rFonts w:ascii="Cambria Math"/>
          <w:w w:val="220"/>
          <w:position w:val="-3"/>
          <w:sz w:val="15"/>
        </w:rPr>
        <w:t xml:space="preserve"> </w:t>
      </w:r>
    </w:p>
    <w:p w14:paraId="1FE0153E" w14:textId="77777777" w:rsidR="003A49E2" w:rsidRDefault="003A49E2">
      <w:pPr>
        <w:rPr>
          <w:rFonts w:ascii="Cambria Math" w:hint="eastAsia"/>
          <w:sz w:val="15"/>
        </w:rPr>
        <w:sectPr w:rsidR="003A49E2">
          <w:type w:val="continuous"/>
          <w:pgSz w:w="11910" w:h="16840"/>
          <w:pgMar w:top="780" w:right="1580" w:bottom="280" w:left="1660" w:header="720" w:footer="720" w:gutter="0"/>
          <w:cols w:num="2" w:space="720" w:equalWidth="0">
            <w:col w:w="2354" w:space="1617"/>
            <w:col w:w="4699"/>
          </w:cols>
        </w:sectPr>
      </w:pPr>
    </w:p>
    <w:p w14:paraId="729BB314" w14:textId="77777777" w:rsidR="003A49E2" w:rsidRDefault="00BC08A9">
      <w:pPr>
        <w:spacing w:before="76"/>
        <w:ind w:left="769"/>
        <w:rPr>
          <w:sz w:val="21"/>
        </w:rPr>
      </w:pPr>
      <w:r>
        <w:rPr>
          <w:sz w:val="21"/>
        </w:rPr>
        <w:t>接入</w:t>
      </w:r>
      <w:r>
        <w:rPr>
          <w:rFonts w:ascii="Times New Roman" w:eastAsia="Times New Roman" w:hAnsi="Times New Roman"/>
          <w:sz w:val="21"/>
        </w:rPr>
        <w:t>R</w:t>
      </w:r>
      <w:r>
        <w:rPr>
          <w:rFonts w:ascii="Times New Roman" w:eastAsia="Times New Roman" w:hAnsi="Times New Roman"/>
          <w:sz w:val="14"/>
        </w:rPr>
        <w:t>S</w:t>
      </w:r>
      <w:r>
        <w:rPr>
          <w:rFonts w:ascii="Times New Roman" w:eastAsia="Times New Roman" w:hAnsi="Times New Roman"/>
          <w:spacing w:val="20"/>
          <w:sz w:val="14"/>
        </w:rPr>
        <w:t xml:space="preserve"> </w:t>
      </w:r>
      <w:r>
        <w:rPr>
          <w:sz w:val="21"/>
        </w:rPr>
        <w:t>，负载</w:t>
      </w:r>
      <w:r>
        <w:rPr>
          <w:rFonts w:ascii="Times New Roman" w:eastAsia="Times New Roman" w:hAnsi="Times New Roman"/>
          <w:sz w:val="21"/>
        </w:rPr>
        <w:t>R</w:t>
      </w:r>
      <w:r>
        <w:rPr>
          <w:rFonts w:ascii="Times New Roman" w:eastAsia="Times New Roman" w:hAnsi="Times New Roman"/>
          <w:sz w:val="14"/>
        </w:rPr>
        <w:t>L</w:t>
      </w:r>
      <w:r>
        <w:rPr>
          <w:sz w:val="21"/>
        </w:rPr>
        <w:t>不接（开路），测量此时放大器输出电压</w:t>
      </w:r>
      <w:r>
        <w:rPr>
          <w:rFonts w:ascii="Times New Roman" w:eastAsia="Times New Roman" w:hAnsi="Times New Roman"/>
          <w:b/>
          <w:i/>
        </w:rPr>
        <w:t>U</w:t>
      </w:r>
      <w:r>
        <w:rPr>
          <w:rFonts w:ascii="Times New Roman" w:eastAsia="Times New Roman" w:hAnsi="Times New Roman"/>
          <w:b/>
          <w:i/>
          <w:spacing w:val="-23"/>
        </w:rPr>
        <w:t xml:space="preserve"> </w:t>
      </w:r>
      <w:r>
        <w:rPr>
          <w:rFonts w:ascii="Times New Roman" w:eastAsia="Times New Roman" w:hAnsi="Times New Roman"/>
          <w:b/>
          <w:i/>
          <w:sz w:val="13"/>
        </w:rPr>
        <w:t>of</w:t>
      </w:r>
      <w:r>
        <w:rPr>
          <w:rFonts w:ascii="Times New Roman" w:eastAsia="Times New Roman" w:hAnsi="Times New Roman"/>
          <w:b/>
          <w:i/>
          <w:spacing w:val="14"/>
          <w:sz w:val="13"/>
        </w:rPr>
        <w:t xml:space="preserve"> </w:t>
      </w:r>
      <w:proofErr w:type="gramStart"/>
      <w:r>
        <w:rPr>
          <w:rFonts w:ascii="Calibri" w:eastAsia="Calibri" w:hAnsi="Calibri"/>
          <w:spacing w:val="25"/>
          <w:sz w:val="21"/>
        </w:rPr>
        <w:t>’</w:t>
      </w:r>
      <w:proofErr w:type="gramEnd"/>
      <w:r>
        <w:rPr>
          <w:rFonts w:ascii="Calibri" w:eastAsia="Calibri" w:hAnsi="Calibri"/>
          <w:spacing w:val="25"/>
          <w:sz w:val="21"/>
        </w:rPr>
        <w:t xml:space="preserve"> </w:t>
      </w:r>
      <w:r>
        <w:rPr>
          <w:spacing w:val="-3"/>
          <w:sz w:val="21"/>
        </w:rPr>
        <w:t>。则有：</w:t>
      </w:r>
    </w:p>
    <w:p w14:paraId="5A31F203" w14:textId="77777777" w:rsidR="003A49E2" w:rsidRDefault="003A49E2">
      <w:pPr>
        <w:pStyle w:val="a3"/>
        <w:spacing w:before="5"/>
        <w:rPr>
          <w:sz w:val="18"/>
        </w:rPr>
      </w:pPr>
    </w:p>
    <w:p w14:paraId="6169D421" w14:textId="77777777" w:rsidR="008D557A" w:rsidRPr="00A900FD" w:rsidRDefault="008D557A" w:rsidP="008D557A">
      <w:pPr>
        <w:spacing w:before="76"/>
        <w:jc w:val="center"/>
        <w:rPr>
          <w:sz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</w:rPr>
                <m:t>U</m:t>
              </m:r>
            </m:e>
            <m:sub>
              <m:r>
                <w:rPr>
                  <w:rFonts w:ascii="Cambria Math" w:hAnsi="Cambria Math"/>
                  <w:sz w:val="21"/>
                </w:rPr>
                <m:t>of</m:t>
              </m:r>
            </m:sub>
            <m:sup>
              <m:r>
                <w:rPr>
                  <w:rFonts w:ascii="Cambria Math" w:hAnsi="Cambria Math"/>
                  <w:sz w:val="21"/>
                </w:rPr>
                <m:t>'</m:t>
              </m:r>
            </m:sup>
          </m:sSubSup>
          <m: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U</m:t>
              </m:r>
            </m:e>
            <m:sub>
              <m:r>
                <w:rPr>
                  <w:rFonts w:ascii="Cambria Math" w:hAnsi="Cambria Math"/>
                  <w:sz w:val="21"/>
                </w:rPr>
                <m:t>of</m:t>
              </m:r>
            </m:sub>
          </m:sSub>
        </m:oMath>
      </m:oMathPara>
    </w:p>
    <w:p w14:paraId="7B48685E" w14:textId="77777777" w:rsidR="003A49E2" w:rsidRDefault="003A49E2">
      <w:pPr>
        <w:pStyle w:val="a3"/>
        <w:spacing w:before="1"/>
        <w:rPr>
          <w:rFonts w:ascii="Cambria Math"/>
          <w:sz w:val="18"/>
        </w:rPr>
      </w:pPr>
    </w:p>
    <w:p w14:paraId="23D8D357" w14:textId="77777777" w:rsidR="003A49E2" w:rsidRDefault="00BC08A9">
      <w:pPr>
        <w:spacing w:before="1"/>
        <w:ind w:left="769"/>
        <w:rPr>
          <w:sz w:val="21"/>
        </w:rPr>
      </w:pPr>
      <w:r>
        <w:rPr>
          <w:sz w:val="21"/>
        </w:rPr>
        <w:t>输入电阻</w:t>
      </w:r>
      <w:r>
        <w:rPr>
          <w:rFonts w:ascii="Times New Roman" w:eastAsia="Times New Roman"/>
          <w:b/>
          <w:i/>
          <w:sz w:val="24"/>
        </w:rPr>
        <w:t>R</w:t>
      </w:r>
      <w:r>
        <w:rPr>
          <w:rFonts w:ascii="Times New Roman" w:eastAsia="Times New Roman"/>
          <w:b/>
          <w:i/>
          <w:spacing w:val="-29"/>
          <w:sz w:val="24"/>
        </w:rPr>
        <w:t xml:space="preserve"> </w:t>
      </w:r>
      <w:r>
        <w:rPr>
          <w:rFonts w:ascii="Times New Roman" w:eastAsia="Times New Roman"/>
          <w:b/>
          <w:i/>
          <w:sz w:val="14"/>
        </w:rPr>
        <w:t>if</w:t>
      </w:r>
      <w:r>
        <w:rPr>
          <w:rFonts w:ascii="Times New Roman" w:eastAsia="Times New Roman"/>
          <w:b/>
          <w:i/>
          <w:spacing w:val="74"/>
          <w:sz w:val="14"/>
        </w:rPr>
        <w:t xml:space="preserve"> </w:t>
      </w:r>
      <w:r>
        <w:rPr>
          <w:spacing w:val="-2"/>
          <w:sz w:val="21"/>
        </w:rPr>
        <w:t>据上式即可算出。</w:t>
      </w:r>
    </w:p>
    <w:p w14:paraId="50306761" w14:textId="77777777" w:rsidR="003A49E2" w:rsidRDefault="00BC08A9">
      <w:pPr>
        <w:pStyle w:val="a5"/>
        <w:numPr>
          <w:ilvl w:val="0"/>
          <w:numId w:val="1"/>
        </w:numPr>
        <w:tabs>
          <w:tab w:val="left" w:pos="776"/>
        </w:tabs>
        <w:spacing w:before="72"/>
        <w:ind w:left="775" w:hanging="319"/>
        <w:rPr>
          <w:rFonts w:ascii="Times New Roman" w:eastAsia="Times New Roman"/>
          <w:b/>
          <w:i/>
          <w:sz w:val="14"/>
        </w:rPr>
      </w:pPr>
      <w:r>
        <w:rPr>
          <w:spacing w:val="-2"/>
          <w:sz w:val="21"/>
        </w:rPr>
        <w:t>测定基本放大电路的输出电阻</w:t>
      </w:r>
      <w:proofErr w:type="spellStart"/>
      <w:r>
        <w:rPr>
          <w:rFonts w:ascii="Times New Roman" w:eastAsia="Times New Roman"/>
          <w:b/>
          <w:i/>
          <w:spacing w:val="-2"/>
          <w:sz w:val="24"/>
        </w:rPr>
        <w:t>R</w:t>
      </w:r>
      <w:r>
        <w:rPr>
          <w:rFonts w:ascii="Times New Roman" w:eastAsia="Times New Roman"/>
          <w:b/>
          <w:i/>
          <w:spacing w:val="-2"/>
          <w:sz w:val="14"/>
        </w:rPr>
        <w:t>of</w:t>
      </w:r>
      <w:proofErr w:type="spellEnd"/>
    </w:p>
    <w:p w14:paraId="6BFAC59C" w14:textId="77777777" w:rsidR="003A49E2" w:rsidRDefault="00BC08A9">
      <w:pPr>
        <w:pStyle w:val="a3"/>
        <w:spacing w:before="67"/>
        <w:ind w:left="769"/>
      </w:pPr>
      <w:r>
        <w:rPr>
          <w:spacing w:val="-2"/>
        </w:rPr>
        <w:t>短路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2"/>
          <w:sz w:val="14"/>
        </w:rPr>
        <w:t>S</w:t>
      </w:r>
      <w:r>
        <w:rPr>
          <w:spacing w:val="-2"/>
        </w:rPr>
        <w:t>，接入负载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2"/>
          <w:sz w:val="14"/>
        </w:rPr>
        <w:t>L</w:t>
      </w:r>
      <w:r>
        <w:rPr>
          <w:spacing w:val="-2"/>
        </w:rPr>
        <w:t>＝</w:t>
      </w:r>
      <w:r>
        <w:rPr>
          <w:rFonts w:ascii="Times New Roman" w:eastAsia="Times New Roman" w:hAnsi="Times New Roman"/>
          <w:spacing w:val="-2"/>
        </w:rPr>
        <w:t>300</w:t>
      </w:r>
      <w:r>
        <w:rPr>
          <w:rFonts w:ascii="Symbol" w:eastAsia="Symbol" w:hAnsi="Symbol"/>
          <w:spacing w:val="-2"/>
        </w:rPr>
        <w:t></w:t>
      </w:r>
      <w:r>
        <w:rPr>
          <w:spacing w:val="-2"/>
        </w:rPr>
        <w:t>，测量此时放大器输出电压</w:t>
      </w:r>
      <w:proofErr w:type="spellStart"/>
      <w:r>
        <w:rPr>
          <w:rFonts w:ascii="Times New Roman" w:eastAsia="Times New Roman" w:hAnsi="Times New Roman"/>
          <w:b/>
          <w:i/>
          <w:spacing w:val="-2"/>
          <w:sz w:val="24"/>
        </w:rPr>
        <w:t>U</w:t>
      </w:r>
      <w:r>
        <w:rPr>
          <w:rFonts w:ascii="Times New Roman" w:eastAsia="Times New Roman" w:hAnsi="Times New Roman"/>
          <w:b/>
          <w:i/>
          <w:spacing w:val="-2"/>
          <w:sz w:val="14"/>
        </w:rPr>
        <w:t>of</w:t>
      </w:r>
      <w:proofErr w:type="spellEnd"/>
      <w:r>
        <w:rPr>
          <w:rFonts w:ascii="Times New Roman" w:eastAsia="Times New Roman" w:hAnsi="Times New Roman"/>
          <w:b/>
          <w:i/>
          <w:spacing w:val="35"/>
          <w:sz w:val="14"/>
        </w:rPr>
        <w:t xml:space="preserve"> </w:t>
      </w:r>
      <w:proofErr w:type="gramStart"/>
      <w:r>
        <w:rPr>
          <w:rFonts w:ascii="Calibri" w:eastAsia="Calibri" w:hAnsi="Calibri"/>
          <w:spacing w:val="-2"/>
        </w:rPr>
        <w:t>’’</w:t>
      </w:r>
      <w:proofErr w:type="gramEnd"/>
      <w:r>
        <w:rPr>
          <w:spacing w:val="-4"/>
        </w:rPr>
        <w:t>，则有：</w:t>
      </w:r>
    </w:p>
    <w:p w14:paraId="0E7BD58E" w14:textId="77777777" w:rsidR="003A49E2" w:rsidRDefault="00BC08A9">
      <w:pPr>
        <w:pStyle w:val="a3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1D23793" wp14:editId="08AAE550">
            <wp:simplePos x="0" y="0"/>
            <wp:positionH relativeFrom="page">
              <wp:posOffset>3218179</wp:posOffset>
            </wp:positionH>
            <wp:positionV relativeFrom="paragraph">
              <wp:posOffset>137842</wp:posOffset>
            </wp:positionV>
            <wp:extent cx="1362074" cy="5619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C6102" w14:textId="77777777" w:rsidR="003A49E2" w:rsidRDefault="00BC08A9">
      <w:pPr>
        <w:spacing w:before="135"/>
        <w:ind w:left="151" w:right="219"/>
        <w:jc w:val="center"/>
        <w:rPr>
          <w:rFonts w:ascii="Times New Roman" w:eastAsia="Times New Roman"/>
          <w:b/>
          <w:sz w:val="18"/>
        </w:rPr>
      </w:pPr>
      <w:r>
        <w:rPr>
          <w:rFonts w:ascii="Adobe Clean Han ExtraBold" w:eastAsia="Adobe Clean Han ExtraBold"/>
          <w:b/>
          <w:sz w:val="18"/>
        </w:rPr>
        <w:t>表</w:t>
      </w:r>
      <w:r>
        <w:rPr>
          <w:rFonts w:ascii="Times New Roman" w:eastAsia="Times New Roman"/>
          <w:b/>
          <w:sz w:val="18"/>
        </w:rPr>
        <w:t>5-</w:t>
      </w:r>
      <w:r>
        <w:rPr>
          <w:rFonts w:ascii="Times New Roman" w:eastAsia="Times New Roman"/>
          <w:b/>
          <w:spacing w:val="-10"/>
          <w:sz w:val="18"/>
        </w:rPr>
        <w:t>3</w:t>
      </w:r>
    </w:p>
    <w:tbl>
      <w:tblPr>
        <w:tblStyle w:val="TableNormal"/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1157"/>
        <w:gridCol w:w="1156"/>
        <w:gridCol w:w="1156"/>
        <w:gridCol w:w="1156"/>
        <w:gridCol w:w="1161"/>
        <w:gridCol w:w="1156"/>
      </w:tblGrid>
      <w:tr w:rsidR="003A49E2" w14:paraId="37A4354C" w14:textId="77777777">
        <w:trPr>
          <w:trHeight w:val="489"/>
        </w:trPr>
        <w:tc>
          <w:tcPr>
            <w:tcW w:w="4626" w:type="dxa"/>
            <w:gridSpan w:val="4"/>
          </w:tcPr>
          <w:p w14:paraId="38E25AF3" w14:textId="77777777" w:rsidR="003A49E2" w:rsidRDefault="00BC08A9">
            <w:pPr>
              <w:pStyle w:val="TableParagraph"/>
              <w:spacing w:before="97"/>
              <w:ind w:left="1989" w:right="1968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测量值</w:t>
            </w:r>
          </w:p>
        </w:tc>
        <w:tc>
          <w:tcPr>
            <w:tcW w:w="3473" w:type="dxa"/>
            <w:gridSpan w:val="3"/>
          </w:tcPr>
          <w:p w14:paraId="5EC7F238" w14:textId="77777777" w:rsidR="003A49E2" w:rsidRDefault="00BC08A9">
            <w:pPr>
              <w:pStyle w:val="TableParagraph"/>
              <w:spacing w:before="97"/>
              <w:ind w:left="1416" w:right="1389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计算值</w:t>
            </w:r>
          </w:p>
        </w:tc>
      </w:tr>
      <w:tr w:rsidR="003A49E2" w14:paraId="45A89FF9" w14:textId="77777777">
        <w:trPr>
          <w:trHeight w:val="532"/>
        </w:trPr>
        <w:tc>
          <w:tcPr>
            <w:tcW w:w="1157" w:type="dxa"/>
          </w:tcPr>
          <w:p w14:paraId="319D6E1E" w14:textId="77777777" w:rsidR="003A49E2" w:rsidRDefault="00BC08A9">
            <w:pPr>
              <w:pStyle w:val="TableParagraph"/>
              <w:spacing w:before="117"/>
              <w:ind w:left="177"/>
              <w:rPr>
                <w:sz w:val="21"/>
              </w:rPr>
            </w:pPr>
            <w:r>
              <w:rPr>
                <w:b/>
                <w:i/>
                <w:spacing w:val="16"/>
                <w:sz w:val="24"/>
              </w:rPr>
              <w:t>U</w:t>
            </w:r>
            <w:r>
              <w:rPr>
                <w:b/>
                <w:i/>
                <w:spacing w:val="16"/>
                <w:sz w:val="14"/>
              </w:rPr>
              <w:t>S</w:t>
            </w:r>
            <w:r>
              <w:rPr>
                <w:b/>
                <w:i/>
                <w:spacing w:val="24"/>
                <w:sz w:val="14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1157" w:type="dxa"/>
          </w:tcPr>
          <w:p w14:paraId="7F962FA3" w14:textId="77777777" w:rsidR="003A49E2" w:rsidRDefault="00BC08A9">
            <w:pPr>
              <w:pStyle w:val="TableParagraph"/>
              <w:spacing w:before="117"/>
              <w:ind w:left="158"/>
              <w:rPr>
                <w:sz w:val="21"/>
              </w:rPr>
            </w:pPr>
            <w:r>
              <w:rPr>
                <w:b/>
                <w:i/>
                <w:sz w:val="24"/>
              </w:rPr>
              <w:t>U</w:t>
            </w:r>
            <w:r>
              <w:rPr>
                <w:b/>
                <w:i/>
                <w:spacing w:val="-27"/>
                <w:sz w:val="24"/>
              </w:rPr>
              <w:t xml:space="preserve"> </w:t>
            </w:r>
            <w:r>
              <w:rPr>
                <w:b/>
                <w:i/>
                <w:sz w:val="14"/>
              </w:rPr>
              <w:t>of</w:t>
            </w:r>
            <w:r>
              <w:rPr>
                <w:b/>
                <w:i/>
                <w:spacing w:val="28"/>
                <w:sz w:val="14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1156" w:type="dxa"/>
          </w:tcPr>
          <w:p w14:paraId="3FAE9001" w14:textId="77777777" w:rsidR="003A49E2" w:rsidRDefault="00BC08A9">
            <w:pPr>
              <w:pStyle w:val="TableParagraph"/>
              <w:spacing w:before="112"/>
              <w:ind w:left="144"/>
              <w:rPr>
                <w:sz w:val="21"/>
              </w:rPr>
            </w:pPr>
            <w:r>
              <w:rPr>
                <w:b/>
                <w:i/>
                <w:sz w:val="24"/>
              </w:rPr>
              <w:t>U</w:t>
            </w:r>
            <w:r>
              <w:rPr>
                <w:b/>
                <w:i/>
                <w:spacing w:val="-27"/>
                <w:sz w:val="24"/>
              </w:rPr>
              <w:t xml:space="preserve"> </w:t>
            </w:r>
            <w:proofErr w:type="gramStart"/>
            <w:r>
              <w:rPr>
                <w:b/>
                <w:i/>
                <w:sz w:val="14"/>
              </w:rPr>
              <w:t>of</w:t>
            </w:r>
            <w:r>
              <w:rPr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Calibri" w:hAnsi="Calibri"/>
                <w:spacing w:val="-2"/>
                <w:sz w:val="21"/>
              </w:rPr>
              <w:t>’</w:t>
            </w:r>
            <w:proofErr w:type="gramEnd"/>
            <w:r>
              <w:rPr>
                <w:spacing w:val="-2"/>
                <w:sz w:val="21"/>
              </w:rPr>
              <w:t>(mV)</w:t>
            </w:r>
          </w:p>
        </w:tc>
        <w:tc>
          <w:tcPr>
            <w:tcW w:w="1156" w:type="dxa"/>
          </w:tcPr>
          <w:p w14:paraId="26D73FB8" w14:textId="77777777" w:rsidR="003A49E2" w:rsidRDefault="00BC08A9">
            <w:pPr>
              <w:pStyle w:val="TableParagraph"/>
              <w:spacing w:before="112"/>
              <w:ind w:left="140"/>
              <w:rPr>
                <w:sz w:val="21"/>
              </w:rPr>
            </w:pPr>
            <w:r>
              <w:rPr>
                <w:b/>
                <w:i/>
                <w:spacing w:val="-2"/>
                <w:sz w:val="24"/>
              </w:rPr>
              <w:t>U</w:t>
            </w:r>
            <w:r>
              <w:rPr>
                <w:b/>
                <w:i/>
                <w:spacing w:val="-2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14"/>
              </w:rPr>
              <w:t>of</w:t>
            </w:r>
            <w:r>
              <w:rPr>
                <w:rFonts w:ascii="Calibri" w:hAnsi="Calibri"/>
                <w:spacing w:val="-2"/>
                <w:sz w:val="21"/>
              </w:rPr>
              <w:t>’’</w:t>
            </w:r>
            <w:r>
              <w:rPr>
                <w:spacing w:val="-2"/>
                <w:sz w:val="21"/>
              </w:rPr>
              <w:t>(mV)</w:t>
            </w:r>
          </w:p>
        </w:tc>
        <w:tc>
          <w:tcPr>
            <w:tcW w:w="1156" w:type="dxa"/>
          </w:tcPr>
          <w:p w14:paraId="2AB44904" w14:textId="77777777" w:rsidR="003A49E2" w:rsidRDefault="00BC08A9">
            <w:pPr>
              <w:pStyle w:val="TableParagraph"/>
              <w:spacing w:before="117"/>
              <w:ind w:left="418" w:right="40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pacing w:val="-5"/>
                <w:sz w:val="24"/>
              </w:rPr>
              <w:t>A</w:t>
            </w:r>
            <w:r>
              <w:rPr>
                <w:b/>
                <w:i/>
                <w:spacing w:val="-5"/>
                <w:sz w:val="14"/>
              </w:rPr>
              <w:t>uf</w:t>
            </w:r>
          </w:p>
        </w:tc>
        <w:tc>
          <w:tcPr>
            <w:tcW w:w="1161" w:type="dxa"/>
          </w:tcPr>
          <w:p w14:paraId="6161E9C1" w14:textId="77777777" w:rsidR="003A49E2" w:rsidRDefault="00BC08A9">
            <w:pPr>
              <w:pStyle w:val="TableParagraph"/>
              <w:spacing w:before="117"/>
              <w:ind w:left="277"/>
              <w:rPr>
                <w:sz w:val="21"/>
              </w:rPr>
            </w:pPr>
            <w:r>
              <w:rPr>
                <w:b/>
                <w:i/>
                <w:sz w:val="24"/>
              </w:rPr>
              <w:t>R</w:t>
            </w:r>
            <w:r>
              <w:rPr>
                <w:b/>
                <w:i/>
                <w:spacing w:val="-28"/>
                <w:sz w:val="24"/>
              </w:rPr>
              <w:t xml:space="preserve"> </w:t>
            </w:r>
            <w:r>
              <w:rPr>
                <w:b/>
                <w:i/>
                <w:sz w:val="14"/>
              </w:rPr>
              <w:t>if</w:t>
            </w:r>
            <w:r>
              <w:rPr>
                <w:b/>
                <w:i/>
                <w:spacing w:val="-2"/>
                <w:sz w:val="14"/>
              </w:rPr>
              <w:t xml:space="preserve"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Symbol" w:hAnsi="Symbol"/>
                <w:spacing w:val="-5"/>
                <w:sz w:val="21"/>
              </w:rPr>
              <w:t>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156" w:type="dxa"/>
          </w:tcPr>
          <w:p w14:paraId="04518003" w14:textId="77777777" w:rsidR="003A49E2" w:rsidRDefault="00BC08A9">
            <w:pPr>
              <w:pStyle w:val="TableParagraph"/>
              <w:spacing w:before="117"/>
              <w:ind w:left="254"/>
              <w:rPr>
                <w:sz w:val="21"/>
              </w:rPr>
            </w:pPr>
            <w:r>
              <w:rPr>
                <w:b/>
                <w:i/>
                <w:sz w:val="24"/>
              </w:rPr>
              <w:t>R</w:t>
            </w:r>
            <w:r>
              <w:rPr>
                <w:b/>
                <w:i/>
                <w:spacing w:val="-28"/>
                <w:sz w:val="24"/>
              </w:rPr>
              <w:t xml:space="preserve"> </w:t>
            </w:r>
            <w:r>
              <w:rPr>
                <w:b/>
                <w:i/>
                <w:sz w:val="14"/>
              </w:rPr>
              <w:t xml:space="preserve">of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Symbol" w:hAnsi="Symbol"/>
                <w:spacing w:val="-5"/>
                <w:sz w:val="21"/>
              </w:rPr>
              <w:t></w:t>
            </w:r>
            <w:r>
              <w:rPr>
                <w:spacing w:val="-5"/>
                <w:sz w:val="21"/>
              </w:rPr>
              <w:t>)</w:t>
            </w:r>
          </w:p>
        </w:tc>
      </w:tr>
      <w:tr w:rsidR="003A49E2" w14:paraId="69862250" w14:textId="77777777">
        <w:trPr>
          <w:trHeight w:val="571"/>
        </w:trPr>
        <w:tc>
          <w:tcPr>
            <w:tcW w:w="1157" w:type="dxa"/>
          </w:tcPr>
          <w:p w14:paraId="710DE5BA" w14:textId="77777777" w:rsidR="003A49E2" w:rsidRPr="007C112F" w:rsidRDefault="007C112F">
            <w:pPr>
              <w:pStyle w:val="TableParagraph"/>
              <w:rPr>
                <w:rFonts w:eastAsiaTheme="minorEastAsia"/>
                <w:sz w:val="20"/>
                <w:vertAlign w:val="superscript"/>
              </w:rPr>
            </w:pPr>
            <w:r>
              <w:rPr>
                <w:rFonts w:eastAsiaTheme="minorEastAsia"/>
                <w:sz w:val="20"/>
              </w:rPr>
              <w:t>20</w:t>
            </w:r>
          </w:p>
        </w:tc>
        <w:tc>
          <w:tcPr>
            <w:tcW w:w="1157" w:type="dxa"/>
          </w:tcPr>
          <w:p w14:paraId="3D32FB58" w14:textId="77777777" w:rsidR="003A49E2" w:rsidRPr="007C112F" w:rsidRDefault="007C112F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90</w:t>
            </w:r>
          </w:p>
        </w:tc>
        <w:tc>
          <w:tcPr>
            <w:tcW w:w="1156" w:type="dxa"/>
          </w:tcPr>
          <w:p w14:paraId="67E132A9" w14:textId="77777777" w:rsidR="003A49E2" w:rsidRPr="007C112F" w:rsidRDefault="007C112F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8</w:t>
            </w:r>
            <w:r>
              <w:rPr>
                <w:rFonts w:eastAsiaTheme="minorEastAsia"/>
                <w:sz w:val="20"/>
              </w:rPr>
              <w:t>2</w:t>
            </w:r>
          </w:p>
        </w:tc>
        <w:tc>
          <w:tcPr>
            <w:tcW w:w="1156" w:type="dxa"/>
          </w:tcPr>
          <w:p w14:paraId="4561797A" w14:textId="77777777" w:rsidR="003A49E2" w:rsidRPr="007C112F" w:rsidRDefault="007C112F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8</w:t>
            </w:r>
            <w:r>
              <w:rPr>
                <w:rFonts w:eastAsiaTheme="minorEastAsia"/>
                <w:sz w:val="20"/>
              </w:rPr>
              <w:t>8</w:t>
            </w:r>
          </w:p>
        </w:tc>
        <w:tc>
          <w:tcPr>
            <w:tcW w:w="1156" w:type="dxa"/>
          </w:tcPr>
          <w:p w14:paraId="477E0F5E" w14:textId="77777777" w:rsidR="003A49E2" w:rsidRPr="007D56B5" w:rsidRDefault="007D56B5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</w:t>
            </w:r>
            <w:r>
              <w:rPr>
                <w:rFonts w:eastAsiaTheme="minorEastAsia"/>
                <w:sz w:val="20"/>
              </w:rPr>
              <w:t>.5</w:t>
            </w:r>
          </w:p>
        </w:tc>
        <w:tc>
          <w:tcPr>
            <w:tcW w:w="1161" w:type="dxa"/>
          </w:tcPr>
          <w:p w14:paraId="4A205F04" w14:textId="77777777" w:rsidR="003A49E2" w:rsidRPr="007D56B5" w:rsidRDefault="007D56B5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</w:t>
            </w:r>
            <w:r>
              <w:rPr>
                <w:rFonts w:eastAsiaTheme="minorEastAsia"/>
                <w:sz w:val="20"/>
              </w:rPr>
              <w:t>817.5</w:t>
            </w:r>
          </w:p>
        </w:tc>
        <w:tc>
          <w:tcPr>
            <w:tcW w:w="1156" w:type="dxa"/>
          </w:tcPr>
          <w:p w14:paraId="56E9FC6F" w14:textId="77777777" w:rsidR="003A49E2" w:rsidRPr="007D56B5" w:rsidRDefault="007D56B5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6</w:t>
            </w:r>
            <w:r>
              <w:rPr>
                <w:rFonts w:eastAsiaTheme="minorEastAsia"/>
                <w:sz w:val="20"/>
              </w:rPr>
              <w:t>.82</w:t>
            </w:r>
          </w:p>
        </w:tc>
      </w:tr>
    </w:tbl>
    <w:p w14:paraId="59DF37CB" w14:textId="77777777" w:rsidR="003A49E2" w:rsidRDefault="003A49E2">
      <w:pPr>
        <w:pStyle w:val="a3"/>
        <w:spacing w:before="8"/>
        <w:rPr>
          <w:rFonts w:ascii="Times New Roman"/>
          <w:b/>
          <w:sz w:val="17"/>
        </w:rPr>
      </w:pPr>
    </w:p>
    <w:p w14:paraId="636C53B1" w14:textId="77777777" w:rsidR="003A49E2" w:rsidRDefault="00BC08A9">
      <w:pPr>
        <w:pStyle w:val="a5"/>
        <w:numPr>
          <w:ilvl w:val="0"/>
          <w:numId w:val="2"/>
        </w:numPr>
        <w:tabs>
          <w:tab w:val="left" w:pos="722"/>
        </w:tabs>
        <w:ind w:hanging="265"/>
        <w:rPr>
          <w:sz w:val="21"/>
        </w:rPr>
      </w:pPr>
      <w:r>
        <w:rPr>
          <w:spacing w:val="-4"/>
          <w:sz w:val="21"/>
        </w:rPr>
        <w:t>计算反馈深度</w:t>
      </w:r>
    </w:p>
    <w:p w14:paraId="478F7AC4" w14:textId="034690EA" w:rsidR="003A49E2" w:rsidRPr="008D557A" w:rsidRDefault="00BC08A9" w:rsidP="008D557A">
      <w:pPr>
        <w:spacing w:before="81" w:line="273" w:lineRule="auto"/>
        <w:ind w:left="664" w:right="1381"/>
        <w:rPr>
          <w:rFonts w:ascii="Times New Roman" w:eastAsia="Times New Roman" w:hint="eastAsia"/>
          <w:b/>
          <w:i/>
          <w:sz w:val="14"/>
        </w:rPr>
      </w:pPr>
      <w:r>
        <w:rPr>
          <w:sz w:val="21"/>
        </w:rPr>
        <w:t>用毫伏表测</w:t>
      </w:r>
      <w:r>
        <w:rPr>
          <w:rFonts w:ascii="Arial" w:eastAsia="Arial"/>
          <w:sz w:val="21"/>
        </w:rPr>
        <w:t>A</w:t>
      </w:r>
      <w:r>
        <w:rPr>
          <w:rFonts w:ascii="Arial" w:eastAsia="Arial"/>
          <w:spacing w:val="22"/>
          <w:sz w:val="21"/>
        </w:rPr>
        <w:t xml:space="preserve"> </w:t>
      </w:r>
      <w:r>
        <w:rPr>
          <w:sz w:val="21"/>
        </w:rPr>
        <w:t>端和接地端的电压为</w:t>
      </w:r>
      <w:r>
        <w:rPr>
          <w:rFonts w:ascii="Arial" w:eastAsia="Arial"/>
          <w:sz w:val="21"/>
        </w:rPr>
        <w:t>U</w:t>
      </w:r>
      <w:r>
        <w:rPr>
          <w:rFonts w:ascii="Times New Roman" w:eastAsia="Times New Roman"/>
          <w:sz w:val="14"/>
        </w:rPr>
        <w:t>F</w:t>
      </w:r>
      <w:r>
        <w:rPr>
          <w:sz w:val="21"/>
        </w:rPr>
        <w:t>，则</w:t>
      </w:r>
      <w:r>
        <w:rPr>
          <w:rFonts w:ascii="Times New Roman" w:eastAsia="Times New Roman"/>
          <w:sz w:val="21"/>
        </w:rPr>
        <w:t>F=U</w:t>
      </w:r>
      <w:r>
        <w:rPr>
          <w:rFonts w:ascii="Times New Roman" w:eastAsia="Times New Roman"/>
          <w:sz w:val="14"/>
        </w:rPr>
        <w:t>F</w:t>
      </w:r>
      <w:r>
        <w:rPr>
          <w:rFonts w:ascii="Times New Roman" w:eastAsia="Times New Roman"/>
          <w:sz w:val="21"/>
        </w:rPr>
        <w:t>/</w:t>
      </w:r>
      <w:proofErr w:type="spellStart"/>
      <w:r>
        <w:rPr>
          <w:rFonts w:ascii="Times New Roman" w:eastAsia="Times New Roman"/>
          <w:sz w:val="21"/>
        </w:rPr>
        <w:t>Uo</w:t>
      </w:r>
      <w:proofErr w:type="spellEnd"/>
      <w:r>
        <w:rPr>
          <w:sz w:val="21"/>
        </w:rPr>
        <w:t>，由此按下式可计算:反馈深度＝</w:t>
      </w:r>
      <w:r>
        <w:rPr>
          <w:rFonts w:ascii="Times New Roman" w:eastAsia="Times New Roman"/>
          <w:b/>
          <w:sz w:val="24"/>
        </w:rPr>
        <w:t xml:space="preserve">1 + </w:t>
      </w:r>
      <w:r>
        <w:rPr>
          <w:rFonts w:ascii="Times New Roman" w:eastAsia="Times New Roman"/>
          <w:b/>
          <w:i/>
          <w:sz w:val="24"/>
        </w:rPr>
        <w:t xml:space="preserve">AF </w:t>
      </w:r>
      <w:r>
        <w:rPr>
          <w:rFonts w:ascii="Times New Roman" w:eastAsia="Times New Roman"/>
          <w:b/>
          <w:sz w:val="24"/>
        </w:rPr>
        <w:t xml:space="preserve">= </w:t>
      </w:r>
      <w:r>
        <w:rPr>
          <w:rFonts w:ascii="Times New Roman" w:eastAsia="Times New Roman"/>
          <w:b/>
          <w:i/>
          <w:spacing w:val="16"/>
          <w:sz w:val="24"/>
        </w:rPr>
        <w:t>A</w:t>
      </w:r>
      <w:r>
        <w:rPr>
          <w:rFonts w:ascii="Times New Roman" w:eastAsia="Times New Roman"/>
          <w:b/>
          <w:i/>
          <w:spacing w:val="16"/>
          <w:sz w:val="14"/>
        </w:rPr>
        <w:t xml:space="preserve">u </w:t>
      </w:r>
      <w:r>
        <w:rPr>
          <w:rFonts w:ascii="Times New Roman" w:eastAsia="Times New Roman"/>
          <w:b/>
          <w:i/>
          <w:sz w:val="24"/>
        </w:rPr>
        <w:t>/A</w:t>
      </w:r>
      <w:r>
        <w:rPr>
          <w:rFonts w:ascii="Times New Roman" w:eastAsia="Times New Roman"/>
          <w:b/>
          <w:i/>
          <w:spacing w:val="-14"/>
          <w:sz w:val="24"/>
        </w:rPr>
        <w:t xml:space="preserve"> </w:t>
      </w:r>
      <w:proofErr w:type="spellStart"/>
      <w:r>
        <w:rPr>
          <w:rFonts w:ascii="Times New Roman" w:eastAsia="Times New Roman"/>
          <w:b/>
          <w:i/>
          <w:sz w:val="14"/>
        </w:rPr>
        <w:t>uf</w:t>
      </w:r>
      <w:proofErr w:type="spellEnd"/>
    </w:p>
    <w:p w14:paraId="6665923C" w14:textId="77777777" w:rsidR="003A49E2" w:rsidRDefault="00BC08A9">
      <w:pPr>
        <w:pStyle w:val="a3"/>
        <w:tabs>
          <w:tab w:val="left" w:pos="3592"/>
        </w:tabs>
        <w:ind w:left="702"/>
        <w:rPr>
          <w:rFonts w:ascii="Times New Roman" w:eastAsia="Times New Roman"/>
        </w:rPr>
      </w:pPr>
      <w:r>
        <w:t>反馈深度</w:t>
      </w:r>
      <w:r>
        <w:rPr>
          <w:spacing w:val="-10"/>
        </w:rPr>
        <w:t>＝</w:t>
      </w:r>
      <w:r w:rsidR="007D56B5">
        <w:rPr>
          <w:rFonts w:hint="eastAsia"/>
          <w:spacing w:val="-10"/>
        </w:rPr>
        <w:t xml:space="preserve"> </w:t>
      </w:r>
      <w:r>
        <w:rPr>
          <w:spacing w:val="-10"/>
        </w:rPr>
        <w:t>27.</w:t>
      </w:r>
      <w:r w:rsidR="007D56B5">
        <w:rPr>
          <w:spacing w:val="-10"/>
        </w:rPr>
        <w:t>22</w:t>
      </w:r>
    </w:p>
    <w:p w14:paraId="61A7EA40" w14:textId="77777777" w:rsidR="003A49E2" w:rsidRDefault="003A49E2">
      <w:pPr>
        <w:pStyle w:val="a3"/>
        <w:rPr>
          <w:rFonts w:ascii="Times New Roman"/>
          <w:sz w:val="10"/>
        </w:rPr>
      </w:pPr>
    </w:p>
    <w:p w14:paraId="01D28D05" w14:textId="77777777" w:rsidR="003A49E2" w:rsidRDefault="00BC08A9">
      <w:pPr>
        <w:pStyle w:val="2"/>
        <w:spacing w:before="66"/>
      </w:pPr>
      <w:r>
        <w:rPr>
          <w:spacing w:val="-2"/>
        </w:rPr>
        <w:t>三、思考题</w:t>
      </w:r>
    </w:p>
    <w:p w14:paraId="26693524" w14:textId="149CA334" w:rsidR="008D557A" w:rsidRPr="008D557A" w:rsidRDefault="008D557A" w:rsidP="008D557A">
      <w:pPr>
        <w:pStyle w:val="a5"/>
        <w:numPr>
          <w:ilvl w:val="1"/>
          <w:numId w:val="2"/>
        </w:numPr>
        <w:tabs>
          <w:tab w:val="left" w:pos="962"/>
        </w:tabs>
        <w:spacing w:before="20" w:line="278" w:lineRule="auto"/>
        <w:ind w:right="212" w:hanging="418"/>
        <w:jc w:val="left"/>
        <w:rPr>
          <w:rFonts w:hint="eastAsia"/>
          <w:sz w:val="21"/>
        </w:rPr>
      </w:pPr>
      <w:r>
        <w:rPr>
          <w:spacing w:val="-4"/>
          <w:sz w:val="21"/>
        </w:rPr>
        <w:t>总结电压串联负反馈对放大器性能的影响（包括放大倍数、输入电阻、输出电阻和</w:t>
      </w:r>
      <w:r>
        <w:rPr>
          <w:spacing w:val="-2"/>
          <w:sz w:val="21"/>
        </w:rPr>
        <w:t>频带宽度）。</w:t>
      </w:r>
    </w:p>
    <w:p w14:paraId="0527DE67" w14:textId="582DB703" w:rsidR="008D557A" w:rsidRPr="00CD32C6" w:rsidRDefault="008D557A" w:rsidP="008D557A">
      <w:pPr>
        <w:ind w:firstLine="456"/>
        <w:rPr>
          <w:rFonts w:hint="eastAsia"/>
        </w:rPr>
      </w:pPr>
      <w:r w:rsidRPr="004E52DD">
        <w:rPr>
          <w:rFonts w:hint="eastAsia"/>
        </w:rPr>
        <w:t>电压串联负反馈能稳定输出电压和闭环电压放大倍数</w:t>
      </w:r>
      <w:r w:rsidRPr="004E52DD">
        <w:t>Auf。由于电压负反馈使输出电压更稳定，所以必定输出阻抗变小；由于是串联负反馈，输入阻抗增大。其它对频率特性，噪声，失真等的改善，是负反馈放大器的通性。通过引入负反馈，放大器的性能，例如增益的稳定性、线性、频率响应、阶跃响应等，可以得到改善。此外，制造过程以及使用环境所造成的器件参数偏差对放大器性能的影响，可以通过引入负反馈缓解。</w:t>
      </w:r>
    </w:p>
    <w:p w14:paraId="658BCB54" w14:textId="77777777" w:rsidR="008D557A" w:rsidRPr="004E52DD" w:rsidRDefault="008D557A" w:rsidP="008D557A">
      <w:pPr>
        <w:pStyle w:val="a5"/>
        <w:numPr>
          <w:ilvl w:val="1"/>
          <w:numId w:val="2"/>
        </w:numPr>
        <w:tabs>
          <w:tab w:val="left" w:pos="804"/>
        </w:tabs>
        <w:spacing w:before="171"/>
        <w:ind w:left="803" w:hanging="347"/>
        <w:jc w:val="left"/>
        <w:rPr>
          <w:sz w:val="21"/>
        </w:rPr>
      </w:pPr>
      <w:r>
        <w:rPr>
          <w:spacing w:val="-3"/>
          <w:sz w:val="21"/>
        </w:rPr>
        <w:t>若要稳定电路的静态工作点，应该如何引入反馈？</w:t>
      </w:r>
    </w:p>
    <w:p w14:paraId="1FB1CB29" w14:textId="6CD2E5F9" w:rsidR="008D557A" w:rsidRPr="008D557A" w:rsidRDefault="008D557A" w:rsidP="008D557A">
      <w:pPr>
        <w:ind w:firstLine="456"/>
        <w:rPr>
          <w:rFonts w:hint="eastAsia"/>
        </w:rPr>
      </w:pPr>
      <w:r w:rsidRPr="004E52DD">
        <w:rPr>
          <w:rFonts w:hint="eastAsia"/>
        </w:rPr>
        <w:t>为了稳定电路的静态工作点，可以向输入端加负反馈，在输入端并联适当的电阻。这样可以减小电路的增益，降低电路的灵敏度，提高电路的稳定性和线性</w:t>
      </w:r>
      <w:proofErr w:type="gramStart"/>
      <w:r w:rsidRPr="004E52DD">
        <w:rPr>
          <w:rFonts w:hint="eastAsia"/>
        </w:rPr>
        <w:t>性</w:t>
      </w:r>
      <w:proofErr w:type="gramEnd"/>
      <w:r w:rsidRPr="004E52DD">
        <w:rPr>
          <w:rFonts w:hint="eastAsia"/>
        </w:rPr>
        <w:t>。然后，可以通过调整输入端电阻的大小和反馈电路的参数，来控制电路的静态工作点，使其稳定在所需要的位置上。</w:t>
      </w:r>
    </w:p>
    <w:p w14:paraId="02CBAE9A" w14:textId="77777777" w:rsidR="008D557A" w:rsidRPr="004E52DD" w:rsidRDefault="008D557A" w:rsidP="008D557A">
      <w:pPr>
        <w:pStyle w:val="a5"/>
        <w:numPr>
          <w:ilvl w:val="1"/>
          <w:numId w:val="2"/>
        </w:numPr>
        <w:tabs>
          <w:tab w:val="left" w:pos="881"/>
        </w:tabs>
        <w:spacing w:before="62"/>
        <w:ind w:left="880" w:hanging="424"/>
        <w:jc w:val="left"/>
        <w:rPr>
          <w:sz w:val="21"/>
        </w:rPr>
      </w:pPr>
      <w:r>
        <w:rPr>
          <w:spacing w:val="-3"/>
          <w:sz w:val="21"/>
        </w:rPr>
        <w:t>本实验线路为什么无法将输入电阻提得很高？若要再提得高一些应该怎么办？</w:t>
      </w:r>
    </w:p>
    <w:p w14:paraId="3F162477" w14:textId="59347DE3" w:rsidR="003A49E2" w:rsidRPr="008D557A" w:rsidRDefault="008D557A" w:rsidP="008D557A">
      <w:pPr>
        <w:ind w:firstLine="456"/>
        <w:rPr>
          <w:rFonts w:hint="eastAsia"/>
        </w:rPr>
      </w:pPr>
      <w:r w:rsidRPr="004E52DD">
        <w:rPr>
          <w:rFonts w:hint="eastAsia"/>
        </w:rPr>
        <w:t>如果电路的输入电阻提得太高，会导致反馈电压的影响过小，使得负反馈的效果不够明显，不足以提高电路的稳定性。</w:t>
      </w:r>
      <w:r w:rsidRPr="004E52DD">
        <w:t>进一步提高输入电阻，可以采用其他方法，例如使用其他类型的放大器或电路拓扑结构。</w:t>
      </w:r>
    </w:p>
    <w:sectPr w:rsidR="003A49E2" w:rsidRPr="008D557A" w:rsidSect="008D557A">
      <w:type w:val="continuous"/>
      <w:pgSz w:w="11910" w:h="16840"/>
      <w:pgMar w:top="780" w:right="15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Clean Han ExtraBold">
    <w:altName w:val="Meiryo"/>
    <w:charset w:val="8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3A"/>
    <w:multiLevelType w:val="hybridMultilevel"/>
    <w:tmpl w:val="69347BC8"/>
    <w:lvl w:ilvl="0" w:tplc="3050BE1A">
      <w:start w:val="1"/>
      <w:numFmt w:val="decimal"/>
      <w:lvlText w:val="%1."/>
      <w:lvlJc w:val="left"/>
      <w:pPr>
        <w:ind w:left="721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5E1A6958">
      <w:start w:val="1"/>
      <w:numFmt w:val="decimal"/>
      <w:lvlText w:val="%2."/>
      <w:lvlJc w:val="left"/>
      <w:pPr>
        <w:ind w:left="981" w:hanging="39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2" w:tplc="BD260538">
      <w:numFmt w:val="bullet"/>
      <w:lvlText w:val="•"/>
      <w:lvlJc w:val="left"/>
      <w:pPr>
        <w:ind w:left="1833" w:hanging="399"/>
      </w:pPr>
      <w:rPr>
        <w:rFonts w:hint="default"/>
        <w:lang w:val="en-US" w:eastAsia="zh-CN" w:bidi="ar-SA"/>
      </w:rPr>
    </w:lvl>
    <w:lvl w:ilvl="3" w:tplc="7DF6A8CE">
      <w:numFmt w:val="bullet"/>
      <w:lvlText w:val="•"/>
      <w:lvlJc w:val="left"/>
      <w:pPr>
        <w:ind w:left="2687" w:hanging="399"/>
      </w:pPr>
      <w:rPr>
        <w:rFonts w:hint="default"/>
        <w:lang w:val="en-US" w:eastAsia="zh-CN" w:bidi="ar-SA"/>
      </w:rPr>
    </w:lvl>
    <w:lvl w:ilvl="4" w:tplc="9A1A3CA0">
      <w:numFmt w:val="bullet"/>
      <w:lvlText w:val="•"/>
      <w:lvlJc w:val="left"/>
      <w:pPr>
        <w:ind w:left="3541" w:hanging="399"/>
      </w:pPr>
      <w:rPr>
        <w:rFonts w:hint="default"/>
        <w:lang w:val="en-US" w:eastAsia="zh-CN" w:bidi="ar-SA"/>
      </w:rPr>
    </w:lvl>
    <w:lvl w:ilvl="5" w:tplc="19984A46">
      <w:numFmt w:val="bullet"/>
      <w:lvlText w:val="•"/>
      <w:lvlJc w:val="left"/>
      <w:pPr>
        <w:ind w:left="4395" w:hanging="399"/>
      </w:pPr>
      <w:rPr>
        <w:rFonts w:hint="default"/>
        <w:lang w:val="en-US" w:eastAsia="zh-CN" w:bidi="ar-SA"/>
      </w:rPr>
    </w:lvl>
    <w:lvl w:ilvl="6" w:tplc="E8F81DC0">
      <w:numFmt w:val="bullet"/>
      <w:lvlText w:val="•"/>
      <w:lvlJc w:val="left"/>
      <w:pPr>
        <w:ind w:left="5248" w:hanging="399"/>
      </w:pPr>
      <w:rPr>
        <w:rFonts w:hint="default"/>
        <w:lang w:val="en-US" w:eastAsia="zh-CN" w:bidi="ar-SA"/>
      </w:rPr>
    </w:lvl>
    <w:lvl w:ilvl="7" w:tplc="C52A717E">
      <w:numFmt w:val="bullet"/>
      <w:lvlText w:val="•"/>
      <w:lvlJc w:val="left"/>
      <w:pPr>
        <w:ind w:left="6102" w:hanging="399"/>
      </w:pPr>
      <w:rPr>
        <w:rFonts w:hint="default"/>
        <w:lang w:val="en-US" w:eastAsia="zh-CN" w:bidi="ar-SA"/>
      </w:rPr>
    </w:lvl>
    <w:lvl w:ilvl="8" w:tplc="77AC7EF4">
      <w:numFmt w:val="bullet"/>
      <w:lvlText w:val="•"/>
      <w:lvlJc w:val="left"/>
      <w:pPr>
        <w:ind w:left="6956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5E2D3F0A"/>
    <w:multiLevelType w:val="hybridMultilevel"/>
    <w:tmpl w:val="583E9414"/>
    <w:lvl w:ilvl="0" w:tplc="31FAAEFE">
      <w:start w:val="1"/>
      <w:numFmt w:val="decimal"/>
      <w:lvlText w:val="%1）"/>
      <w:lvlJc w:val="left"/>
      <w:pPr>
        <w:ind w:left="798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C7B29F78">
      <w:numFmt w:val="bullet"/>
      <w:lvlText w:val="•"/>
      <w:lvlJc w:val="left"/>
      <w:pPr>
        <w:ind w:left="1586" w:hanging="356"/>
      </w:pPr>
      <w:rPr>
        <w:rFonts w:hint="default"/>
        <w:lang w:val="en-US" w:eastAsia="zh-CN" w:bidi="ar-SA"/>
      </w:rPr>
    </w:lvl>
    <w:lvl w:ilvl="2" w:tplc="702480E2">
      <w:numFmt w:val="bullet"/>
      <w:lvlText w:val="•"/>
      <w:lvlJc w:val="left"/>
      <w:pPr>
        <w:ind w:left="2372" w:hanging="356"/>
      </w:pPr>
      <w:rPr>
        <w:rFonts w:hint="default"/>
        <w:lang w:val="en-US" w:eastAsia="zh-CN" w:bidi="ar-SA"/>
      </w:rPr>
    </w:lvl>
    <w:lvl w:ilvl="3" w:tplc="C0864DD4">
      <w:numFmt w:val="bullet"/>
      <w:lvlText w:val="•"/>
      <w:lvlJc w:val="left"/>
      <w:pPr>
        <w:ind w:left="3159" w:hanging="356"/>
      </w:pPr>
      <w:rPr>
        <w:rFonts w:hint="default"/>
        <w:lang w:val="en-US" w:eastAsia="zh-CN" w:bidi="ar-SA"/>
      </w:rPr>
    </w:lvl>
    <w:lvl w:ilvl="4" w:tplc="39C8349C">
      <w:numFmt w:val="bullet"/>
      <w:lvlText w:val="•"/>
      <w:lvlJc w:val="left"/>
      <w:pPr>
        <w:ind w:left="3945" w:hanging="356"/>
      </w:pPr>
      <w:rPr>
        <w:rFonts w:hint="default"/>
        <w:lang w:val="en-US" w:eastAsia="zh-CN" w:bidi="ar-SA"/>
      </w:rPr>
    </w:lvl>
    <w:lvl w:ilvl="5" w:tplc="8B8E55A8">
      <w:numFmt w:val="bullet"/>
      <w:lvlText w:val="•"/>
      <w:lvlJc w:val="left"/>
      <w:pPr>
        <w:ind w:left="4732" w:hanging="356"/>
      </w:pPr>
      <w:rPr>
        <w:rFonts w:hint="default"/>
        <w:lang w:val="en-US" w:eastAsia="zh-CN" w:bidi="ar-SA"/>
      </w:rPr>
    </w:lvl>
    <w:lvl w:ilvl="6" w:tplc="9490E814">
      <w:numFmt w:val="bullet"/>
      <w:lvlText w:val="•"/>
      <w:lvlJc w:val="left"/>
      <w:pPr>
        <w:ind w:left="5518" w:hanging="356"/>
      </w:pPr>
      <w:rPr>
        <w:rFonts w:hint="default"/>
        <w:lang w:val="en-US" w:eastAsia="zh-CN" w:bidi="ar-SA"/>
      </w:rPr>
    </w:lvl>
    <w:lvl w:ilvl="7" w:tplc="D1AC4708">
      <w:numFmt w:val="bullet"/>
      <w:lvlText w:val="•"/>
      <w:lvlJc w:val="left"/>
      <w:pPr>
        <w:ind w:left="6304" w:hanging="356"/>
      </w:pPr>
      <w:rPr>
        <w:rFonts w:hint="default"/>
        <w:lang w:val="en-US" w:eastAsia="zh-CN" w:bidi="ar-SA"/>
      </w:rPr>
    </w:lvl>
    <w:lvl w:ilvl="8" w:tplc="676C3614">
      <w:numFmt w:val="bullet"/>
      <w:lvlText w:val="•"/>
      <w:lvlJc w:val="left"/>
      <w:pPr>
        <w:ind w:left="7091" w:hanging="356"/>
      </w:pPr>
      <w:rPr>
        <w:rFonts w:hint="default"/>
        <w:lang w:val="en-US" w:eastAsia="zh-CN" w:bidi="ar-SA"/>
      </w:rPr>
    </w:lvl>
  </w:abstractNum>
  <w:abstractNum w:abstractNumId="2" w15:restartNumberingAfterBreak="0">
    <w:nsid w:val="5FA6203D"/>
    <w:multiLevelType w:val="hybridMultilevel"/>
    <w:tmpl w:val="F2066986"/>
    <w:lvl w:ilvl="0" w:tplc="90DCEB5A">
      <w:start w:val="1"/>
      <w:numFmt w:val="decimal"/>
      <w:lvlText w:val="%1."/>
      <w:lvlJc w:val="left"/>
      <w:pPr>
        <w:ind w:left="880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74B274D2">
      <w:numFmt w:val="bullet"/>
      <w:lvlText w:val="•"/>
      <w:lvlJc w:val="left"/>
      <w:pPr>
        <w:ind w:left="1658" w:hanging="423"/>
      </w:pPr>
      <w:rPr>
        <w:rFonts w:hint="default"/>
        <w:lang w:val="en-US" w:eastAsia="zh-CN" w:bidi="ar-SA"/>
      </w:rPr>
    </w:lvl>
    <w:lvl w:ilvl="2" w:tplc="F9B6819C">
      <w:numFmt w:val="bullet"/>
      <w:lvlText w:val="•"/>
      <w:lvlJc w:val="left"/>
      <w:pPr>
        <w:ind w:left="2436" w:hanging="423"/>
      </w:pPr>
      <w:rPr>
        <w:rFonts w:hint="default"/>
        <w:lang w:val="en-US" w:eastAsia="zh-CN" w:bidi="ar-SA"/>
      </w:rPr>
    </w:lvl>
    <w:lvl w:ilvl="3" w:tplc="D7E63CE6">
      <w:numFmt w:val="bullet"/>
      <w:lvlText w:val="•"/>
      <w:lvlJc w:val="left"/>
      <w:pPr>
        <w:ind w:left="3215" w:hanging="423"/>
      </w:pPr>
      <w:rPr>
        <w:rFonts w:hint="default"/>
        <w:lang w:val="en-US" w:eastAsia="zh-CN" w:bidi="ar-SA"/>
      </w:rPr>
    </w:lvl>
    <w:lvl w:ilvl="4" w:tplc="D1403B82">
      <w:numFmt w:val="bullet"/>
      <w:lvlText w:val="•"/>
      <w:lvlJc w:val="left"/>
      <w:pPr>
        <w:ind w:left="3993" w:hanging="423"/>
      </w:pPr>
      <w:rPr>
        <w:rFonts w:hint="default"/>
        <w:lang w:val="en-US" w:eastAsia="zh-CN" w:bidi="ar-SA"/>
      </w:rPr>
    </w:lvl>
    <w:lvl w:ilvl="5" w:tplc="6160058A">
      <w:numFmt w:val="bullet"/>
      <w:lvlText w:val="•"/>
      <w:lvlJc w:val="left"/>
      <w:pPr>
        <w:ind w:left="4772" w:hanging="423"/>
      </w:pPr>
      <w:rPr>
        <w:rFonts w:hint="default"/>
        <w:lang w:val="en-US" w:eastAsia="zh-CN" w:bidi="ar-SA"/>
      </w:rPr>
    </w:lvl>
    <w:lvl w:ilvl="6" w:tplc="E78C6868">
      <w:numFmt w:val="bullet"/>
      <w:lvlText w:val="•"/>
      <w:lvlJc w:val="left"/>
      <w:pPr>
        <w:ind w:left="5550" w:hanging="423"/>
      </w:pPr>
      <w:rPr>
        <w:rFonts w:hint="default"/>
        <w:lang w:val="en-US" w:eastAsia="zh-CN" w:bidi="ar-SA"/>
      </w:rPr>
    </w:lvl>
    <w:lvl w:ilvl="7" w:tplc="DF50975C">
      <w:numFmt w:val="bullet"/>
      <w:lvlText w:val="•"/>
      <w:lvlJc w:val="left"/>
      <w:pPr>
        <w:ind w:left="6328" w:hanging="423"/>
      </w:pPr>
      <w:rPr>
        <w:rFonts w:hint="default"/>
        <w:lang w:val="en-US" w:eastAsia="zh-CN" w:bidi="ar-SA"/>
      </w:rPr>
    </w:lvl>
    <w:lvl w:ilvl="8" w:tplc="0F940B8A">
      <w:numFmt w:val="bullet"/>
      <w:lvlText w:val="•"/>
      <w:lvlJc w:val="left"/>
      <w:pPr>
        <w:ind w:left="7107" w:hanging="423"/>
      </w:pPr>
      <w:rPr>
        <w:rFonts w:hint="default"/>
        <w:lang w:val="en-US" w:eastAsia="zh-CN" w:bidi="ar-SA"/>
      </w:rPr>
    </w:lvl>
  </w:abstractNum>
  <w:num w:numId="1" w16cid:durableId="184949599">
    <w:abstractNumId w:val="1"/>
  </w:num>
  <w:num w:numId="2" w16cid:durableId="1612592144">
    <w:abstractNumId w:val="0"/>
  </w:num>
  <w:num w:numId="3" w16cid:durableId="154864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9E2"/>
    <w:rsid w:val="00062503"/>
    <w:rsid w:val="003A49E2"/>
    <w:rsid w:val="0054270E"/>
    <w:rsid w:val="00751734"/>
    <w:rsid w:val="007C112F"/>
    <w:rsid w:val="007D56B5"/>
    <w:rsid w:val="0087592D"/>
    <w:rsid w:val="008D557A"/>
    <w:rsid w:val="009C290C"/>
    <w:rsid w:val="00BC08A9"/>
    <w:rsid w:val="00BF10DF"/>
    <w:rsid w:val="00C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E6D648"/>
  <w15:docId w15:val="{4DC104EF-5317-446D-81C7-235AD930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spacing w:before="1"/>
      <w:ind w:left="140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List Paragraph"/>
    <w:basedOn w:val="a"/>
    <w:uiPriority w:val="1"/>
    <w:qFormat/>
    <w:pPr>
      <w:ind w:left="721" w:hanging="265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customStyle="1" w:styleId="a4">
    <w:name w:val="正文文本 字符"/>
    <w:basedOn w:val="a0"/>
    <w:link w:val="a3"/>
    <w:uiPriority w:val="1"/>
    <w:rsid w:val="008D557A"/>
    <w:rPr>
      <w:rFonts w:ascii="宋体" w:eastAsia="宋体" w:hAnsi="宋体" w:cs="宋体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xuanle</cp:lastModifiedBy>
  <cp:revision>10</cp:revision>
  <dcterms:created xsi:type="dcterms:W3CDTF">2023-05-04T23:42:00Z</dcterms:created>
  <dcterms:modified xsi:type="dcterms:W3CDTF">2023-05-14T15:35:00Z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  <property fmtid="{D5CDD505-2E9C-101B-9397-08002B2CF9AE}" pid="5" name="Producer">
    <vt:lpwstr>Microsoft® Office Word 2007</vt:lpwstr>
  </property>
</Properties>
</file>