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49D4" w14:textId="77777777" w:rsidR="00A64545" w:rsidRDefault="00000000">
      <w:pPr>
        <w:tabs>
          <w:tab w:val="left" w:pos="5973"/>
        </w:tabs>
        <w:spacing w:before="52"/>
        <w:ind w:left="220"/>
        <w:rPr>
          <w:sz w:val="23"/>
        </w:rPr>
      </w:pPr>
      <w:r>
        <w:pict w14:anchorId="231211DE">
          <v:rect id="_x0000_s1049" style="position:absolute;left:0;text-align:left;margin-left:88.6pt;margin-top:18.65pt;width:418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7B18E0">
        <w:rPr>
          <w:sz w:val="23"/>
        </w:rPr>
        <w:t>模拟电子技术及实验课程实验报告</w:t>
      </w:r>
      <w:r w:rsidR="007B18E0">
        <w:rPr>
          <w:sz w:val="23"/>
        </w:rPr>
        <w:tab/>
        <w:t>实验日期：</w:t>
      </w:r>
    </w:p>
    <w:p w14:paraId="176501C4" w14:textId="77777777" w:rsidR="00A64545" w:rsidRDefault="00A64545">
      <w:pPr>
        <w:pStyle w:val="a3"/>
        <w:spacing w:before="9"/>
        <w:rPr>
          <w:sz w:val="19"/>
        </w:rPr>
      </w:pPr>
    </w:p>
    <w:p w14:paraId="19017514" w14:textId="77777777" w:rsidR="00A64545" w:rsidRDefault="007B18E0">
      <w:pPr>
        <w:pStyle w:val="a4"/>
        <w:tabs>
          <w:tab w:val="left" w:pos="2318"/>
          <w:tab w:val="left" w:pos="4139"/>
          <w:tab w:val="left" w:pos="6097"/>
        </w:tabs>
      </w:pPr>
      <w:r>
        <w:t>班级：</w:t>
      </w:r>
      <w:r>
        <w:tab/>
        <w:t>姓名：</w:t>
      </w:r>
      <w:r>
        <w:tab/>
        <w:t>学号：</w:t>
      </w:r>
      <w:r>
        <w:tab/>
      </w:r>
      <w:r>
        <w:rPr>
          <w:w w:val="95"/>
        </w:rPr>
        <w:t>同组人:</w:t>
      </w:r>
    </w:p>
    <w:p w14:paraId="67F52E92" w14:textId="77777777" w:rsidR="00A64545" w:rsidRDefault="007B18E0">
      <w:pPr>
        <w:pStyle w:val="a4"/>
        <w:spacing w:before="187"/>
        <w:ind w:left="2693"/>
        <w:rPr>
          <w:rFonts w:ascii="宋体" w:eastAsia="宋体"/>
        </w:rPr>
      </w:pPr>
      <w:r>
        <w:rPr>
          <w:rFonts w:ascii="宋体" w:eastAsia="宋体" w:hint="eastAsia"/>
        </w:rPr>
        <w:t>实验4</w:t>
      </w:r>
      <w:r>
        <w:rPr>
          <w:rFonts w:ascii="宋体" w:eastAsia="宋体" w:hint="eastAsia"/>
          <w:spacing w:val="-3"/>
        </w:rPr>
        <w:t xml:space="preserve"> 集成运放的线性应用</w:t>
      </w:r>
    </w:p>
    <w:p w14:paraId="44087A9E" w14:textId="77777777" w:rsidR="00A64545" w:rsidRDefault="007B18E0">
      <w:pPr>
        <w:pStyle w:val="1"/>
        <w:spacing w:before="177"/>
      </w:pPr>
      <w:r>
        <w:t>一、 实验目的</w:t>
      </w:r>
    </w:p>
    <w:p w14:paraId="1454E89A" w14:textId="77777777" w:rsidR="00A64545" w:rsidRDefault="007B18E0">
      <w:pPr>
        <w:pStyle w:val="a5"/>
        <w:numPr>
          <w:ilvl w:val="0"/>
          <w:numId w:val="3"/>
        </w:numPr>
        <w:tabs>
          <w:tab w:val="left" w:pos="485"/>
        </w:tabs>
        <w:spacing w:before="101"/>
        <w:rPr>
          <w:sz w:val="21"/>
        </w:rPr>
      </w:pPr>
      <w:r>
        <w:rPr>
          <w:sz w:val="21"/>
        </w:rPr>
        <w:t>学习集成运算放大器的基本使用方法。</w:t>
      </w:r>
    </w:p>
    <w:p w14:paraId="186C1053" w14:textId="77777777" w:rsidR="00A64545" w:rsidRDefault="007B18E0">
      <w:pPr>
        <w:pStyle w:val="a5"/>
        <w:numPr>
          <w:ilvl w:val="0"/>
          <w:numId w:val="3"/>
        </w:numPr>
        <w:tabs>
          <w:tab w:val="left" w:pos="485"/>
        </w:tabs>
        <w:rPr>
          <w:sz w:val="21"/>
        </w:rPr>
      </w:pPr>
      <w:r>
        <w:rPr>
          <w:spacing w:val="-1"/>
          <w:sz w:val="21"/>
        </w:rPr>
        <w:t>利用集成运算放大器构成比例器、加法器和减法器。</w:t>
      </w:r>
    </w:p>
    <w:p w14:paraId="04BAF25C" w14:textId="77777777" w:rsidR="00A64545" w:rsidRDefault="00A64545">
      <w:pPr>
        <w:pStyle w:val="a3"/>
        <w:spacing w:before="9"/>
        <w:rPr>
          <w:sz w:val="16"/>
        </w:rPr>
      </w:pPr>
    </w:p>
    <w:p w14:paraId="12F05B5D" w14:textId="77777777" w:rsidR="00A64545" w:rsidRDefault="007B18E0">
      <w:pPr>
        <w:pStyle w:val="1"/>
      </w:pPr>
      <w:r>
        <w:t>二、实验内容及数据</w:t>
      </w:r>
    </w:p>
    <w:p w14:paraId="29EDAB25" w14:textId="77777777" w:rsidR="00A64545" w:rsidRDefault="00A64545">
      <w:pPr>
        <w:pStyle w:val="a3"/>
        <w:spacing w:before="8"/>
        <w:rPr>
          <w:sz w:val="17"/>
        </w:rPr>
      </w:pPr>
    </w:p>
    <w:p w14:paraId="1DCB724D" w14:textId="77777777" w:rsidR="00A64545" w:rsidRDefault="007B18E0">
      <w:pPr>
        <w:pStyle w:val="a5"/>
        <w:numPr>
          <w:ilvl w:val="0"/>
          <w:numId w:val="2"/>
        </w:numPr>
        <w:tabs>
          <w:tab w:val="left" w:pos="538"/>
        </w:tabs>
        <w:spacing w:before="1" w:line="348" w:lineRule="auto"/>
        <w:ind w:right="132" w:firstLine="0"/>
        <w:rPr>
          <w:sz w:val="21"/>
        </w:rPr>
      </w:pPr>
      <w:r>
        <w:rPr>
          <w:sz w:val="21"/>
        </w:rPr>
        <w:t xml:space="preserve">观察 </w:t>
      </w:r>
      <w:r>
        <w:rPr>
          <w:rFonts w:ascii="Times New Roman" w:eastAsia="Times New Roman"/>
          <w:sz w:val="21"/>
        </w:rPr>
        <w:t>741</w:t>
      </w:r>
      <w:r>
        <w:rPr>
          <w:rFonts w:ascii="Times New Roman" w:eastAsia="Times New Roman"/>
          <w:spacing w:val="-3"/>
          <w:sz w:val="21"/>
        </w:rPr>
        <w:t xml:space="preserve">  </w:t>
      </w:r>
      <w:r>
        <w:rPr>
          <w:spacing w:val="-5"/>
          <w:sz w:val="21"/>
        </w:rPr>
        <w:t>运算放大器的外型与管脚在实验模块上采用的集成运放型号是</w:t>
      </w:r>
      <w:r>
        <w:rPr>
          <w:rFonts w:ascii="Times New Roman" w:eastAsia="Times New Roman"/>
          <w:spacing w:val="-5"/>
          <w:sz w:val="21"/>
        </w:rPr>
        <w:t>L</w:t>
      </w:r>
      <w:r>
        <w:rPr>
          <w:rFonts w:ascii="Times New Roman" w:eastAsia="Times New Roman"/>
          <w:sz w:val="21"/>
        </w:rPr>
        <w:t>M74</w:t>
      </w:r>
      <w:r>
        <w:rPr>
          <w:rFonts w:ascii="Times New Roman" w:eastAsia="Times New Roman"/>
          <w:spacing w:val="-1"/>
          <w:sz w:val="21"/>
        </w:rPr>
        <w:t>1</w:t>
      </w:r>
      <w:r>
        <w:rPr>
          <w:spacing w:val="-25"/>
          <w:sz w:val="21"/>
        </w:rPr>
        <w:t>，其在一</w:t>
      </w:r>
      <w:r>
        <w:rPr>
          <w:sz w:val="21"/>
        </w:rPr>
        <w:t>片器件上含有一个运放电路。电路采用双列直插引脚封装，体积小，集成度高，价格低廉，</w:t>
      </w:r>
      <w:r>
        <w:rPr>
          <w:spacing w:val="-102"/>
          <w:sz w:val="21"/>
        </w:rPr>
        <w:t xml:space="preserve"> </w:t>
      </w:r>
      <w:r>
        <w:rPr>
          <w:sz w:val="21"/>
        </w:rPr>
        <w:t>使用方便。本实验中采用电源</w:t>
      </w:r>
      <w:r>
        <w:rPr>
          <w:rFonts w:ascii="Times New Roman" w:eastAsia="Times New Roman"/>
          <w:sz w:val="21"/>
        </w:rPr>
        <w:t>V</w:t>
      </w:r>
      <w:r>
        <w:rPr>
          <w:rFonts w:ascii="Times New Roman" w:eastAsia="Times New Roman"/>
          <w:sz w:val="14"/>
        </w:rPr>
        <w:t>CC</w:t>
      </w:r>
      <w:r>
        <w:rPr>
          <w:sz w:val="21"/>
        </w:rPr>
        <w:t>＝</w:t>
      </w:r>
      <w:r>
        <w:rPr>
          <w:rFonts w:ascii="Times New Roman" w:eastAsia="Times New Roman"/>
          <w:sz w:val="21"/>
        </w:rPr>
        <w:t>+12V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V</w:t>
      </w:r>
      <w:r>
        <w:rPr>
          <w:rFonts w:ascii="Times New Roman" w:eastAsia="Times New Roman"/>
          <w:sz w:val="14"/>
        </w:rPr>
        <w:t>EE</w:t>
      </w:r>
      <w:r>
        <w:rPr>
          <w:sz w:val="21"/>
        </w:rPr>
        <w:t>＝</w:t>
      </w:r>
      <w:r>
        <w:rPr>
          <w:rFonts w:ascii="Arial MT" w:eastAsia="Arial MT"/>
          <w:sz w:val="21"/>
        </w:rPr>
        <w:t>-</w:t>
      </w:r>
      <w:r>
        <w:rPr>
          <w:rFonts w:ascii="Times New Roman" w:eastAsia="Times New Roman"/>
          <w:sz w:val="21"/>
        </w:rPr>
        <w:t>12V</w:t>
      </w:r>
      <w:r>
        <w:rPr>
          <w:sz w:val="21"/>
        </w:rPr>
        <w:t>。</w:t>
      </w:r>
      <w:r>
        <w:rPr>
          <w:rFonts w:ascii="Times New Roman" w:eastAsia="Times New Roman"/>
          <w:sz w:val="21"/>
        </w:rPr>
        <w:t>LM741</w:t>
      </w:r>
      <w:r>
        <w:rPr>
          <w:sz w:val="21"/>
        </w:rPr>
        <w:t>的管脚排列图详见图</w:t>
      </w:r>
      <w:r>
        <w:rPr>
          <w:rFonts w:ascii="Times New Roman" w:eastAsia="Times New Roman"/>
          <w:sz w:val="21"/>
        </w:rPr>
        <w:t>6-2</w:t>
      </w:r>
      <w:r>
        <w:rPr>
          <w:sz w:val="21"/>
        </w:rPr>
        <w:t>。</w:t>
      </w:r>
    </w:p>
    <w:p w14:paraId="20ECAEDE" w14:textId="77777777" w:rsidR="00A64545" w:rsidRDefault="007B18E0">
      <w:pPr>
        <w:pStyle w:val="a3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442C3F" wp14:editId="5D622202">
            <wp:simplePos x="0" y="0"/>
            <wp:positionH relativeFrom="page">
              <wp:posOffset>2360929</wp:posOffset>
            </wp:positionH>
            <wp:positionV relativeFrom="paragraph">
              <wp:posOffset>259813</wp:posOffset>
            </wp:positionV>
            <wp:extent cx="2698367" cy="17378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367" cy="173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D4BA6" w14:textId="77777777" w:rsidR="00A64545" w:rsidRDefault="007B18E0">
      <w:pPr>
        <w:pStyle w:val="a5"/>
        <w:numPr>
          <w:ilvl w:val="0"/>
          <w:numId w:val="2"/>
        </w:numPr>
        <w:tabs>
          <w:tab w:val="left" w:pos="539"/>
        </w:tabs>
        <w:spacing w:before="211"/>
        <w:ind w:left="538" w:hanging="319"/>
        <w:rPr>
          <w:rFonts w:ascii="Times New Roman" w:eastAsia="Times New Roman"/>
          <w:sz w:val="19"/>
        </w:rPr>
      </w:pPr>
      <w:r>
        <w:rPr>
          <w:sz w:val="21"/>
        </w:rPr>
        <w:t>放大器的调零</w:t>
      </w:r>
    </w:p>
    <w:p w14:paraId="3A4BE058" w14:textId="77777777" w:rsidR="00A64545" w:rsidRDefault="007B18E0">
      <w:pPr>
        <w:pStyle w:val="a3"/>
        <w:spacing w:before="86" w:line="271" w:lineRule="auto"/>
        <w:ind w:left="220" w:right="234" w:firstLine="317"/>
        <w:jc w:val="both"/>
      </w:pPr>
      <w:r>
        <w:t>右上图是调零电位器连接示意图，使用时必须正确使用引脚才能确保电路正常工作。所</w:t>
      </w:r>
      <w:r>
        <w:rPr>
          <w:spacing w:val="-3"/>
        </w:rPr>
        <w:t>谓调零并不是对独立运放进行调零，而是对运放的应用电路调零。即将运放应用电路</w:t>
      </w:r>
      <w:r>
        <w:rPr>
          <w:rFonts w:ascii="Microsoft YaHei UI" w:eastAsia="Microsoft YaHei UI" w:hint="eastAsia"/>
          <w:b/>
          <w:spacing w:val="-2"/>
        </w:rPr>
        <w:t>输入端</w:t>
      </w:r>
      <w:r>
        <w:rPr>
          <w:rFonts w:ascii="Microsoft YaHei UI" w:eastAsia="Microsoft YaHei UI" w:hint="eastAsia"/>
          <w:b/>
        </w:rPr>
        <w:t>接地</w:t>
      </w:r>
      <w:r>
        <w:t>（即输入</w:t>
      </w:r>
      <w:r>
        <w:rPr>
          <w:rFonts w:ascii="Times New Roman" w:eastAsia="Times New Roman"/>
        </w:rPr>
        <w:t>U</w:t>
      </w:r>
      <w:r>
        <w:rPr>
          <w:rFonts w:ascii="Times New Roman" w:eastAsia="Times New Roman"/>
          <w:sz w:val="14"/>
        </w:rPr>
        <w:t>X</w:t>
      </w:r>
      <w:r>
        <w:t>为零），调节调零电位器</w:t>
      </w:r>
      <w:r>
        <w:rPr>
          <w:rFonts w:ascii="Arial MT" w:eastAsia="Arial MT"/>
        </w:rPr>
        <w:t>,</w:t>
      </w:r>
      <w:r>
        <w:t>使输出电压等于零。</w:t>
      </w:r>
    </w:p>
    <w:p w14:paraId="0BEA5CEC" w14:textId="77777777" w:rsidR="00A64545" w:rsidRDefault="007B18E0">
      <w:pPr>
        <w:pStyle w:val="a5"/>
        <w:numPr>
          <w:ilvl w:val="0"/>
          <w:numId w:val="2"/>
        </w:numPr>
        <w:tabs>
          <w:tab w:val="left" w:pos="539"/>
        </w:tabs>
        <w:spacing w:before="138"/>
        <w:ind w:left="538" w:hanging="319"/>
        <w:rPr>
          <w:rFonts w:ascii="Times New Roman" w:eastAsia="Times New Roman"/>
          <w:sz w:val="19"/>
        </w:rPr>
      </w:pPr>
      <w:r>
        <w:rPr>
          <w:sz w:val="21"/>
        </w:rPr>
        <w:t>运放的线性应用</w:t>
      </w:r>
    </w:p>
    <w:p w14:paraId="38FB921E" w14:textId="77777777" w:rsidR="00A64545" w:rsidRDefault="00A64545">
      <w:pPr>
        <w:pStyle w:val="a3"/>
        <w:rPr>
          <w:sz w:val="22"/>
        </w:rPr>
      </w:pPr>
    </w:p>
    <w:p w14:paraId="26214E36" w14:textId="77777777" w:rsidR="00A64545" w:rsidRDefault="00A64545">
      <w:pPr>
        <w:pStyle w:val="a3"/>
        <w:rPr>
          <w:sz w:val="17"/>
        </w:rPr>
      </w:pPr>
    </w:p>
    <w:p w14:paraId="66C221C4" w14:textId="77777777" w:rsidR="00A64545" w:rsidRDefault="007B18E0">
      <w:pPr>
        <w:pStyle w:val="a5"/>
        <w:numPr>
          <w:ilvl w:val="1"/>
          <w:numId w:val="2"/>
        </w:numPr>
        <w:tabs>
          <w:tab w:val="left" w:pos="1983"/>
          <w:tab w:val="left" w:pos="5977"/>
        </w:tabs>
        <w:spacing w:before="0"/>
        <w:rPr>
          <w:sz w:val="21"/>
        </w:rPr>
      </w:pPr>
      <w:r>
        <w:rPr>
          <w:sz w:val="21"/>
        </w:rPr>
        <w:t>同相比例运算</w:t>
      </w:r>
      <w:r>
        <w:rPr>
          <w:sz w:val="21"/>
        </w:rPr>
        <w:tab/>
      </w:r>
      <w:r>
        <w:rPr>
          <w:rFonts w:ascii="Times New Roman" w:eastAsia="Times New Roman"/>
          <w:sz w:val="21"/>
        </w:rPr>
        <w:t>2)</w:t>
      </w:r>
      <w:r>
        <w:rPr>
          <w:rFonts w:ascii="Times New Roman" w:eastAsia="Times New Roman"/>
          <w:spacing w:val="52"/>
          <w:sz w:val="21"/>
        </w:rPr>
        <w:t xml:space="preserve"> </w:t>
      </w:r>
      <w:r>
        <w:rPr>
          <w:sz w:val="21"/>
        </w:rPr>
        <w:t>反相比例运算</w:t>
      </w:r>
    </w:p>
    <w:p w14:paraId="4096463A" w14:textId="77777777" w:rsidR="00A64545" w:rsidRDefault="007B18E0">
      <w:pPr>
        <w:pStyle w:val="a3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BF9E9D" wp14:editId="0A34B87E">
            <wp:simplePos x="0" y="0"/>
            <wp:positionH relativeFrom="page">
              <wp:posOffset>1279460</wp:posOffset>
            </wp:positionH>
            <wp:positionV relativeFrom="paragraph">
              <wp:posOffset>208936</wp:posOffset>
            </wp:positionV>
            <wp:extent cx="4960899" cy="14056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899" cy="140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0F9BB" w14:textId="77777777" w:rsidR="00A64545" w:rsidRDefault="00A64545">
      <w:pPr>
        <w:sectPr w:rsidR="00A64545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064972E6" w14:textId="77777777" w:rsidR="00A64545" w:rsidRDefault="007B18E0">
      <w:pPr>
        <w:pStyle w:val="a3"/>
        <w:tabs>
          <w:tab w:val="left" w:pos="5646"/>
        </w:tabs>
        <w:spacing w:before="73"/>
        <w:ind w:left="1541"/>
      </w:pPr>
      <w:r>
        <w:rPr>
          <w:rFonts w:ascii="Times New Roman" w:eastAsia="Times New Roman"/>
          <w:sz w:val="24"/>
        </w:rPr>
        <w:lastRenderedPageBreak/>
        <w:t>3)</w:t>
      </w:r>
      <w:r>
        <w:rPr>
          <w:rFonts w:ascii="Times New Roman" w:eastAsia="Times New Roman"/>
          <w:spacing w:val="63"/>
          <w:sz w:val="24"/>
        </w:rPr>
        <w:t xml:space="preserve"> </w:t>
      </w:r>
      <w:r>
        <w:t>差动放大运算</w:t>
      </w:r>
      <w:r w:rsidR="00B332CB">
        <w:rPr>
          <w:rFonts w:hint="eastAsia"/>
        </w:rPr>
        <w:t>2</w:t>
      </w:r>
      <w:r w:rsidR="00B332CB">
        <w:t>5</w:t>
      </w:r>
      <w:r>
        <w:rPr>
          <w:rFonts w:ascii="Times New Roman" w:eastAsia="Times New Roman"/>
        </w:rPr>
        <w:t>)</w:t>
      </w:r>
      <w:r>
        <w:rPr>
          <w:rFonts w:ascii="Times New Roman" w:eastAsia="Times New Roman"/>
          <w:spacing w:val="1"/>
        </w:rPr>
        <w:t xml:space="preserve"> </w:t>
      </w:r>
      <w:r>
        <w:t>反相求和运算</w:t>
      </w:r>
    </w:p>
    <w:p w14:paraId="4AC98D9D" w14:textId="77777777" w:rsidR="00A64545" w:rsidRDefault="007B18E0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39669E1" wp14:editId="5C68A7BD">
            <wp:simplePos x="0" y="0"/>
            <wp:positionH relativeFrom="page">
              <wp:posOffset>1304850</wp:posOffset>
            </wp:positionH>
            <wp:positionV relativeFrom="paragraph">
              <wp:posOffset>116199</wp:posOffset>
            </wp:positionV>
            <wp:extent cx="4557833" cy="173621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833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A9262" w14:textId="77777777" w:rsidR="00A64545" w:rsidRDefault="007B18E0">
      <w:pPr>
        <w:spacing w:before="175"/>
        <w:ind w:left="3282" w:right="3295"/>
        <w:jc w:val="center"/>
        <w:rPr>
          <w:rFonts w:ascii="Microsoft YaHei UI" w:eastAsia="Microsoft YaHei UI"/>
          <w:b/>
          <w:sz w:val="18"/>
        </w:rPr>
      </w:pPr>
      <w:r>
        <w:rPr>
          <w:rFonts w:ascii="Microsoft YaHei UI" w:eastAsia="Microsoft YaHei UI" w:hint="eastAsia"/>
          <w:b/>
          <w:sz w:val="18"/>
        </w:rPr>
        <w:t>图</w:t>
      </w:r>
      <w:r>
        <w:rPr>
          <w:rFonts w:ascii="Arial MT" w:eastAsia="Arial MT"/>
          <w:sz w:val="18"/>
        </w:rPr>
        <w:t>6-3</w:t>
      </w:r>
      <w:r>
        <w:rPr>
          <w:rFonts w:ascii="Arial MT" w:eastAsia="Arial MT"/>
          <w:spacing w:val="42"/>
          <w:sz w:val="18"/>
        </w:rPr>
        <w:t xml:space="preserve"> </w:t>
      </w:r>
      <w:r>
        <w:rPr>
          <w:rFonts w:ascii="Microsoft YaHei UI" w:eastAsia="Microsoft YaHei UI" w:hint="eastAsia"/>
          <w:b/>
          <w:sz w:val="18"/>
        </w:rPr>
        <w:t>运放的线性应用电路</w:t>
      </w:r>
    </w:p>
    <w:p w14:paraId="14DE84FB" w14:textId="77777777" w:rsidR="00A64545" w:rsidRDefault="007B18E0">
      <w:pPr>
        <w:pStyle w:val="a5"/>
        <w:numPr>
          <w:ilvl w:val="0"/>
          <w:numId w:val="1"/>
        </w:numPr>
        <w:tabs>
          <w:tab w:val="left" w:pos="750"/>
        </w:tabs>
        <w:spacing w:before="73"/>
        <w:rPr>
          <w:sz w:val="21"/>
        </w:rPr>
      </w:pPr>
      <w:r>
        <w:rPr>
          <w:sz w:val="21"/>
        </w:rPr>
        <w:t>分别按原理图接线，仔细检查。</w:t>
      </w:r>
    </w:p>
    <w:p w14:paraId="37A060AF" w14:textId="77777777" w:rsidR="00A64545" w:rsidRDefault="007B18E0">
      <w:pPr>
        <w:pStyle w:val="a5"/>
        <w:numPr>
          <w:ilvl w:val="0"/>
          <w:numId w:val="1"/>
        </w:numPr>
        <w:tabs>
          <w:tab w:val="left" w:pos="750"/>
        </w:tabs>
        <w:spacing w:line="348" w:lineRule="auto"/>
        <w:ind w:left="744" w:right="229" w:hanging="524"/>
        <w:rPr>
          <w:sz w:val="21"/>
        </w:rPr>
      </w:pPr>
      <w:r>
        <w:rPr>
          <w:sz w:val="21"/>
        </w:rPr>
        <w:t>每一实验电路在测试前都要调零，调试方法是将所有的输入端</w:t>
      </w:r>
      <w:r>
        <w:rPr>
          <w:rFonts w:ascii="Times New Roman" w:eastAsia="Times New Roman"/>
          <w:sz w:val="21"/>
        </w:rPr>
        <w:t>U</w:t>
      </w:r>
      <w:r>
        <w:rPr>
          <w:rFonts w:ascii="Times New Roman" w:eastAsia="Times New Roman"/>
          <w:sz w:val="14"/>
        </w:rPr>
        <w:t>X</w:t>
      </w:r>
      <w:r>
        <w:rPr>
          <w:rFonts w:ascii="Times New Roman" w:eastAsia="Times New Roman"/>
          <w:spacing w:val="15"/>
          <w:sz w:val="14"/>
        </w:rPr>
        <w:t xml:space="preserve"> </w:t>
      </w:r>
      <w:r>
        <w:rPr>
          <w:sz w:val="21"/>
        </w:rPr>
        <w:t>接地，调整调零电位器使输出电压为零（输出电压用万用表的直流毫伏档量程测量）。</w:t>
      </w:r>
    </w:p>
    <w:p w14:paraId="1EA9E8B3" w14:textId="77777777" w:rsidR="00A64545" w:rsidRDefault="007B18E0">
      <w:pPr>
        <w:pStyle w:val="a5"/>
        <w:numPr>
          <w:ilvl w:val="0"/>
          <w:numId w:val="1"/>
        </w:numPr>
        <w:tabs>
          <w:tab w:val="left" w:pos="750"/>
        </w:tabs>
        <w:spacing w:before="2" w:line="348" w:lineRule="auto"/>
        <w:ind w:left="744" w:right="230" w:hanging="524"/>
        <w:rPr>
          <w:sz w:val="21"/>
        </w:rPr>
      </w:pPr>
      <w:r>
        <w:rPr>
          <w:sz w:val="21"/>
        </w:rPr>
        <w:t>按要求调整好输入信号（直流电压：用</w:t>
      </w:r>
      <w:r>
        <w:rPr>
          <w:rFonts w:ascii="Times New Roman" w:eastAsia="Times New Roman"/>
          <w:sz w:val="21"/>
        </w:rPr>
        <w:t>+12V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z w:val="21"/>
        </w:rPr>
        <w:t>或</w:t>
      </w:r>
      <w:r>
        <w:rPr>
          <w:rFonts w:ascii="Arial MT" w:eastAsia="Arial MT"/>
          <w:sz w:val="21"/>
        </w:rPr>
        <w:t>-</w:t>
      </w:r>
      <w:r>
        <w:rPr>
          <w:rFonts w:ascii="Times New Roman" w:eastAsia="Times New Roman"/>
          <w:sz w:val="21"/>
        </w:rPr>
        <w:t>12V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z w:val="21"/>
        </w:rPr>
        <w:t>加电阻、电位器分压输出；交流电压：用低频信号发生器输出），然后接通电源，输入信号。</w:t>
      </w:r>
    </w:p>
    <w:p w14:paraId="7750EDAC" w14:textId="77777777" w:rsidR="00A64545" w:rsidRDefault="007B18E0">
      <w:pPr>
        <w:spacing w:line="333" w:lineRule="auto"/>
        <w:ind w:left="744" w:right="229"/>
        <w:rPr>
          <w:sz w:val="21"/>
        </w:rPr>
      </w:pPr>
      <w:r>
        <w:rPr>
          <w:rFonts w:ascii="Times New Roman" w:eastAsia="Times New Roman"/>
          <w:spacing w:val="-2"/>
          <w:sz w:val="21"/>
        </w:rPr>
        <w:t>DC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pacing w:val="-2"/>
          <w:sz w:val="21"/>
        </w:rPr>
        <w:t>信号源产生电路如图</w:t>
      </w:r>
      <w:r>
        <w:rPr>
          <w:rFonts w:ascii="Times New Roman" w:eastAsia="Times New Roman"/>
          <w:spacing w:val="-1"/>
          <w:sz w:val="21"/>
        </w:rPr>
        <w:t>6-4</w:t>
      </w:r>
      <w:r>
        <w:rPr>
          <w:rFonts w:ascii="Times New Roman" w:eastAsia="Times New Roman"/>
          <w:spacing w:val="47"/>
          <w:sz w:val="21"/>
        </w:rPr>
        <w:t xml:space="preserve"> </w:t>
      </w:r>
      <w:r>
        <w:rPr>
          <w:spacing w:val="-1"/>
          <w:sz w:val="21"/>
        </w:rPr>
        <w:t>所示。在图中</w:t>
      </w:r>
      <w:r>
        <w:rPr>
          <w:rFonts w:ascii="Times New Roman" w:eastAsia="Times New Roman"/>
          <w:spacing w:val="-1"/>
          <w:sz w:val="21"/>
        </w:rPr>
        <w:t>6-4</w:t>
      </w:r>
      <w:r>
        <w:rPr>
          <w:spacing w:val="-1"/>
          <w:sz w:val="21"/>
        </w:rPr>
        <w:t>中，</w:t>
      </w:r>
      <w:r>
        <w:rPr>
          <w:rFonts w:ascii="Times New Roman" w:eastAsia="Times New Roman"/>
          <w:b/>
          <w:i/>
          <w:spacing w:val="-1"/>
          <w:sz w:val="24"/>
        </w:rPr>
        <w:t>U</w:t>
      </w:r>
      <w:r>
        <w:rPr>
          <w:rFonts w:ascii="Times New Roman" w:eastAsia="Times New Roman"/>
          <w:b/>
          <w:i/>
          <w:spacing w:val="-27"/>
          <w:sz w:val="24"/>
        </w:rPr>
        <w:t xml:space="preserve"> </w:t>
      </w:r>
      <w:r>
        <w:rPr>
          <w:rFonts w:ascii="Times New Roman" w:eastAsia="Times New Roman"/>
          <w:b/>
          <w:i/>
          <w:spacing w:val="-1"/>
          <w:sz w:val="14"/>
        </w:rPr>
        <w:t>AO</w:t>
      </w:r>
      <w:r>
        <w:rPr>
          <w:rFonts w:ascii="Times New Roman" w:eastAsia="Times New Roman"/>
          <w:b/>
          <w:i/>
          <w:spacing w:val="27"/>
          <w:sz w:val="14"/>
        </w:rPr>
        <w:t xml:space="preserve"> </w:t>
      </w:r>
      <w:r>
        <w:rPr>
          <w:rFonts w:ascii="Times New Roman" w:eastAsia="Times New Roman"/>
          <w:b/>
          <w:spacing w:val="-1"/>
          <w:sz w:val="24"/>
        </w:rPr>
        <w:t>,</w:t>
      </w:r>
      <w:r>
        <w:rPr>
          <w:rFonts w:ascii="Times New Roman" w:eastAsia="Times New Roman"/>
          <w:b/>
          <w:i/>
          <w:spacing w:val="-1"/>
          <w:sz w:val="24"/>
        </w:rPr>
        <w:t>U</w:t>
      </w:r>
      <w:r>
        <w:rPr>
          <w:rFonts w:ascii="Times New Roman" w:eastAsia="Times New Roman"/>
          <w:b/>
          <w:i/>
          <w:spacing w:val="-27"/>
          <w:sz w:val="24"/>
        </w:rPr>
        <w:t xml:space="preserve"> </w:t>
      </w:r>
      <w:r>
        <w:rPr>
          <w:rFonts w:ascii="Times New Roman" w:eastAsia="Times New Roman"/>
          <w:b/>
          <w:i/>
          <w:spacing w:val="-1"/>
          <w:sz w:val="14"/>
        </w:rPr>
        <w:t>BO</w:t>
      </w:r>
      <w:r>
        <w:rPr>
          <w:rFonts w:ascii="Times New Roman" w:eastAsia="Times New Roman"/>
          <w:b/>
          <w:i/>
          <w:spacing w:val="23"/>
          <w:sz w:val="14"/>
        </w:rPr>
        <w:t xml:space="preserve"> </w:t>
      </w:r>
      <w:r>
        <w:rPr>
          <w:spacing w:val="-13"/>
          <w:sz w:val="21"/>
        </w:rPr>
        <w:t xml:space="preserve">提供正电压， </w:t>
      </w:r>
      <w:r>
        <w:rPr>
          <w:rFonts w:ascii="Times New Roman" w:eastAsia="Times New Roman"/>
          <w:b/>
          <w:i/>
          <w:spacing w:val="-1"/>
          <w:sz w:val="24"/>
        </w:rPr>
        <w:t>U</w:t>
      </w:r>
      <w:r>
        <w:rPr>
          <w:rFonts w:ascii="Times New Roman" w:eastAsia="Times New Roman"/>
          <w:b/>
          <w:i/>
          <w:spacing w:val="-1"/>
          <w:sz w:val="14"/>
        </w:rPr>
        <w:t>CO</w:t>
      </w:r>
      <w:r>
        <w:rPr>
          <w:rFonts w:ascii="Times New Roman" w:eastAsia="Times New Roman"/>
          <w:b/>
          <w:i/>
          <w:spacing w:val="28"/>
          <w:sz w:val="14"/>
        </w:rPr>
        <w:t xml:space="preserve"> </w:t>
      </w:r>
      <w:r>
        <w:rPr>
          <w:rFonts w:ascii="Times New Roman" w:eastAsia="Times New Roman"/>
          <w:b/>
          <w:spacing w:val="-1"/>
          <w:sz w:val="24"/>
        </w:rPr>
        <w:t>,</w:t>
      </w:r>
      <w:r>
        <w:rPr>
          <w:rFonts w:ascii="Times New Roman" w:eastAsia="Times New Roman"/>
          <w:b/>
          <w:i/>
          <w:spacing w:val="-1"/>
          <w:sz w:val="24"/>
        </w:rPr>
        <w:t>U</w:t>
      </w:r>
      <w:r>
        <w:rPr>
          <w:rFonts w:ascii="Times New Roman" w:eastAsia="Times New Roman"/>
          <w:b/>
          <w:i/>
          <w:spacing w:val="-1"/>
          <w:sz w:val="14"/>
        </w:rPr>
        <w:t>DO</w:t>
      </w:r>
      <w:r>
        <w:rPr>
          <w:rFonts w:ascii="Times New Roman" w:eastAsia="Times New Roman"/>
          <w:b/>
          <w:i/>
          <w:spacing w:val="-32"/>
          <w:sz w:val="14"/>
        </w:rPr>
        <w:t xml:space="preserve"> </w:t>
      </w:r>
      <w:r>
        <w:rPr>
          <w:spacing w:val="-15"/>
          <w:sz w:val="21"/>
        </w:rPr>
        <w:t>提供负电压。改变</w:t>
      </w:r>
      <w:r>
        <w:rPr>
          <w:rFonts w:ascii="Times New Roman" w:eastAsia="Times New Roman"/>
          <w:b/>
          <w:i/>
          <w:sz w:val="24"/>
        </w:rPr>
        <w:t>R</w:t>
      </w:r>
      <w:r>
        <w:rPr>
          <w:rFonts w:ascii="Times New Roman" w:eastAsia="Times New Roman"/>
          <w:b/>
          <w:i/>
          <w:spacing w:val="-29"/>
          <w:sz w:val="24"/>
        </w:rPr>
        <w:t xml:space="preserve"> </w:t>
      </w:r>
      <w:r>
        <w:rPr>
          <w:rFonts w:ascii="Times New Roman" w:eastAsia="Times New Roman"/>
          <w:b/>
          <w:i/>
          <w:spacing w:val="1"/>
          <w:w w:val="99"/>
          <w:sz w:val="14"/>
        </w:rPr>
        <w:t>W</w:t>
      </w:r>
      <w:r>
        <w:rPr>
          <w:rFonts w:ascii="Times New Roman" w:eastAsia="Times New Roman"/>
          <w:b/>
          <w:spacing w:val="2"/>
          <w:w w:val="99"/>
          <w:sz w:val="14"/>
        </w:rPr>
        <w:t>1</w:t>
      </w:r>
      <w:r>
        <w:rPr>
          <w:spacing w:val="-22"/>
          <w:sz w:val="21"/>
        </w:rPr>
        <w:t>箭头位置，</w:t>
      </w:r>
      <w:r>
        <w:rPr>
          <w:rFonts w:ascii="Times New Roman" w:eastAsia="Times New Roman"/>
          <w:i/>
          <w:w w:val="99"/>
          <w:sz w:val="24"/>
        </w:rPr>
        <w:t>U</w:t>
      </w:r>
      <w:r>
        <w:rPr>
          <w:rFonts w:ascii="Times New Roman" w:eastAsia="Times New Roman"/>
          <w:i/>
          <w:spacing w:val="-27"/>
          <w:sz w:val="24"/>
        </w:rPr>
        <w:t xml:space="preserve"> </w:t>
      </w:r>
      <w:r>
        <w:rPr>
          <w:rFonts w:ascii="Times New Roman" w:eastAsia="Times New Roman"/>
          <w:i/>
          <w:spacing w:val="1"/>
          <w:w w:val="99"/>
          <w:sz w:val="14"/>
        </w:rPr>
        <w:t>A</w:t>
      </w:r>
      <w:r>
        <w:rPr>
          <w:rFonts w:ascii="Times New Roman" w:eastAsia="Times New Roman"/>
          <w:i/>
          <w:w w:val="99"/>
          <w:sz w:val="14"/>
        </w:rPr>
        <w:t>O</w:t>
      </w:r>
      <w:r>
        <w:rPr>
          <w:rFonts w:ascii="Times New Roman" w:eastAsia="Times New Roman"/>
          <w:i/>
          <w:spacing w:val="5"/>
          <w:sz w:val="14"/>
        </w:rPr>
        <w:t xml:space="preserve">   </w:t>
      </w:r>
      <w:r>
        <w:rPr>
          <w:spacing w:val="-2"/>
          <w:sz w:val="21"/>
        </w:rPr>
        <w:t>可以从</w:t>
      </w:r>
      <w:r>
        <w:rPr>
          <w:rFonts w:ascii="Times New Roman" w:eastAsia="Times New Roman"/>
          <w:sz w:val="21"/>
        </w:rPr>
        <w:t>0V</w:t>
      </w:r>
      <w:r>
        <w:rPr>
          <w:rFonts w:ascii="Times New Roman" w:eastAsia="Times New Roman"/>
          <w:spacing w:val="-2"/>
          <w:sz w:val="21"/>
        </w:rPr>
        <w:t xml:space="preserve">  </w:t>
      </w:r>
      <w:r>
        <w:rPr>
          <w:spacing w:val="-3"/>
          <w:sz w:val="21"/>
        </w:rPr>
        <w:t>变到</w:t>
      </w:r>
      <w:r>
        <w:rPr>
          <w:rFonts w:ascii="Times New Roman" w:eastAsia="Times New Roman"/>
          <w:sz w:val="21"/>
        </w:rPr>
        <w:t>4.5V</w:t>
      </w:r>
      <w:r>
        <w:rPr>
          <w:rFonts w:ascii="Times New Roman" w:eastAsia="Times New Roman"/>
          <w:spacing w:val="-2"/>
          <w:sz w:val="21"/>
        </w:rPr>
        <w:t xml:space="preserve">  </w:t>
      </w:r>
      <w:r>
        <w:rPr>
          <w:spacing w:val="-22"/>
          <w:sz w:val="21"/>
        </w:rPr>
        <w:t>左右；改变</w:t>
      </w:r>
      <w:r>
        <w:rPr>
          <w:rFonts w:ascii="Times New Roman" w:eastAsia="Times New Roman"/>
          <w:b/>
          <w:i/>
          <w:sz w:val="24"/>
        </w:rPr>
        <w:t>R</w:t>
      </w:r>
      <w:r>
        <w:rPr>
          <w:rFonts w:ascii="Times New Roman" w:eastAsia="Times New Roman"/>
          <w:b/>
          <w:i/>
          <w:spacing w:val="-29"/>
          <w:sz w:val="24"/>
        </w:rPr>
        <w:t xml:space="preserve"> </w:t>
      </w:r>
      <w:r>
        <w:rPr>
          <w:rFonts w:ascii="Times New Roman" w:eastAsia="Times New Roman"/>
          <w:b/>
          <w:i/>
          <w:w w:val="99"/>
          <w:sz w:val="14"/>
        </w:rPr>
        <w:t>W</w:t>
      </w:r>
      <w:r>
        <w:rPr>
          <w:rFonts w:ascii="Times New Roman" w:eastAsia="Times New Roman"/>
          <w:b/>
          <w:i/>
          <w:spacing w:val="-1"/>
          <w:sz w:val="14"/>
        </w:rPr>
        <w:t xml:space="preserve"> </w:t>
      </w:r>
      <w:r>
        <w:rPr>
          <w:rFonts w:ascii="Times New Roman" w:eastAsia="Times New Roman"/>
          <w:b/>
          <w:spacing w:val="2"/>
          <w:w w:val="99"/>
          <w:sz w:val="14"/>
        </w:rPr>
        <w:t>3</w:t>
      </w:r>
      <w:r>
        <w:rPr>
          <w:sz w:val="21"/>
        </w:rPr>
        <w:t xml:space="preserve">箭头位置， </w:t>
      </w:r>
      <w:r>
        <w:rPr>
          <w:rFonts w:ascii="Times New Roman" w:eastAsia="Times New Roman"/>
          <w:i/>
          <w:spacing w:val="11"/>
          <w:sz w:val="24"/>
        </w:rPr>
        <w:t>U</w:t>
      </w:r>
      <w:r>
        <w:rPr>
          <w:rFonts w:ascii="Times New Roman" w:eastAsia="Times New Roman"/>
          <w:i/>
          <w:spacing w:val="11"/>
          <w:sz w:val="14"/>
        </w:rPr>
        <w:t>BO</w:t>
      </w:r>
      <w:r>
        <w:rPr>
          <w:sz w:val="21"/>
        </w:rPr>
        <w:t>可以从</w:t>
      </w:r>
      <w:r>
        <w:rPr>
          <w:rFonts w:ascii="Times New Roman" w:eastAsia="Times New Roman"/>
          <w:sz w:val="21"/>
        </w:rPr>
        <w:t>0V</w:t>
      </w:r>
      <w:r>
        <w:rPr>
          <w:rFonts w:ascii="Times New Roman" w:eastAsia="Times New Roman"/>
          <w:spacing w:val="49"/>
          <w:sz w:val="21"/>
        </w:rPr>
        <w:t xml:space="preserve"> </w:t>
      </w:r>
      <w:r>
        <w:rPr>
          <w:sz w:val="21"/>
        </w:rPr>
        <w:t>变到</w:t>
      </w:r>
      <w:r>
        <w:rPr>
          <w:rFonts w:ascii="Times New Roman" w:eastAsia="Times New Roman"/>
          <w:sz w:val="21"/>
        </w:rPr>
        <w:t>1V</w:t>
      </w:r>
      <w:r>
        <w:rPr>
          <w:sz w:val="21"/>
        </w:rPr>
        <w:t>左右。改变</w:t>
      </w:r>
      <w:r>
        <w:rPr>
          <w:rFonts w:ascii="Times New Roman" w:eastAsia="Times New Roman"/>
          <w:b/>
          <w:i/>
          <w:spacing w:val="15"/>
          <w:sz w:val="24"/>
        </w:rPr>
        <w:t>R</w:t>
      </w:r>
      <w:r>
        <w:rPr>
          <w:rFonts w:ascii="Times New Roman" w:eastAsia="Times New Roman"/>
          <w:b/>
          <w:i/>
          <w:spacing w:val="15"/>
          <w:sz w:val="14"/>
        </w:rPr>
        <w:t>W</w:t>
      </w:r>
      <w:r>
        <w:rPr>
          <w:rFonts w:ascii="Times New Roman" w:eastAsia="Times New Roman"/>
          <w:b/>
          <w:i/>
          <w:sz w:val="14"/>
        </w:rPr>
        <w:t xml:space="preserve"> </w:t>
      </w:r>
      <w:r>
        <w:rPr>
          <w:rFonts w:ascii="Times New Roman" w:eastAsia="Times New Roman"/>
          <w:b/>
          <w:sz w:val="14"/>
        </w:rPr>
        <w:t>2</w:t>
      </w:r>
      <w:r>
        <w:rPr>
          <w:rFonts w:ascii="Times New Roman" w:eastAsia="Times New Roman"/>
          <w:b/>
          <w:spacing w:val="19"/>
          <w:sz w:val="14"/>
        </w:rPr>
        <w:t xml:space="preserve"> </w:t>
      </w:r>
      <w:r>
        <w:rPr>
          <w:sz w:val="21"/>
        </w:rPr>
        <w:t>箭头位置，</w:t>
      </w:r>
      <w:r>
        <w:rPr>
          <w:rFonts w:ascii="Times New Roman" w:eastAsia="Times New Roman"/>
          <w:b/>
          <w:i/>
          <w:sz w:val="24"/>
        </w:rPr>
        <w:t>U</w:t>
      </w:r>
      <w:r>
        <w:rPr>
          <w:rFonts w:ascii="Times New Roman" w:eastAsia="Times New Roman"/>
          <w:b/>
          <w:i/>
          <w:spacing w:val="-32"/>
          <w:sz w:val="24"/>
        </w:rPr>
        <w:t xml:space="preserve"> </w:t>
      </w:r>
      <w:r>
        <w:rPr>
          <w:rFonts w:ascii="Times New Roman" w:eastAsia="Times New Roman"/>
          <w:b/>
          <w:i/>
          <w:sz w:val="14"/>
        </w:rPr>
        <w:t>CO</w:t>
      </w:r>
      <w:r>
        <w:rPr>
          <w:sz w:val="21"/>
        </w:rPr>
        <w:t>可以从</w:t>
      </w:r>
      <w:r>
        <w:rPr>
          <w:rFonts w:ascii="Times New Roman" w:eastAsia="Times New Roman"/>
          <w:sz w:val="21"/>
        </w:rPr>
        <w:t>0V</w:t>
      </w:r>
      <w:r>
        <w:rPr>
          <w:sz w:val="21"/>
        </w:rPr>
        <w:t>变到</w:t>
      </w:r>
      <w:r>
        <w:rPr>
          <w:rFonts w:ascii="Times New Roman" w:eastAsia="Times New Roman"/>
          <w:sz w:val="21"/>
        </w:rPr>
        <w:t>-1V</w:t>
      </w:r>
      <w:r>
        <w:rPr>
          <w:sz w:val="21"/>
        </w:rPr>
        <w:t>左右；改变</w:t>
      </w:r>
      <w:r>
        <w:rPr>
          <w:rFonts w:ascii="Times New Roman" w:eastAsia="Times New Roman"/>
          <w:b/>
          <w:i/>
          <w:spacing w:val="15"/>
          <w:sz w:val="24"/>
        </w:rPr>
        <w:t>R</w:t>
      </w:r>
      <w:r>
        <w:rPr>
          <w:rFonts w:ascii="Times New Roman" w:eastAsia="Times New Roman"/>
          <w:b/>
          <w:i/>
          <w:spacing w:val="15"/>
          <w:sz w:val="14"/>
        </w:rPr>
        <w:t>W</w:t>
      </w:r>
      <w:r>
        <w:rPr>
          <w:rFonts w:ascii="Times New Roman" w:eastAsia="Times New Roman"/>
          <w:b/>
          <w:i/>
          <w:spacing w:val="6"/>
          <w:sz w:val="14"/>
        </w:rPr>
        <w:t xml:space="preserve"> </w:t>
      </w:r>
      <w:r>
        <w:rPr>
          <w:rFonts w:ascii="Times New Roman" w:eastAsia="Times New Roman"/>
          <w:b/>
          <w:sz w:val="14"/>
        </w:rPr>
        <w:t>4</w:t>
      </w:r>
      <w:r>
        <w:rPr>
          <w:rFonts w:ascii="Times New Roman" w:eastAsia="Times New Roman"/>
          <w:b/>
          <w:spacing w:val="50"/>
          <w:sz w:val="14"/>
        </w:rPr>
        <w:t xml:space="preserve"> </w:t>
      </w:r>
      <w:r>
        <w:rPr>
          <w:sz w:val="21"/>
        </w:rPr>
        <w:t>箭头位置，</w:t>
      </w:r>
      <w:r>
        <w:rPr>
          <w:rFonts w:ascii="Times New Roman" w:eastAsia="Times New Roman"/>
          <w:b/>
          <w:i/>
          <w:sz w:val="24"/>
        </w:rPr>
        <w:t>U</w:t>
      </w:r>
      <w:r>
        <w:rPr>
          <w:rFonts w:ascii="Times New Roman" w:eastAsia="Times New Roman"/>
          <w:b/>
          <w:i/>
          <w:sz w:val="14"/>
        </w:rPr>
        <w:t>DO</w:t>
      </w:r>
      <w:r>
        <w:rPr>
          <w:sz w:val="21"/>
        </w:rPr>
        <w:t>可以从</w:t>
      </w:r>
      <w:r>
        <w:rPr>
          <w:rFonts w:ascii="Times New Roman" w:eastAsia="Times New Roman"/>
          <w:sz w:val="21"/>
        </w:rPr>
        <w:t>0V</w:t>
      </w:r>
      <w:r>
        <w:rPr>
          <w:sz w:val="21"/>
        </w:rPr>
        <w:t>变到</w:t>
      </w:r>
      <w:r>
        <w:rPr>
          <w:rFonts w:ascii="Times New Roman" w:eastAsia="Times New Roman"/>
          <w:sz w:val="21"/>
        </w:rPr>
        <w:t>-1.5V</w:t>
      </w:r>
      <w:r>
        <w:rPr>
          <w:sz w:val="21"/>
        </w:rPr>
        <w:t>左右；</w:t>
      </w:r>
      <w:r>
        <w:rPr>
          <w:rFonts w:ascii="Times New Roman" w:eastAsia="Times New Roman"/>
          <w:i/>
          <w:sz w:val="24"/>
        </w:rPr>
        <w:t>U</w:t>
      </w:r>
      <w:r>
        <w:rPr>
          <w:rFonts w:ascii="Times New Roman" w:eastAsia="Times New Roman"/>
          <w:i/>
          <w:sz w:val="14"/>
        </w:rPr>
        <w:t>AO</w:t>
      </w:r>
      <w:r>
        <w:rPr>
          <w:sz w:val="21"/>
        </w:rPr>
        <w:t>、</w:t>
      </w:r>
      <w:r>
        <w:rPr>
          <w:rFonts w:ascii="Times New Roman" w:eastAsia="Times New Roman"/>
          <w:i/>
          <w:spacing w:val="11"/>
          <w:sz w:val="24"/>
        </w:rPr>
        <w:t>U</w:t>
      </w:r>
      <w:r>
        <w:rPr>
          <w:rFonts w:ascii="Times New Roman" w:eastAsia="Times New Roman"/>
          <w:i/>
          <w:spacing w:val="11"/>
          <w:sz w:val="14"/>
        </w:rPr>
        <w:t>BO</w:t>
      </w:r>
      <w:r>
        <w:rPr>
          <w:sz w:val="21"/>
        </w:rPr>
        <w:t>、</w:t>
      </w:r>
      <w:r>
        <w:rPr>
          <w:rFonts w:ascii="Times New Roman" w:eastAsia="Times New Roman"/>
          <w:b/>
          <w:i/>
          <w:sz w:val="24"/>
        </w:rPr>
        <w:t>U</w:t>
      </w:r>
      <w:r>
        <w:rPr>
          <w:rFonts w:ascii="Times New Roman" w:eastAsia="Times New Roman"/>
          <w:b/>
          <w:i/>
          <w:spacing w:val="-20"/>
          <w:sz w:val="24"/>
        </w:rPr>
        <w:t xml:space="preserve"> </w:t>
      </w:r>
      <w:r>
        <w:rPr>
          <w:rFonts w:ascii="Times New Roman" w:eastAsia="Times New Roman"/>
          <w:b/>
          <w:i/>
          <w:sz w:val="14"/>
        </w:rPr>
        <w:t>CO</w:t>
      </w:r>
      <w:r>
        <w:rPr>
          <w:sz w:val="21"/>
        </w:rPr>
        <w:t>、</w:t>
      </w:r>
      <w:r>
        <w:rPr>
          <w:rFonts w:ascii="Times New Roman" w:eastAsia="Times New Roman"/>
          <w:b/>
          <w:i/>
          <w:sz w:val="24"/>
        </w:rPr>
        <w:t>U</w:t>
      </w:r>
      <w:r>
        <w:rPr>
          <w:rFonts w:ascii="Times New Roman" w:eastAsia="Times New Roman"/>
          <w:b/>
          <w:i/>
          <w:spacing w:val="-20"/>
          <w:sz w:val="24"/>
        </w:rPr>
        <w:t xml:space="preserve"> </w:t>
      </w:r>
      <w:r>
        <w:rPr>
          <w:rFonts w:ascii="Times New Roman" w:eastAsia="Times New Roman"/>
          <w:b/>
          <w:i/>
          <w:sz w:val="14"/>
        </w:rPr>
        <w:t>DO</w:t>
      </w:r>
      <w:r>
        <w:rPr>
          <w:sz w:val="21"/>
        </w:rPr>
        <w:t>就是需要的输入信号。可以由万用表直流电压档测量。</w:t>
      </w:r>
    </w:p>
    <w:p w14:paraId="76BAC6BC" w14:textId="77777777" w:rsidR="00A64545" w:rsidRDefault="00000000">
      <w:pPr>
        <w:pStyle w:val="a3"/>
        <w:spacing w:before="10"/>
        <w:ind w:left="220"/>
      </w:pPr>
      <w:r>
        <w:pict w14:anchorId="35F7F70C">
          <v:group id="_x0000_s1026" style="position:absolute;left:0;text-align:left;margin-left:235.15pt;margin-top:23.85pt;width:139.5pt;height:176.3pt;z-index:-15941632;mso-position-horizontal-relative:page" coordorigin="4703,477" coordsize="2790,3526">
            <v:shape id="_x0000_s1048" style="position:absolute;left:4710;top:882;width:143;height:1095" coordorigin="4710,882" coordsize="143,1095" o:spt="100" adj="0,,0" path="m4710,1257r143,l4853,882r-143,l4710,1257xm4710,1977r143,l4853,1572r-143,l4710,1977xe" filled="f">
              <v:stroke joinstyle="round"/>
              <v:formulas/>
              <v:path arrowok="t" o:connecttype="segments"/>
            </v:shape>
            <v:line id="_x0000_s1047" style="position:absolute" from="4778,1572" to="4778,1257" strokeweight="1.5pt"/>
            <v:shape id="_x0000_s1046" style="position:absolute;left:4853;top:1572;width:283;height:240" coordorigin="4853,1572" coordsize="283,240" o:spt="100" adj="0,,0" path="m4853,1812r283,m5130,1812r,-240e" filled="f" strokeweight="1.25pt">
              <v:stroke joinstyle="round"/>
              <v:formulas/>
              <v:path arrowok="t" o:connecttype="segments"/>
            </v:shape>
            <v:shape id="_x0000_s1045" style="position:absolute;left:5055;top:1467;width:143;height:143" coordorigin="5055,1467" coordsize="143,143" path="m5127,1467r-28,6l5076,1488r-15,23l5055,1539r6,28l5076,1589r23,16l5127,1610r27,-5l5177,1589r15,-22l5198,1539r-6,-28l5177,1488r-23,-15l5127,1467xe" stroked="f">
              <v:path arrowok="t"/>
            </v:shape>
            <v:shape id="_x0000_s1044" style="position:absolute;left:5055;top:1467;width:143;height:143" coordorigin="5055,1467" coordsize="143,143" path="m5127,1467r-28,6l5076,1488r-15,23l5055,1539r6,28l5076,1589r23,16l5127,1610r27,-5l5177,1589r15,-22l5198,1539r-6,-28l5177,1488r-23,-15l5127,1467xe" filled="f">
              <v:path arrowok="t"/>
            </v:shape>
            <v:shape id="_x0000_s1043" style="position:absolute;left:4710;top:2517;width:143;height:1095" coordorigin="4710,2517" coordsize="143,1095" o:spt="100" adj="0,,0" path="m4710,2892r143,l4853,2517r-143,l4710,2892xm4710,3612r143,l4853,3207r-143,l4710,3612xe" filled="f">
              <v:stroke joinstyle="round"/>
              <v:formulas/>
              <v:path arrowok="t" o:connecttype="segments"/>
            </v:shape>
            <v:line id="_x0000_s1042" style="position:absolute" from="4778,3207" to="4778,2892" strokeweight="1.5pt"/>
            <v:shape id="_x0000_s1041" style="position:absolute;left:4853;top:2712;width:283;height:285" coordorigin="4853,2712" coordsize="283,285" o:spt="100" adj="0,,0" path="m4853,2712r283,m5130,2712r,285e" filled="f" strokeweight="1.25pt">
              <v:stroke joinstyle="round"/>
              <v:formulas/>
              <v:path arrowok="t" o:connecttype="segments"/>
            </v:shape>
            <v:shape id="_x0000_s1040" style="position:absolute;left:5047;top:2997;width:143;height:143" coordorigin="5047,2997" coordsize="143,143" path="m5119,2997r-28,6l5068,3018r-15,23l5047,3069r6,28l5068,3119r23,16l5119,3140r27,-5l5169,3119r15,-22l5190,3069r-6,-28l5169,3018r-23,-15l5119,2997xe" filled="f">
              <v:path arrowok="t"/>
            </v:shape>
            <v:shape id="_x0000_s1039" style="position:absolute;left:4778;top:567;width:2;height:1949" coordorigin="4778,567" coordsize="0,1949" o:spt="100" adj="0,,0" path="m4778,2516r,-539m4778,882r,-315e" filled="f" strokeweight="1.5pt">
              <v:stroke joinstyle="round"/>
              <v:formulas/>
              <v:path arrowok="t" o:connecttype="segments"/>
            </v:shape>
            <v:shape id="_x0000_s1038" style="position:absolute;left:6187;top:882;width:143;height:1095" coordorigin="6187,882" coordsize="143,1095" o:spt="100" adj="0,,0" path="m6187,1257r143,l6330,882r-143,l6187,1257xm6187,1977r143,l6330,1572r-143,l6187,1977xe" filled="f">
              <v:stroke joinstyle="round"/>
              <v:formulas/>
              <v:path arrowok="t" o:connecttype="segments"/>
            </v:shape>
            <v:line id="_x0000_s1037" style="position:absolute" from="6255,1572" to="6255,1257" strokeweight="1.5pt"/>
            <v:shape id="_x0000_s1036" style="position:absolute;left:6330;top:1572;width:283;height:240" coordorigin="6330,1572" coordsize="283,240" o:spt="100" adj="0,,0" path="m6330,1812r283,m6607,1812r,-240e" filled="f" strokeweight="1.25pt">
              <v:stroke joinstyle="round"/>
              <v:formulas/>
              <v:path arrowok="t" o:connecttype="segments"/>
            </v:shape>
            <v:shape id="_x0000_s1035" style="position:absolute;left:6530;top:1429;width:143;height:143" coordorigin="6530,1429" coordsize="143,143" path="m6601,1429r-27,6l6551,1450r-15,23l6530,1501r6,28l6551,1551r23,16l6601,1572r28,-5l6652,1551r15,-22l6673,1501r-6,-28l6652,1450r-23,-15l6601,1429xe" filled="f">
              <v:path arrowok="t"/>
            </v:shape>
            <v:shape id="_x0000_s1034" style="position:absolute;left:6187;top:2517;width:143;height:1095" coordorigin="6187,2517" coordsize="143,1095" o:spt="100" adj="0,,0" path="m6187,2892r143,l6330,2517r-143,l6187,2892xm6187,3612r143,l6330,3207r-143,l6187,3612xe" filled="f">
              <v:stroke joinstyle="round"/>
              <v:formulas/>
              <v:path arrowok="t" o:connecttype="segments"/>
            </v:shape>
            <v:line id="_x0000_s1033" style="position:absolute" from="6255,3207" to="6255,2892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6336;top:2699;width:345;height:448">
              <v:imagedata r:id="rId8" o:title=""/>
            </v:shape>
            <v:shape id="_x0000_s1031" style="position:absolute;left:6255;top:567;width:2;height:1949" coordorigin="6255,567" coordsize="0,1949" o:spt="100" adj="0,,0" path="m6255,2516r,-539m6255,882r,-315e" filled="f" strokeweight="1.5pt">
              <v:stroke joinstyle="round"/>
              <v:formulas/>
              <v:path arrowok="t" o:connecttype="segments"/>
            </v:shape>
            <v:shape id="_x0000_s1030" style="position:absolute;left:4770;top:567;width:2632;height:3360" coordorigin="4770,567" coordsize="2632,3360" o:spt="100" adj="0,,0" path="m4778,2277r2557,m7335,2277r,194m7260,2471r142,m4778,567r2557,m4770,3927r2557,e" filled="f" strokeweight="1.25pt">
              <v:stroke joinstyle="round"/>
              <v:formulas/>
              <v:path arrowok="t" o:connecttype="segments"/>
            </v:shape>
            <v:shape id="_x0000_s1029" style="position:absolute;left:4778;top:3612;width:1477;height:315" coordorigin="4778,3612" coordsize="1477,315" o:spt="100" adj="0,,0" path="m6255,3927r,-315m4778,3927r,-315e" filled="f" strokeweight="1.5pt">
              <v:stroke joinstyle="round"/>
              <v:formulas/>
              <v:path arrowok="t" o:connecttype="segments"/>
            </v:shape>
            <v:shape id="_x0000_s1028" type="#_x0000_t75" style="position:absolute;left:7334;top:476;width:158;height:158">
              <v:imagedata r:id="rId9" o:title=""/>
            </v:shape>
            <v:shape id="_x0000_s1027" type="#_x0000_t75" style="position:absolute;left:7327;top:3844;width:158;height:158">
              <v:imagedata r:id="rId10" o:title=""/>
            </v:shape>
            <w10:wrap anchorx="page"/>
          </v:group>
        </w:pict>
      </w:r>
      <w:r w:rsidR="007B18E0">
        <w:t>注意，在使用时，</w:t>
      </w:r>
      <w:r w:rsidR="007B18E0">
        <w:rPr>
          <w:rFonts w:ascii="Times New Roman" w:eastAsia="Times New Roman"/>
        </w:rPr>
        <w:t>DC</w:t>
      </w:r>
      <w:r w:rsidR="007B18E0">
        <w:t>信号源产生电路板上的</w:t>
      </w:r>
      <w:r w:rsidR="007B18E0">
        <w:rPr>
          <w:rFonts w:ascii="Arial MT" w:eastAsia="Arial MT"/>
        </w:rPr>
        <w:t>O</w:t>
      </w:r>
      <w:r w:rsidR="007B18E0">
        <w:t>点必须与集成运算放大电路板上的地连接。</w:t>
      </w:r>
    </w:p>
    <w:p w14:paraId="7666FFD2" w14:textId="77777777" w:rsidR="00A64545" w:rsidRDefault="00A64545">
      <w:pPr>
        <w:pStyle w:val="a3"/>
        <w:spacing w:before="12"/>
        <w:rPr>
          <w:sz w:val="29"/>
        </w:rPr>
      </w:pPr>
    </w:p>
    <w:p w14:paraId="68712049" w14:textId="77777777" w:rsidR="00A64545" w:rsidRDefault="00A64545">
      <w:pPr>
        <w:rPr>
          <w:sz w:val="29"/>
        </w:rPr>
        <w:sectPr w:rsidR="00A64545">
          <w:pgSz w:w="11910" w:h="16840"/>
          <w:pgMar w:top="1360" w:right="1560" w:bottom="280" w:left="1580" w:header="720" w:footer="720" w:gutter="0"/>
          <w:cols w:space="720"/>
        </w:sectPr>
      </w:pPr>
    </w:p>
    <w:p w14:paraId="56F07A3E" w14:textId="77777777" w:rsidR="00A64545" w:rsidRDefault="007B18E0">
      <w:pPr>
        <w:pStyle w:val="a3"/>
        <w:tabs>
          <w:tab w:val="left" w:pos="4302"/>
        </w:tabs>
        <w:spacing w:before="198"/>
        <w:ind w:left="2833"/>
        <w:rPr>
          <w:rFonts w:ascii="Calibri"/>
        </w:rPr>
      </w:pPr>
      <w:r>
        <w:rPr>
          <w:rFonts w:ascii="Calibri"/>
        </w:rPr>
        <w:t>R</w:t>
      </w:r>
      <w:r>
        <w:rPr>
          <w:rFonts w:ascii="Calibri"/>
          <w:vertAlign w:val="subscript"/>
        </w:rPr>
        <w:t>4</w:t>
      </w:r>
      <w:r>
        <w:rPr>
          <w:rFonts w:ascii="Calibri"/>
        </w:rPr>
        <w:tab/>
      </w:r>
      <w:r>
        <w:rPr>
          <w:rFonts w:ascii="Calibri"/>
          <w:spacing w:val="-3"/>
        </w:rPr>
        <w:t>R</w:t>
      </w:r>
      <w:r>
        <w:rPr>
          <w:rFonts w:ascii="Calibri"/>
          <w:spacing w:val="-3"/>
          <w:vertAlign w:val="subscript"/>
        </w:rPr>
        <w:t>1</w:t>
      </w:r>
    </w:p>
    <w:p w14:paraId="628E81AD" w14:textId="77777777" w:rsidR="00A64545" w:rsidRDefault="007B18E0">
      <w:pPr>
        <w:pStyle w:val="a3"/>
        <w:spacing w:before="58"/>
        <w:ind w:left="1424" w:right="2340"/>
        <w:jc w:val="center"/>
        <w:rPr>
          <w:rFonts w:ascii="Calibri"/>
        </w:rPr>
      </w:pPr>
      <w:r>
        <w:br w:type="column"/>
      </w:r>
      <w:r>
        <w:rPr>
          <w:rFonts w:ascii="Calibri"/>
        </w:rPr>
        <w:t>+12V</w:t>
      </w:r>
    </w:p>
    <w:p w14:paraId="1011ABEF" w14:textId="77777777" w:rsidR="00A64545" w:rsidRDefault="00A64545">
      <w:pPr>
        <w:jc w:val="center"/>
        <w:rPr>
          <w:rFonts w:ascii="Calibri"/>
        </w:rPr>
        <w:sectPr w:rsidR="00A64545">
          <w:type w:val="continuous"/>
          <w:pgSz w:w="11910" w:h="16840"/>
          <w:pgMar w:top="780" w:right="1560" w:bottom="280" w:left="1580" w:header="720" w:footer="720" w:gutter="0"/>
          <w:cols w:num="2" w:space="720" w:equalWidth="0">
            <w:col w:w="4489" w:space="40"/>
            <w:col w:w="4241"/>
          </w:cols>
        </w:sectPr>
      </w:pPr>
    </w:p>
    <w:p w14:paraId="10FD9A63" w14:textId="77777777" w:rsidR="00A64545" w:rsidRDefault="00A64545">
      <w:pPr>
        <w:pStyle w:val="a3"/>
        <w:spacing w:before="4"/>
        <w:rPr>
          <w:rFonts w:ascii="Calibri"/>
          <w:sz w:val="12"/>
        </w:rPr>
      </w:pPr>
    </w:p>
    <w:p w14:paraId="6C188208" w14:textId="77777777" w:rsidR="00A64545" w:rsidRDefault="007B18E0">
      <w:pPr>
        <w:jc w:val="right"/>
        <w:rPr>
          <w:rFonts w:ascii="Calibri"/>
          <w:sz w:val="14"/>
        </w:rPr>
      </w:pPr>
      <w:r>
        <w:rPr>
          <w:rFonts w:ascii="Calibri"/>
          <w:sz w:val="14"/>
        </w:rPr>
        <w:t>8.1kOhm</w:t>
      </w:r>
    </w:p>
    <w:p w14:paraId="03416459" w14:textId="77777777" w:rsidR="00A64545" w:rsidRDefault="00A64545">
      <w:pPr>
        <w:pStyle w:val="a3"/>
        <w:spacing w:before="8"/>
        <w:rPr>
          <w:rFonts w:ascii="Calibri"/>
          <w:sz w:val="12"/>
        </w:rPr>
      </w:pPr>
    </w:p>
    <w:p w14:paraId="7EB34C1F" w14:textId="77777777" w:rsidR="00A64545" w:rsidRDefault="007B18E0">
      <w:pPr>
        <w:spacing w:before="1"/>
        <w:ind w:left="2803"/>
        <w:rPr>
          <w:rFonts w:ascii="Calibri"/>
          <w:sz w:val="14"/>
        </w:rPr>
      </w:pPr>
      <w:r>
        <w:rPr>
          <w:rFonts w:ascii="Calibri"/>
          <w:position w:val="3"/>
          <w:sz w:val="21"/>
        </w:rPr>
        <w:t>R</w:t>
      </w:r>
      <w:r>
        <w:rPr>
          <w:rFonts w:ascii="Calibri"/>
          <w:sz w:val="14"/>
        </w:rPr>
        <w:t>w3</w:t>
      </w:r>
    </w:p>
    <w:p w14:paraId="3F7C3E65" w14:textId="77777777" w:rsidR="00A64545" w:rsidRDefault="007B18E0">
      <w:pPr>
        <w:spacing w:before="141"/>
        <w:ind w:right="26"/>
        <w:jc w:val="right"/>
        <w:rPr>
          <w:rFonts w:ascii="Calibri"/>
          <w:sz w:val="14"/>
        </w:rPr>
      </w:pPr>
      <w:r>
        <w:rPr>
          <w:rFonts w:ascii="Calibri"/>
          <w:sz w:val="14"/>
        </w:rPr>
        <w:t>1kOhm</w:t>
      </w:r>
    </w:p>
    <w:p w14:paraId="1C728049" w14:textId="77777777" w:rsidR="00A64545" w:rsidRDefault="00A64545">
      <w:pPr>
        <w:pStyle w:val="a3"/>
        <w:rPr>
          <w:rFonts w:ascii="Calibri"/>
          <w:sz w:val="14"/>
        </w:rPr>
      </w:pPr>
    </w:p>
    <w:p w14:paraId="6FB030F5" w14:textId="77777777" w:rsidR="00A64545" w:rsidRDefault="00A64545">
      <w:pPr>
        <w:pStyle w:val="a3"/>
        <w:spacing w:before="8"/>
        <w:rPr>
          <w:rFonts w:ascii="Calibri"/>
          <w:sz w:val="13"/>
        </w:rPr>
      </w:pPr>
    </w:p>
    <w:p w14:paraId="555308EF" w14:textId="77777777" w:rsidR="00A64545" w:rsidRDefault="007B18E0">
      <w:pPr>
        <w:ind w:left="2794"/>
        <w:rPr>
          <w:rFonts w:ascii="Calibri"/>
          <w:sz w:val="14"/>
        </w:rPr>
      </w:pPr>
      <w:r>
        <w:rPr>
          <w:rFonts w:ascii="Calibri"/>
          <w:position w:val="3"/>
          <w:sz w:val="21"/>
        </w:rPr>
        <w:t>R</w:t>
      </w:r>
      <w:r>
        <w:rPr>
          <w:rFonts w:ascii="Calibri"/>
          <w:sz w:val="14"/>
        </w:rPr>
        <w:t>w4</w:t>
      </w:r>
    </w:p>
    <w:p w14:paraId="6D8AA23F" w14:textId="77777777" w:rsidR="00A64545" w:rsidRDefault="007B18E0">
      <w:pPr>
        <w:spacing w:before="141"/>
        <w:ind w:right="36"/>
        <w:jc w:val="right"/>
        <w:rPr>
          <w:rFonts w:ascii="Calibri"/>
          <w:sz w:val="14"/>
        </w:rPr>
      </w:pPr>
      <w:r>
        <w:rPr>
          <w:rFonts w:ascii="Calibri"/>
          <w:sz w:val="14"/>
        </w:rPr>
        <w:t>3.3kOhm</w:t>
      </w:r>
    </w:p>
    <w:p w14:paraId="7A7F3A87" w14:textId="77777777" w:rsidR="00A64545" w:rsidRDefault="00A64545">
      <w:pPr>
        <w:pStyle w:val="a3"/>
        <w:spacing w:before="5"/>
        <w:rPr>
          <w:rFonts w:ascii="Calibri"/>
          <w:sz w:val="10"/>
        </w:rPr>
      </w:pPr>
    </w:p>
    <w:p w14:paraId="7DF53FC1" w14:textId="77777777" w:rsidR="00A64545" w:rsidRDefault="007B18E0">
      <w:pPr>
        <w:pStyle w:val="a3"/>
        <w:ind w:left="2751"/>
        <w:rPr>
          <w:rFonts w:ascii="Calibri"/>
        </w:rPr>
      </w:pPr>
      <w:r>
        <w:rPr>
          <w:rFonts w:ascii="Calibri"/>
        </w:rPr>
        <w:t>R</w:t>
      </w:r>
      <w:r>
        <w:rPr>
          <w:rFonts w:ascii="Calibri"/>
          <w:vertAlign w:val="subscript"/>
        </w:rPr>
        <w:t>3</w:t>
      </w:r>
    </w:p>
    <w:p w14:paraId="449BD2EA" w14:textId="77777777" w:rsidR="00A64545" w:rsidRDefault="007B18E0">
      <w:pPr>
        <w:pStyle w:val="a3"/>
        <w:spacing w:before="4"/>
        <w:rPr>
          <w:rFonts w:ascii="Calibri"/>
          <w:sz w:val="12"/>
        </w:rPr>
      </w:pPr>
      <w:r>
        <w:br w:type="column"/>
      </w:r>
    </w:p>
    <w:p w14:paraId="28F721F7" w14:textId="77777777" w:rsidR="00A64545" w:rsidRDefault="007B18E0">
      <w:pPr>
        <w:spacing w:line="129" w:lineRule="exact"/>
        <w:ind w:left="915"/>
        <w:rPr>
          <w:rFonts w:ascii="Calibri"/>
          <w:sz w:val="14"/>
        </w:rPr>
      </w:pPr>
      <w:r>
        <w:rPr>
          <w:rFonts w:ascii="Calibri"/>
          <w:sz w:val="14"/>
        </w:rPr>
        <w:t>5.1kOhm</w:t>
      </w:r>
    </w:p>
    <w:p w14:paraId="2BDEDB18" w14:textId="77777777" w:rsidR="00A64545" w:rsidRDefault="007B18E0">
      <w:pPr>
        <w:pStyle w:val="a3"/>
        <w:tabs>
          <w:tab w:val="left" w:pos="2000"/>
        </w:tabs>
        <w:spacing w:line="206" w:lineRule="exact"/>
        <w:ind w:left="589"/>
        <w:rPr>
          <w:rFonts w:ascii="Calibri"/>
        </w:rPr>
      </w:pPr>
      <w:r>
        <w:rPr>
          <w:rFonts w:ascii="Calibri"/>
        </w:rPr>
        <w:t>B</w:t>
      </w:r>
      <w:r>
        <w:rPr>
          <w:rFonts w:ascii="Calibri"/>
        </w:rPr>
        <w:tab/>
        <w:t>A</w:t>
      </w:r>
    </w:p>
    <w:p w14:paraId="1F8803CF" w14:textId="77777777" w:rsidR="00A64545" w:rsidRDefault="007B18E0">
      <w:pPr>
        <w:spacing w:line="259" w:lineRule="exact"/>
        <w:ind w:left="1035"/>
        <w:rPr>
          <w:rFonts w:ascii="Calibri"/>
          <w:sz w:val="14"/>
        </w:rPr>
      </w:pPr>
      <w:r>
        <w:rPr>
          <w:rFonts w:ascii="Calibri"/>
          <w:position w:val="3"/>
          <w:sz w:val="21"/>
        </w:rPr>
        <w:t>R</w:t>
      </w:r>
      <w:r>
        <w:rPr>
          <w:rFonts w:ascii="Calibri"/>
          <w:sz w:val="14"/>
        </w:rPr>
        <w:t>w1</w:t>
      </w:r>
    </w:p>
    <w:p w14:paraId="4006D8BE" w14:textId="77777777" w:rsidR="00A64545" w:rsidRDefault="007B18E0">
      <w:pPr>
        <w:tabs>
          <w:tab w:val="left" w:pos="2649"/>
        </w:tabs>
        <w:spacing w:before="141"/>
        <w:ind w:left="930"/>
        <w:rPr>
          <w:rFonts w:ascii="Calibri"/>
          <w:sz w:val="21"/>
        </w:rPr>
      </w:pPr>
      <w:r>
        <w:rPr>
          <w:rFonts w:ascii="Calibri"/>
          <w:sz w:val="14"/>
        </w:rPr>
        <w:t>3.3kOhm</w:t>
      </w:r>
      <w:r>
        <w:rPr>
          <w:rFonts w:ascii="Calibri"/>
          <w:sz w:val="14"/>
        </w:rPr>
        <w:tab/>
      </w:r>
      <w:r>
        <w:rPr>
          <w:rFonts w:ascii="Calibri"/>
          <w:position w:val="-11"/>
          <w:sz w:val="21"/>
        </w:rPr>
        <w:t>O</w:t>
      </w:r>
    </w:p>
    <w:p w14:paraId="61B5C1DF" w14:textId="77777777" w:rsidR="00A64545" w:rsidRDefault="007B18E0">
      <w:pPr>
        <w:spacing w:before="94"/>
        <w:ind w:left="1088"/>
        <w:rPr>
          <w:rFonts w:ascii="Calibri"/>
          <w:sz w:val="14"/>
        </w:rPr>
      </w:pPr>
      <w:r>
        <w:rPr>
          <w:rFonts w:ascii="Calibri"/>
          <w:position w:val="3"/>
          <w:sz w:val="21"/>
        </w:rPr>
        <w:t>R</w:t>
      </w:r>
      <w:r>
        <w:rPr>
          <w:rFonts w:ascii="Calibri"/>
          <w:sz w:val="14"/>
        </w:rPr>
        <w:t>w2</w:t>
      </w:r>
    </w:p>
    <w:p w14:paraId="14DB617B" w14:textId="77777777" w:rsidR="00A64545" w:rsidRDefault="007B18E0">
      <w:pPr>
        <w:tabs>
          <w:tab w:val="left" w:pos="983"/>
          <w:tab w:val="left" w:pos="1991"/>
        </w:tabs>
        <w:spacing w:before="136"/>
        <w:ind w:left="579"/>
        <w:rPr>
          <w:rFonts w:ascii="Calibri"/>
          <w:sz w:val="21"/>
        </w:rPr>
      </w:pPr>
      <w:r>
        <w:rPr>
          <w:rFonts w:ascii="Calibri"/>
          <w:position w:val="-10"/>
          <w:sz w:val="21"/>
        </w:rPr>
        <w:t>D</w:t>
      </w:r>
      <w:r>
        <w:rPr>
          <w:rFonts w:ascii="Calibri"/>
          <w:position w:val="-10"/>
          <w:sz w:val="21"/>
        </w:rPr>
        <w:tab/>
      </w:r>
      <w:r>
        <w:rPr>
          <w:rFonts w:ascii="Calibri"/>
          <w:sz w:val="14"/>
        </w:rPr>
        <w:t>1kOhm</w:t>
      </w:r>
      <w:r>
        <w:rPr>
          <w:rFonts w:ascii="Calibri"/>
          <w:sz w:val="14"/>
        </w:rPr>
        <w:tab/>
      </w:r>
      <w:r>
        <w:rPr>
          <w:rFonts w:ascii="Calibri"/>
          <w:position w:val="-10"/>
          <w:sz w:val="21"/>
        </w:rPr>
        <w:t>C</w:t>
      </w:r>
    </w:p>
    <w:p w14:paraId="3F375A84" w14:textId="77777777" w:rsidR="00A64545" w:rsidRDefault="007B18E0">
      <w:pPr>
        <w:pStyle w:val="a3"/>
        <w:spacing w:before="123"/>
        <w:ind w:left="1189"/>
        <w:rPr>
          <w:rFonts w:ascii="Calibri"/>
        </w:rPr>
      </w:pPr>
      <w:r>
        <w:rPr>
          <w:rFonts w:ascii="Calibri"/>
        </w:rPr>
        <w:t>R</w:t>
      </w:r>
      <w:r>
        <w:rPr>
          <w:rFonts w:ascii="Calibri"/>
          <w:vertAlign w:val="subscript"/>
        </w:rPr>
        <w:t>2</w:t>
      </w:r>
    </w:p>
    <w:p w14:paraId="49984196" w14:textId="77777777" w:rsidR="00A64545" w:rsidRDefault="00A64545">
      <w:pPr>
        <w:rPr>
          <w:rFonts w:ascii="Calibri"/>
        </w:rPr>
        <w:sectPr w:rsidR="00A64545">
          <w:type w:val="continuous"/>
          <w:pgSz w:w="11910" w:h="16840"/>
          <w:pgMar w:top="780" w:right="1560" w:bottom="280" w:left="1580" w:header="720" w:footer="720" w:gutter="0"/>
          <w:cols w:num="2" w:space="720" w:equalWidth="0">
            <w:col w:w="3136" w:space="40"/>
            <w:col w:w="5594"/>
          </w:cols>
        </w:sectPr>
      </w:pPr>
    </w:p>
    <w:p w14:paraId="7118E3D7" w14:textId="77777777" w:rsidR="00A64545" w:rsidRDefault="00A64545">
      <w:pPr>
        <w:pStyle w:val="a3"/>
        <w:spacing w:before="3"/>
        <w:rPr>
          <w:rFonts w:ascii="Calibri"/>
          <w:sz w:val="11"/>
        </w:rPr>
      </w:pPr>
    </w:p>
    <w:p w14:paraId="62E9B2D4" w14:textId="77777777" w:rsidR="00A64545" w:rsidRDefault="007B18E0">
      <w:pPr>
        <w:jc w:val="right"/>
        <w:rPr>
          <w:rFonts w:ascii="Calibri"/>
          <w:sz w:val="14"/>
        </w:rPr>
      </w:pPr>
      <w:r>
        <w:rPr>
          <w:rFonts w:ascii="Calibri"/>
          <w:sz w:val="14"/>
        </w:rPr>
        <w:t>20kOhm</w:t>
      </w:r>
    </w:p>
    <w:p w14:paraId="3A7E5571" w14:textId="77777777" w:rsidR="00A64545" w:rsidRDefault="007B18E0">
      <w:pPr>
        <w:pStyle w:val="a3"/>
        <w:spacing w:before="5"/>
        <w:rPr>
          <w:rFonts w:ascii="Calibri"/>
          <w:sz w:val="12"/>
        </w:rPr>
      </w:pPr>
      <w:r>
        <w:br w:type="column"/>
      </w:r>
    </w:p>
    <w:p w14:paraId="1BA0B582" w14:textId="77777777" w:rsidR="00A64545" w:rsidRDefault="007B18E0">
      <w:pPr>
        <w:ind w:left="987"/>
        <w:rPr>
          <w:rFonts w:ascii="Calibri"/>
          <w:sz w:val="14"/>
        </w:rPr>
      </w:pPr>
      <w:r>
        <w:rPr>
          <w:rFonts w:ascii="Calibri"/>
          <w:sz w:val="14"/>
        </w:rPr>
        <w:t>10kOhm</w:t>
      </w:r>
    </w:p>
    <w:p w14:paraId="7F5FED73" w14:textId="77777777" w:rsidR="00A64545" w:rsidRDefault="00A64545">
      <w:pPr>
        <w:pStyle w:val="a3"/>
        <w:rPr>
          <w:rFonts w:ascii="Calibri"/>
          <w:sz w:val="14"/>
        </w:rPr>
      </w:pPr>
    </w:p>
    <w:p w14:paraId="1E2561F2" w14:textId="77777777" w:rsidR="00A64545" w:rsidRDefault="00A64545">
      <w:pPr>
        <w:pStyle w:val="a3"/>
        <w:spacing w:before="4"/>
        <w:rPr>
          <w:rFonts w:ascii="Calibri"/>
          <w:sz w:val="13"/>
        </w:rPr>
      </w:pPr>
    </w:p>
    <w:p w14:paraId="1B2B3C7C" w14:textId="77777777" w:rsidR="00A64545" w:rsidRDefault="007B18E0">
      <w:pPr>
        <w:spacing w:before="1"/>
        <w:ind w:left="641"/>
        <w:rPr>
          <w:rFonts w:ascii="Microsoft YaHei UI" w:eastAsia="Microsoft YaHei UI"/>
          <w:b/>
          <w:sz w:val="18"/>
        </w:rPr>
      </w:pPr>
      <w:r>
        <w:rPr>
          <w:rFonts w:ascii="Times New Roman" w:eastAsia="Times New Roman"/>
          <w:b/>
          <w:sz w:val="18"/>
        </w:rPr>
        <w:t>6-4</w:t>
      </w:r>
      <w:r>
        <w:rPr>
          <w:rFonts w:ascii="Times New Roman" w:eastAsia="Times New Roman"/>
          <w:b/>
          <w:spacing w:val="35"/>
          <w:sz w:val="18"/>
        </w:rPr>
        <w:t xml:space="preserve"> </w:t>
      </w:r>
      <w:r>
        <w:rPr>
          <w:rFonts w:ascii="Microsoft YaHei UI" w:eastAsia="Microsoft YaHei UI" w:hint="eastAsia"/>
          <w:b/>
          <w:sz w:val="18"/>
        </w:rPr>
        <w:t>四路</w:t>
      </w:r>
      <w:r>
        <w:rPr>
          <w:rFonts w:ascii="Times New Roman" w:eastAsia="Times New Roman"/>
          <w:b/>
          <w:sz w:val="18"/>
        </w:rPr>
        <w:t>DC</w:t>
      </w:r>
      <w:r>
        <w:rPr>
          <w:rFonts w:ascii="Microsoft YaHei UI" w:eastAsia="Microsoft YaHei UI" w:hint="eastAsia"/>
          <w:b/>
          <w:sz w:val="18"/>
        </w:rPr>
        <w:t>信号源</w:t>
      </w:r>
    </w:p>
    <w:p w14:paraId="64BC2408" w14:textId="77777777" w:rsidR="00A64545" w:rsidRDefault="007B18E0">
      <w:pPr>
        <w:pStyle w:val="a3"/>
        <w:spacing w:before="10"/>
        <w:rPr>
          <w:rFonts w:ascii="Microsoft YaHei UI"/>
          <w:b/>
          <w:sz w:val="15"/>
        </w:rPr>
      </w:pPr>
      <w:r>
        <w:br w:type="column"/>
      </w:r>
    </w:p>
    <w:p w14:paraId="20BF2F95" w14:textId="77777777" w:rsidR="00A64545" w:rsidRDefault="007B18E0">
      <w:pPr>
        <w:pStyle w:val="a3"/>
        <w:ind w:left="622"/>
        <w:rPr>
          <w:rFonts w:ascii="Calibri"/>
        </w:rPr>
      </w:pPr>
      <w:r>
        <w:rPr>
          <w:rFonts w:ascii="Calibri"/>
        </w:rPr>
        <w:t>-12V</w:t>
      </w:r>
    </w:p>
    <w:p w14:paraId="61913773" w14:textId="77777777" w:rsidR="00A64545" w:rsidRDefault="00A64545">
      <w:pPr>
        <w:rPr>
          <w:rFonts w:ascii="Calibri"/>
        </w:rPr>
        <w:sectPr w:rsidR="00A64545">
          <w:type w:val="continuous"/>
          <w:pgSz w:w="11910" w:h="16840"/>
          <w:pgMar w:top="780" w:right="1560" w:bottom="280" w:left="1580" w:header="720" w:footer="720" w:gutter="0"/>
          <w:cols w:num="3" w:space="720" w:equalWidth="0">
            <w:col w:w="3126" w:space="40"/>
            <w:col w:w="2140" w:space="39"/>
            <w:col w:w="3425"/>
          </w:cols>
        </w:sectPr>
      </w:pPr>
    </w:p>
    <w:p w14:paraId="1B092C31" w14:textId="77777777" w:rsidR="00A64545" w:rsidRDefault="007B18E0">
      <w:pPr>
        <w:pStyle w:val="a5"/>
        <w:numPr>
          <w:ilvl w:val="0"/>
          <w:numId w:val="1"/>
        </w:numPr>
        <w:tabs>
          <w:tab w:val="left" w:pos="750"/>
        </w:tabs>
        <w:spacing w:before="72"/>
        <w:rPr>
          <w:sz w:val="21"/>
        </w:rPr>
      </w:pPr>
      <w:r>
        <w:rPr>
          <w:spacing w:val="-1"/>
          <w:sz w:val="21"/>
        </w:rPr>
        <w:t>直流输入时，用万用表测量直流电压档测量输出电压。</w:t>
      </w:r>
    </w:p>
    <w:p w14:paraId="49F11F7A" w14:textId="77777777" w:rsidR="00A64545" w:rsidRDefault="007B18E0">
      <w:pPr>
        <w:pStyle w:val="a5"/>
        <w:numPr>
          <w:ilvl w:val="0"/>
          <w:numId w:val="1"/>
        </w:numPr>
        <w:tabs>
          <w:tab w:val="left" w:pos="750"/>
        </w:tabs>
        <w:rPr>
          <w:sz w:val="21"/>
        </w:rPr>
      </w:pPr>
      <w:r>
        <w:rPr>
          <w:spacing w:val="-1"/>
          <w:sz w:val="21"/>
        </w:rPr>
        <w:t>交流输入用示波器观察输出信号，并用交流毫伏表测量输出电压。</w:t>
      </w:r>
    </w:p>
    <w:p w14:paraId="425176B1" w14:textId="77777777" w:rsidR="00A64545" w:rsidRDefault="007B18E0">
      <w:pPr>
        <w:pStyle w:val="a5"/>
        <w:numPr>
          <w:ilvl w:val="0"/>
          <w:numId w:val="1"/>
        </w:numPr>
        <w:tabs>
          <w:tab w:val="left" w:pos="750"/>
        </w:tabs>
        <w:rPr>
          <w:sz w:val="21"/>
        </w:rPr>
      </w:pPr>
      <w:r>
        <w:rPr>
          <w:sz w:val="21"/>
        </w:rPr>
        <w:t>各实验数据记录下表。</w:t>
      </w:r>
    </w:p>
    <w:p w14:paraId="4A43494E" w14:textId="77777777" w:rsidR="00A64545" w:rsidRDefault="00A64545">
      <w:pPr>
        <w:rPr>
          <w:sz w:val="21"/>
        </w:rPr>
        <w:sectPr w:rsidR="00A64545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94"/>
        <w:gridCol w:w="850"/>
        <w:gridCol w:w="2271"/>
        <w:gridCol w:w="1760"/>
        <w:gridCol w:w="1701"/>
      </w:tblGrid>
      <w:tr w:rsidR="00611AC9" w14:paraId="2AA930C7" w14:textId="77777777" w:rsidTr="00611AC9">
        <w:trPr>
          <w:trHeight w:val="311"/>
        </w:trPr>
        <w:tc>
          <w:tcPr>
            <w:tcW w:w="961" w:type="dxa"/>
            <w:vMerge w:val="restart"/>
          </w:tcPr>
          <w:p w14:paraId="1260097C" w14:textId="77777777" w:rsidR="00611AC9" w:rsidRDefault="00611AC9">
            <w:pPr>
              <w:pStyle w:val="TableParagraph"/>
              <w:spacing w:before="7"/>
              <w:rPr>
                <w:rFonts w:ascii="宋体"/>
                <w:sz w:val="16"/>
              </w:rPr>
            </w:pPr>
          </w:p>
          <w:p w14:paraId="09588CDA" w14:textId="77777777" w:rsidR="00611AC9" w:rsidRDefault="00611AC9">
            <w:pPr>
              <w:pStyle w:val="TableParagraph"/>
              <w:ind w:left="27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项目</w:t>
            </w:r>
          </w:p>
        </w:tc>
        <w:tc>
          <w:tcPr>
            <w:tcW w:w="4115" w:type="dxa"/>
            <w:gridSpan w:val="3"/>
            <w:vMerge w:val="restart"/>
          </w:tcPr>
          <w:p w14:paraId="25204084" w14:textId="77777777" w:rsidR="00611AC9" w:rsidRDefault="00611AC9">
            <w:pPr>
              <w:pStyle w:val="TableParagraph"/>
              <w:spacing w:before="58"/>
              <w:ind w:left="81" w:right="78"/>
              <w:jc w:val="center"/>
              <w:rPr>
                <w:sz w:val="14"/>
              </w:rPr>
            </w:pPr>
            <w:r>
              <w:rPr>
                <w:rFonts w:ascii="宋体" w:eastAsia="宋体" w:hint="eastAsia"/>
                <w:sz w:val="21"/>
              </w:rPr>
              <w:t>输入信号</w:t>
            </w:r>
            <w:r>
              <w:rPr>
                <w:sz w:val="21"/>
              </w:rPr>
              <w:t>U</w:t>
            </w:r>
            <w:r>
              <w:rPr>
                <w:sz w:val="14"/>
              </w:rPr>
              <w:t>X</w:t>
            </w:r>
          </w:p>
          <w:p w14:paraId="6157E011" w14:textId="77777777" w:rsidR="00611AC9" w:rsidRDefault="00611AC9">
            <w:pPr>
              <w:pStyle w:val="TableParagraph"/>
              <w:spacing w:before="43"/>
              <w:ind w:left="90" w:right="78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（注：交流信号为频率</w:t>
            </w:r>
            <w:r>
              <w:rPr>
                <w:sz w:val="21"/>
              </w:rPr>
              <w:t>1KHZ</w:t>
            </w:r>
            <w:r>
              <w:rPr>
                <w:rFonts w:ascii="宋体" w:eastAsia="宋体" w:hint="eastAsia"/>
                <w:sz w:val="21"/>
              </w:rPr>
              <w:t>的正弦信号）</w:t>
            </w:r>
          </w:p>
        </w:tc>
        <w:tc>
          <w:tcPr>
            <w:tcW w:w="3461" w:type="dxa"/>
            <w:gridSpan w:val="2"/>
          </w:tcPr>
          <w:p w14:paraId="033BDD65" w14:textId="77777777" w:rsidR="00611AC9" w:rsidRDefault="00611AC9">
            <w:pPr>
              <w:pStyle w:val="TableParagraph"/>
              <w:spacing w:before="20"/>
              <w:ind w:left="1156" w:right="1152"/>
              <w:jc w:val="center"/>
              <w:rPr>
                <w:sz w:val="14"/>
              </w:rPr>
            </w:pPr>
            <w:r>
              <w:rPr>
                <w:rFonts w:ascii="宋体" w:eastAsia="宋体" w:hint="eastAsia"/>
                <w:sz w:val="21"/>
              </w:rPr>
              <w:t>输出电压</w:t>
            </w:r>
            <w:r>
              <w:rPr>
                <w:sz w:val="21"/>
              </w:rPr>
              <w:t>U</w:t>
            </w:r>
            <w:r>
              <w:rPr>
                <w:sz w:val="14"/>
              </w:rPr>
              <w:t>O</w:t>
            </w:r>
          </w:p>
        </w:tc>
      </w:tr>
      <w:tr w:rsidR="00611AC9" w14:paraId="23EFAE07" w14:textId="77777777" w:rsidTr="00611AC9">
        <w:trPr>
          <w:trHeight w:val="378"/>
        </w:trPr>
        <w:tc>
          <w:tcPr>
            <w:tcW w:w="961" w:type="dxa"/>
            <w:vMerge/>
            <w:tcBorders>
              <w:top w:val="nil"/>
            </w:tcBorders>
          </w:tcPr>
          <w:p w14:paraId="37C107E8" w14:textId="77777777" w:rsidR="00611AC9" w:rsidRDefault="00611AC9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  <w:gridSpan w:val="3"/>
            <w:vMerge/>
            <w:tcBorders>
              <w:top w:val="nil"/>
            </w:tcBorders>
          </w:tcPr>
          <w:p w14:paraId="03590FF3" w14:textId="77777777" w:rsidR="00611AC9" w:rsidRDefault="00611AC9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</w:tcPr>
          <w:p w14:paraId="0AC58764" w14:textId="77777777" w:rsidR="00611AC9" w:rsidRDefault="00611AC9">
            <w:pPr>
              <w:pStyle w:val="TableParagraph"/>
              <w:spacing w:before="53"/>
              <w:ind w:left="17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实测值</w:t>
            </w:r>
          </w:p>
        </w:tc>
        <w:tc>
          <w:tcPr>
            <w:tcW w:w="1701" w:type="dxa"/>
          </w:tcPr>
          <w:p w14:paraId="56E7BDF3" w14:textId="77777777" w:rsidR="00611AC9" w:rsidRDefault="00611AC9">
            <w:pPr>
              <w:pStyle w:val="TableParagraph"/>
              <w:spacing w:before="53"/>
              <w:ind w:left="181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理论值</w:t>
            </w:r>
          </w:p>
        </w:tc>
      </w:tr>
      <w:tr w:rsidR="00611AC9" w14:paraId="79BF1472" w14:textId="77777777" w:rsidTr="00611AC9">
        <w:trPr>
          <w:trHeight w:val="426"/>
        </w:trPr>
        <w:tc>
          <w:tcPr>
            <w:tcW w:w="961" w:type="dxa"/>
            <w:vMerge w:val="restart"/>
          </w:tcPr>
          <w:p w14:paraId="3CF3FA24" w14:textId="77777777" w:rsidR="00611AC9" w:rsidRDefault="00611AC9">
            <w:pPr>
              <w:pStyle w:val="TableParagraph"/>
              <w:spacing w:before="4"/>
              <w:rPr>
                <w:rFonts w:ascii="宋体"/>
                <w:sz w:val="26"/>
              </w:rPr>
            </w:pPr>
          </w:p>
          <w:p w14:paraId="76D0085F" w14:textId="77777777" w:rsidR="00611AC9" w:rsidRDefault="00611AC9">
            <w:pPr>
              <w:pStyle w:val="TableParagraph"/>
              <w:spacing w:line="278" w:lineRule="auto"/>
              <w:ind w:left="273" w:right="25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同相比例</w:t>
            </w:r>
          </w:p>
        </w:tc>
        <w:tc>
          <w:tcPr>
            <w:tcW w:w="994" w:type="dxa"/>
          </w:tcPr>
          <w:p w14:paraId="25DE27CA" w14:textId="77777777" w:rsidR="00611AC9" w:rsidRDefault="00611AC9">
            <w:pPr>
              <w:pStyle w:val="TableParagraph"/>
              <w:spacing w:before="91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50" w:type="dxa"/>
          </w:tcPr>
          <w:p w14:paraId="56A92CD9" w14:textId="77777777" w:rsidR="00611AC9" w:rsidRDefault="00611AC9">
            <w:pPr>
              <w:pStyle w:val="TableParagraph"/>
              <w:spacing w:before="91"/>
              <w:ind w:left="247" w:right="253"/>
              <w:jc w:val="center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2271" w:type="dxa"/>
          </w:tcPr>
          <w:p w14:paraId="332A7113" w14:textId="77777777" w:rsidR="00611AC9" w:rsidRDefault="00611AC9">
            <w:pPr>
              <w:pStyle w:val="TableParagraph"/>
              <w:spacing w:before="91"/>
              <w:ind w:left="547" w:right="531"/>
              <w:jc w:val="center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1760" w:type="dxa"/>
          </w:tcPr>
          <w:p w14:paraId="7E40C37C" w14:textId="77777777" w:rsidR="00611AC9" w:rsidRPr="0077707B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</w:t>
            </w:r>
            <w:r>
              <w:rPr>
                <w:rFonts w:eastAsiaTheme="minorEastAsia"/>
                <w:sz w:val="20"/>
              </w:rPr>
              <w:t>.11V</w:t>
            </w:r>
          </w:p>
        </w:tc>
        <w:tc>
          <w:tcPr>
            <w:tcW w:w="1701" w:type="dxa"/>
          </w:tcPr>
          <w:p w14:paraId="1598673B" w14:textId="77777777" w:rsidR="00611AC9" w:rsidRPr="00BE11AF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0.11V</w:t>
            </w:r>
          </w:p>
        </w:tc>
      </w:tr>
      <w:tr w:rsidR="00611AC9" w14:paraId="5FD06CE3" w14:textId="77777777" w:rsidTr="00611AC9">
        <w:trPr>
          <w:trHeight w:val="403"/>
        </w:trPr>
        <w:tc>
          <w:tcPr>
            <w:tcW w:w="961" w:type="dxa"/>
            <w:vMerge/>
            <w:tcBorders>
              <w:top w:val="nil"/>
            </w:tcBorders>
          </w:tcPr>
          <w:p w14:paraId="32805B44" w14:textId="77777777" w:rsidR="00611AC9" w:rsidRDefault="00611AC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013A114E" w14:textId="77777777" w:rsidR="00611AC9" w:rsidRDefault="00611AC9">
            <w:pPr>
              <w:pStyle w:val="TableParagraph"/>
              <w:spacing w:before="78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850" w:type="dxa"/>
          </w:tcPr>
          <w:p w14:paraId="2BB68965" w14:textId="77777777" w:rsidR="00611AC9" w:rsidRDefault="00611AC9">
            <w:pPr>
              <w:pStyle w:val="TableParagraph"/>
              <w:spacing w:before="78"/>
              <w:ind w:left="247" w:right="253"/>
              <w:jc w:val="center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2271" w:type="dxa"/>
          </w:tcPr>
          <w:p w14:paraId="14C1BA0B" w14:textId="77777777" w:rsidR="00611AC9" w:rsidRDefault="00611AC9">
            <w:pPr>
              <w:pStyle w:val="TableParagraph"/>
              <w:spacing w:before="78"/>
              <w:ind w:left="547" w:right="531"/>
              <w:jc w:val="center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1760" w:type="dxa"/>
          </w:tcPr>
          <w:p w14:paraId="670AE883" w14:textId="77777777" w:rsidR="00611AC9" w:rsidRPr="0077707B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.1V</w:t>
            </w:r>
          </w:p>
        </w:tc>
        <w:tc>
          <w:tcPr>
            <w:tcW w:w="1701" w:type="dxa"/>
          </w:tcPr>
          <w:p w14:paraId="2886C7BD" w14:textId="77777777" w:rsidR="00611AC9" w:rsidRPr="00BE11AF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1.1V</w:t>
            </w:r>
          </w:p>
        </w:tc>
      </w:tr>
      <w:tr w:rsidR="00611AC9" w14:paraId="32B420EB" w14:textId="77777777" w:rsidTr="00611AC9">
        <w:trPr>
          <w:trHeight w:val="407"/>
        </w:trPr>
        <w:tc>
          <w:tcPr>
            <w:tcW w:w="961" w:type="dxa"/>
            <w:vMerge/>
            <w:tcBorders>
              <w:top w:val="nil"/>
            </w:tcBorders>
          </w:tcPr>
          <w:p w14:paraId="59EE355A" w14:textId="77777777" w:rsidR="00611AC9" w:rsidRDefault="00611AC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2281A553" w14:textId="77777777" w:rsidR="00611AC9" w:rsidRDefault="00611AC9">
            <w:pPr>
              <w:pStyle w:val="TableParagraph"/>
              <w:spacing w:before="82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850" w:type="dxa"/>
          </w:tcPr>
          <w:p w14:paraId="62B01CA5" w14:textId="77777777" w:rsidR="00611AC9" w:rsidRDefault="00611AC9">
            <w:pPr>
              <w:pStyle w:val="TableParagraph"/>
              <w:spacing w:before="82"/>
              <w:ind w:left="247" w:right="253"/>
              <w:jc w:val="center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2271" w:type="dxa"/>
          </w:tcPr>
          <w:p w14:paraId="1947C853" w14:textId="77777777" w:rsidR="00611AC9" w:rsidRDefault="00611AC9">
            <w:pPr>
              <w:pStyle w:val="TableParagraph"/>
              <w:spacing w:before="82"/>
              <w:ind w:left="547" w:right="531"/>
              <w:jc w:val="center"/>
              <w:rPr>
                <w:sz w:val="21"/>
              </w:rPr>
            </w:pPr>
            <w:r>
              <w:rPr>
                <w:sz w:val="21"/>
              </w:rPr>
              <w:t>0.5V</w:t>
            </w:r>
          </w:p>
        </w:tc>
        <w:tc>
          <w:tcPr>
            <w:tcW w:w="1760" w:type="dxa"/>
          </w:tcPr>
          <w:p w14:paraId="71DCDE95" w14:textId="77777777" w:rsidR="00611AC9" w:rsidRPr="00D3308D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5</w:t>
            </w:r>
            <w:r>
              <w:rPr>
                <w:rFonts w:eastAsiaTheme="minorEastAsia"/>
                <w:sz w:val="20"/>
              </w:rPr>
              <w:t>.5V</w:t>
            </w:r>
          </w:p>
        </w:tc>
        <w:tc>
          <w:tcPr>
            <w:tcW w:w="1701" w:type="dxa"/>
          </w:tcPr>
          <w:p w14:paraId="4153F071" w14:textId="77777777" w:rsidR="00611AC9" w:rsidRPr="00BE11AF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5.5V</w:t>
            </w:r>
          </w:p>
        </w:tc>
      </w:tr>
      <w:tr w:rsidR="00611AC9" w14:paraId="2BDFFA5F" w14:textId="77777777" w:rsidTr="00611AC9">
        <w:trPr>
          <w:trHeight w:val="412"/>
        </w:trPr>
        <w:tc>
          <w:tcPr>
            <w:tcW w:w="961" w:type="dxa"/>
            <w:vMerge w:val="restart"/>
          </w:tcPr>
          <w:p w14:paraId="435F9663" w14:textId="77777777" w:rsidR="00611AC9" w:rsidRDefault="00611AC9">
            <w:pPr>
              <w:pStyle w:val="TableParagraph"/>
              <w:spacing w:before="8"/>
              <w:rPr>
                <w:rFonts w:ascii="宋体"/>
                <w:sz w:val="26"/>
              </w:rPr>
            </w:pPr>
          </w:p>
          <w:p w14:paraId="45192496" w14:textId="77777777" w:rsidR="00611AC9" w:rsidRDefault="00611AC9">
            <w:pPr>
              <w:pStyle w:val="TableParagraph"/>
              <w:spacing w:line="278" w:lineRule="auto"/>
              <w:ind w:left="273" w:right="25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反相比例</w:t>
            </w:r>
          </w:p>
        </w:tc>
        <w:tc>
          <w:tcPr>
            <w:tcW w:w="994" w:type="dxa"/>
          </w:tcPr>
          <w:p w14:paraId="709D796A" w14:textId="77777777" w:rsidR="00611AC9" w:rsidRDefault="00611AC9">
            <w:pPr>
              <w:pStyle w:val="TableParagraph"/>
              <w:spacing w:before="87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50" w:type="dxa"/>
          </w:tcPr>
          <w:p w14:paraId="6447B910" w14:textId="77777777" w:rsidR="00611AC9" w:rsidRDefault="00611AC9">
            <w:pPr>
              <w:pStyle w:val="TableParagraph"/>
              <w:spacing w:before="87"/>
              <w:ind w:left="247" w:right="253"/>
              <w:jc w:val="center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2271" w:type="dxa"/>
          </w:tcPr>
          <w:p w14:paraId="2E9387D6" w14:textId="77777777" w:rsidR="00611AC9" w:rsidRDefault="00611AC9">
            <w:pPr>
              <w:pStyle w:val="TableParagraph"/>
              <w:spacing w:before="87"/>
              <w:ind w:left="547" w:right="531"/>
              <w:jc w:val="center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1760" w:type="dxa"/>
          </w:tcPr>
          <w:p w14:paraId="6CCEDB3B" w14:textId="77777777" w:rsidR="00611AC9" w:rsidRPr="00B332CB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</w:t>
            </w:r>
            <w:r>
              <w:rPr>
                <w:rFonts w:eastAsiaTheme="minorEastAsia"/>
                <w:sz w:val="20"/>
              </w:rPr>
              <w:t>.1V</w:t>
            </w:r>
          </w:p>
        </w:tc>
        <w:tc>
          <w:tcPr>
            <w:tcW w:w="1701" w:type="dxa"/>
          </w:tcPr>
          <w:p w14:paraId="56BD5301" w14:textId="77777777" w:rsidR="00611AC9" w:rsidRPr="00F82B0D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-0.1V</w:t>
            </w:r>
          </w:p>
        </w:tc>
      </w:tr>
      <w:tr w:rsidR="00611AC9" w14:paraId="33DB914D" w14:textId="77777777" w:rsidTr="00611AC9">
        <w:trPr>
          <w:trHeight w:val="421"/>
        </w:trPr>
        <w:tc>
          <w:tcPr>
            <w:tcW w:w="961" w:type="dxa"/>
            <w:vMerge/>
            <w:tcBorders>
              <w:top w:val="nil"/>
            </w:tcBorders>
          </w:tcPr>
          <w:p w14:paraId="4A94E98D" w14:textId="77777777" w:rsidR="00611AC9" w:rsidRDefault="00611AC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4DD0944C" w14:textId="77777777" w:rsidR="00611AC9" w:rsidRDefault="00611AC9">
            <w:pPr>
              <w:pStyle w:val="TableParagraph"/>
              <w:spacing w:before="91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850" w:type="dxa"/>
          </w:tcPr>
          <w:p w14:paraId="55D60BCA" w14:textId="77777777" w:rsidR="00611AC9" w:rsidRDefault="00611AC9">
            <w:pPr>
              <w:pStyle w:val="TableParagraph"/>
              <w:spacing w:before="91"/>
              <w:ind w:left="247" w:right="253"/>
              <w:jc w:val="center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2271" w:type="dxa"/>
          </w:tcPr>
          <w:p w14:paraId="0F8F189B" w14:textId="77777777" w:rsidR="00611AC9" w:rsidRDefault="00611AC9">
            <w:pPr>
              <w:pStyle w:val="TableParagraph"/>
              <w:spacing w:before="91"/>
              <w:ind w:left="547" w:right="531"/>
              <w:jc w:val="center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1760" w:type="dxa"/>
          </w:tcPr>
          <w:p w14:paraId="7FAFAC13" w14:textId="77777777" w:rsidR="00611AC9" w:rsidRPr="00B332CB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.0V</w:t>
            </w:r>
          </w:p>
        </w:tc>
        <w:tc>
          <w:tcPr>
            <w:tcW w:w="1701" w:type="dxa"/>
          </w:tcPr>
          <w:p w14:paraId="116956D5" w14:textId="77777777" w:rsidR="00611AC9" w:rsidRPr="00F82B0D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-1V</w:t>
            </w:r>
          </w:p>
        </w:tc>
      </w:tr>
      <w:tr w:rsidR="00611AC9" w14:paraId="1EFC6C01" w14:textId="77777777" w:rsidTr="00611AC9">
        <w:trPr>
          <w:trHeight w:val="412"/>
        </w:trPr>
        <w:tc>
          <w:tcPr>
            <w:tcW w:w="961" w:type="dxa"/>
            <w:vMerge/>
            <w:tcBorders>
              <w:top w:val="nil"/>
            </w:tcBorders>
          </w:tcPr>
          <w:p w14:paraId="09620593" w14:textId="77777777" w:rsidR="00611AC9" w:rsidRDefault="00611AC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107CA0A3" w14:textId="77777777" w:rsidR="00611AC9" w:rsidRDefault="00611AC9">
            <w:pPr>
              <w:pStyle w:val="TableParagraph"/>
              <w:spacing w:before="87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850" w:type="dxa"/>
          </w:tcPr>
          <w:p w14:paraId="182B4497" w14:textId="77777777" w:rsidR="00611AC9" w:rsidRDefault="00611AC9">
            <w:pPr>
              <w:pStyle w:val="TableParagraph"/>
              <w:spacing w:before="87"/>
              <w:ind w:left="251" w:right="250"/>
              <w:jc w:val="center"/>
              <w:rPr>
                <w:sz w:val="21"/>
              </w:rPr>
            </w:pPr>
            <w:r>
              <w:rPr>
                <w:sz w:val="21"/>
              </w:rPr>
              <w:t>DC</w:t>
            </w:r>
          </w:p>
        </w:tc>
        <w:tc>
          <w:tcPr>
            <w:tcW w:w="2271" w:type="dxa"/>
          </w:tcPr>
          <w:p w14:paraId="4EF3113F" w14:textId="77777777" w:rsidR="00611AC9" w:rsidRDefault="00611AC9">
            <w:pPr>
              <w:pStyle w:val="TableParagraph"/>
              <w:spacing w:before="87"/>
              <w:ind w:left="547" w:right="531"/>
              <w:jc w:val="center"/>
              <w:rPr>
                <w:sz w:val="21"/>
              </w:rPr>
            </w:pPr>
            <w:r>
              <w:rPr>
                <w:sz w:val="21"/>
              </w:rPr>
              <w:t>0.5V</w:t>
            </w:r>
          </w:p>
        </w:tc>
        <w:tc>
          <w:tcPr>
            <w:tcW w:w="1760" w:type="dxa"/>
          </w:tcPr>
          <w:p w14:paraId="5DE98729" w14:textId="77777777" w:rsidR="00611AC9" w:rsidRPr="002C101B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-</w:t>
            </w:r>
            <w:r>
              <w:rPr>
                <w:rFonts w:eastAsiaTheme="minorEastAsia"/>
                <w:sz w:val="20"/>
              </w:rPr>
              <w:t>5.030V</w:t>
            </w:r>
          </w:p>
        </w:tc>
        <w:tc>
          <w:tcPr>
            <w:tcW w:w="1701" w:type="dxa"/>
          </w:tcPr>
          <w:p w14:paraId="62F31199" w14:textId="77777777" w:rsidR="00611AC9" w:rsidRPr="00F82B0D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-5V</w:t>
            </w:r>
          </w:p>
        </w:tc>
      </w:tr>
      <w:tr w:rsidR="00611AC9" w14:paraId="6AD7DEFE" w14:textId="77777777" w:rsidTr="00611AC9">
        <w:trPr>
          <w:trHeight w:val="421"/>
        </w:trPr>
        <w:tc>
          <w:tcPr>
            <w:tcW w:w="961" w:type="dxa"/>
            <w:vMerge w:val="restart"/>
          </w:tcPr>
          <w:p w14:paraId="54C83190" w14:textId="77777777" w:rsidR="00611AC9" w:rsidRDefault="00611AC9">
            <w:pPr>
              <w:pStyle w:val="TableParagraph"/>
              <w:spacing w:before="130" w:line="278" w:lineRule="auto"/>
              <w:ind w:left="273" w:right="25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差动放大</w:t>
            </w:r>
          </w:p>
        </w:tc>
        <w:tc>
          <w:tcPr>
            <w:tcW w:w="994" w:type="dxa"/>
          </w:tcPr>
          <w:p w14:paraId="1F223AEE" w14:textId="77777777" w:rsidR="00611AC9" w:rsidRDefault="00611AC9">
            <w:pPr>
              <w:pStyle w:val="TableParagraph"/>
              <w:spacing w:before="91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50" w:type="dxa"/>
          </w:tcPr>
          <w:p w14:paraId="7F3B7939" w14:textId="77777777" w:rsidR="00611AC9" w:rsidRDefault="00611AC9">
            <w:pPr>
              <w:pStyle w:val="TableParagraph"/>
              <w:spacing w:before="91"/>
              <w:ind w:left="251" w:right="250"/>
              <w:jc w:val="center"/>
              <w:rPr>
                <w:sz w:val="21"/>
              </w:rPr>
            </w:pPr>
            <w:r>
              <w:rPr>
                <w:sz w:val="21"/>
              </w:rPr>
              <w:t>DC</w:t>
            </w:r>
          </w:p>
        </w:tc>
        <w:tc>
          <w:tcPr>
            <w:tcW w:w="2271" w:type="dxa"/>
          </w:tcPr>
          <w:p w14:paraId="27A68BD3" w14:textId="77777777" w:rsidR="00611AC9" w:rsidRDefault="00611AC9">
            <w:pPr>
              <w:pStyle w:val="TableParagraph"/>
              <w:spacing w:before="77"/>
              <w:ind w:left="548" w:right="531"/>
              <w:jc w:val="center"/>
              <w:rPr>
                <w:sz w:val="21"/>
              </w:rPr>
            </w:pPr>
            <w:r>
              <w:rPr>
                <w:sz w:val="21"/>
              </w:rPr>
              <w:t>0.3V</w:t>
            </w:r>
            <w:r>
              <w:rPr>
                <w:rFonts w:ascii="宋体" w:eastAsia="宋体" w:hint="eastAsia"/>
                <w:sz w:val="21"/>
              </w:rPr>
              <w:t>和</w:t>
            </w:r>
            <w:r>
              <w:rPr>
                <w:sz w:val="21"/>
              </w:rPr>
              <w:t>0.5V</w:t>
            </w:r>
          </w:p>
        </w:tc>
        <w:tc>
          <w:tcPr>
            <w:tcW w:w="1760" w:type="dxa"/>
          </w:tcPr>
          <w:p w14:paraId="3B4EEAE7" w14:textId="77777777" w:rsidR="00611AC9" w:rsidRPr="005B2C6E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1.943V</w:t>
            </w:r>
          </w:p>
        </w:tc>
        <w:tc>
          <w:tcPr>
            <w:tcW w:w="1701" w:type="dxa"/>
          </w:tcPr>
          <w:p w14:paraId="5D96842C" w14:textId="04CD5DD5" w:rsidR="00611AC9" w:rsidRPr="004A3091" w:rsidRDefault="004A3091">
            <w:pPr>
              <w:pStyle w:val="TableParagraph"/>
              <w:rPr>
                <w:rFonts w:eastAsia="MS Mincho"/>
                <w:sz w:val="20"/>
                <w:lang w:eastAsia="ja-JP"/>
              </w:rPr>
            </w:pPr>
            <w:r>
              <w:rPr>
                <w:rFonts w:eastAsiaTheme="minorEastAsia" w:hint="eastAsia"/>
                <w:sz w:val="20"/>
              </w:rPr>
              <w:t>2V</w:t>
            </w:r>
          </w:p>
        </w:tc>
      </w:tr>
      <w:tr w:rsidR="00611AC9" w14:paraId="211B8FB1" w14:textId="77777777" w:rsidTr="00611AC9">
        <w:trPr>
          <w:trHeight w:val="407"/>
        </w:trPr>
        <w:tc>
          <w:tcPr>
            <w:tcW w:w="961" w:type="dxa"/>
            <w:vMerge/>
            <w:tcBorders>
              <w:top w:val="nil"/>
            </w:tcBorders>
          </w:tcPr>
          <w:p w14:paraId="7692B892" w14:textId="77777777" w:rsidR="00611AC9" w:rsidRDefault="00611AC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75BFB471" w14:textId="77777777" w:rsidR="00611AC9" w:rsidRDefault="00611AC9">
            <w:pPr>
              <w:pStyle w:val="TableParagraph"/>
              <w:spacing w:before="82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850" w:type="dxa"/>
          </w:tcPr>
          <w:p w14:paraId="567A598C" w14:textId="77777777" w:rsidR="00611AC9" w:rsidRDefault="00611AC9">
            <w:pPr>
              <w:pStyle w:val="TableParagraph"/>
              <w:spacing w:before="82"/>
              <w:ind w:left="251" w:right="250"/>
              <w:jc w:val="center"/>
              <w:rPr>
                <w:sz w:val="21"/>
              </w:rPr>
            </w:pPr>
            <w:r>
              <w:rPr>
                <w:sz w:val="21"/>
              </w:rPr>
              <w:t>DC</w:t>
            </w:r>
          </w:p>
        </w:tc>
        <w:tc>
          <w:tcPr>
            <w:tcW w:w="2271" w:type="dxa"/>
          </w:tcPr>
          <w:p w14:paraId="2ECA2B80" w14:textId="77777777" w:rsidR="00611AC9" w:rsidRDefault="00611AC9">
            <w:pPr>
              <w:pStyle w:val="TableParagraph"/>
              <w:spacing w:before="68"/>
              <w:ind w:left="548" w:right="531"/>
              <w:jc w:val="center"/>
              <w:rPr>
                <w:sz w:val="21"/>
              </w:rPr>
            </w:pPr>
            <w:r>
              <w:rPr>
                <w:sz w:val="21"/>
              </w:rPr>
              <w:t>0.5V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和</w:t>
            </w:r>
            <w:r>
              <w:rPr>
                <w:sz w:val="21"/>
              </w:rPr>
              <w:t>0.1V</w:t>
            </w:r>
          </w:p>
        </w:tc>
        <w:tc>
          <w:tcPr>
            <w:tcW w:w="1760" w:type="dxa"/>
          </w:tcPr>
          <w:p w14:paraId="1CF38699" w14:textId="77777777" w:rsidR="00611AC9" w:rsidRPr="005B2C6E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-3.842V</w:t>
            </w:r>
          </w:p>
        </w:tc>
        <w:tc>
          <w:tcPr>
            <w:tcW w:w="1701" w:type="dxa"/>
          </w:tcPr>
          <w:p w14:paraId="457F5ECB" w14:textId="2C56D1B7" w:rsidR="00611AC9" w:rsidRPr="00A43593" w:rsidRDefault="00A43593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-</w:t>
            </w:r>
            <w:r>
              <w:rPr>
                <w:rFonts w:eastAsiaTheme="minorEastAsia"/>
                <w:sz w:val="20"/>
              </w:rPr>
              <w:t>4V</w:t>
            </w:r>
          </w:p>
        </w:tc>
      </w:tr>
      <w:tr w:rsidR="00611AC9" w14:paraId="07ECF848" w14:textId="77777777" w:rsidTr="00611AC9">
        <w:trPr>
          <w:trHeight w:val="417"/>
        </w:trPr>
        <w:tc>
          <w:tcPr>
            <w:tcW w:w="961" w:type="dxa"/>
            <w:vMerge w:val="restart"/>
          </w:tcPr>
          <w:p w14:paraId="3964497A" w14:textId="77777777" w:rsidR="00611AC9" w:rsidRDefault="00611AC9">
            <w:pPr>
              <w:pStyle w:val="TableParagraph"/>
              <w:spacing w:before="135" w:line="278" w:lineRule="auto"/>
              <w:ind w:left="273" w:right="25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反相求和</w:t>
            </w:r>
          </w:p>
        </w:tc>
        <w:tc>
          <w:tcPr>
            <w:tcW w:w="994" w:type="dxa"/>
          </w:tcPr>
          <w:p w14:paraId="57638E6F" w14:textId="77777777" w:rsidR="00611AC9" w:rsidRDefault="00611AC9">
            <w:pPr>
              <w:pStyle w:val="TableParagraph"/>
              <w:spacing w:before="87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50" w:type="dxa"/>
          </w:tcPr>
          <w:p w14:paraId="215C0C3F" w14:textId="77777777" w:rsidR="00611AC9" w:rsidRDefault="00611AC9">
            <w:pPr>
              <w:pStyle w:val="TableParagraph"/>
              <w:spacing w:before="87"/>
              <w:ind w:left="251" w:right="250"/>
              <w:jc w:val="center"/>
              <w:rPr>
                <w:sz w:val="21"/>
              </w:rPr>
            </w:pPr>
            <w:r>
              <w:rPr>
                <w:sz w:val="21"/>
              </w:rPr>
              <w:t>DC</w:t>
            </w:r>
          </w:p>
        </w:tc>
        <w:tc>
          <w:tcPr>
            <w:tcW w:w="2271" w:type="dxa"/>
          </w:tcPr>
          <w:p w14:paraId="634E9125" w14:textId="77777777" w:rsidR="00611AC9" w:rsidRDefault="00611AC9">
            <w:pPr>
              <w:pStyle w:val="TableParagraph"/>
              <w:spacing w:before="73"/>
              <w:ind w:left="548" w:right="531"/>
              <w:jc w:val="center"/>
              <w:rPr>
                <w:sz w:val="21"/>
              </w:rPr>
            </w:pPr>
            <w:r>
              <w:rPr>
                <w:sz w:val="21"/>
              </w:rPr>
              <w:t>0.3V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和</w:t>
            </w:r>
            <w:r>
              <w:rPr>
                <w:sz w:val="21"/>
              </w:rPr>
              <w:t>0.5V</w:t>
            </w:r>
          </w:p>
        </w:tc>
        <w:tc>
          <w:tcPr>
            <w:tcW w:w="1760" w:type="dxa"/>
          </w:tcPr>
          <w:p w14:paraId="5823247D" w14:textId="77777777" w:rsidR="00611AC9" w:rsidRPr="000D7927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-7.82V</w:t>
            </w:r>
          </w:p>
        </w:tc>
        <w:tc>
          <w:tcPr>
            <w:tcW w:w="1701" w:type="dxa"/>
          </w:tcPr>
          <w:p w14:paraId="573BA667" w14:textId="77777777" w:rsidR="00611AC9" w:rsidRPr="00F82B0D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-8V</w:t>
            </w:r>
          </w:p>
        </w:tc>
      </w:tr>
      <w:tr w:rsidR="00611AC9" w14:paraId="3570900F" w14:textId="77777777" w:rsidTr="00611AC9">
        <w:trPr>
          <w:trHeight w:val="422"/>
        </w:trPr>
        <w:tc>
          <w:tcPr>
            <w:tcW w:w="961" w:type="dxa"/>
            <w:vMerge/>
            <w:tcBorders>
              <w:top w:val="nil"/>
            </w:tcBorders>
          </w:tcPr>
          <w:p w14:paraId="28FDA226" w14:textId="77777777" w:rsidR="00611AC9" w:rsidRDefault="00611AC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254243EE" w14:textId="77777777" w:rsidR="00611AC9" w:rsidRDefault="00611AC9">
            <w:pPr>
              <w:pStyle w:val="TableParagraph"/>
              <w:spacing w:before="92"/>
              <w:ind w:left="1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850" w:type="dxa"/>
          </w:tcPr>
          <w:p w14:paraId="7A34B6CF" w14:textId="77777777" w:rsidR="00611AC9" w:rsidRDefault="00611AC9">
            <w:pPr>
              <w:pStyle w:val="TableParagraph"/>
              <w:spacing w:before="92"/>
              <w:ind w:left="251" w:right="250"/>
              <w:jc w:val="center"/>
              <w:rPr>
                <w:sz w:val="21"/>
              </w:rPr>
            </w:pPr>
            <w:r>
              <w:rPr>
                <w:sz w:val="21"/>
              </w:rPr>
              <w:t>DC</w:t>
            </w:r>
          </w:p>
        </w:tc>
        <w:tc>
          <w:tcPr>
            <w:tcW w:w="2271" w:type="dxa"/>
          </w:tcPr>
          <w:p w14:paraId="535609A0" w14:textId="77777777" w:rsidR="00611AC9" w:rsidRDefault="00611AC9">
            <w:pPr>
              <w:pStyle w:val="TableParagraph"/>
              <w:spacing w:before="78"/>
              <w:ind w:left="548" w:right="531"/>
              <w:jc w:val="center"/>
              <w:rPr>
                <w:sz w:val="21"/>
              </w:rPr>
            </w:pPr>
            <w:r>
              <w:rPr>
                <w:sz w:val="21"/>
              </w:rPr>
              <w:t>0.5V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和</w:t>
            </w:r>
            <w:r>
              <w:rPr>
                <w:rFonts w:ascii="Arial MT" w:eastAsia="Arial MT"/>
                <w:sz w:val="21"/>
              </w:rPr>
              <w:t>-</w:t>
            </w:r>
            <w:r>
              <w:rPr>
                <w:sz w:val="21"/>
              </w:rPr>
              <w:t>1V</w:t>
            </w:r>
          </w:p>
        </w:tc>
        <w:tc>
          <w:tcPr>
            <w:tcW w:w="1760" w:type="dxa"/>
          </w:tcPr>
          <w:p w14:paraId="26BC24A8" w14:textId="77777777" w:rsidR="00611AC9" w:rsidRPr="004F2A8B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3.643V</w:t>
            </w:r>
          </w:p>
        </w:tc>
        <w:tc>
          <w:tcPr>
            <w:tcW w:w="1701" w:type="dxa"/>
          </w:tcPr>
          <w:p w14:paraId="1AD6F93B" w14:textId="77777777" w:rsidR="00611AC9" w:rsidRPr="00F82B0D" w:rsidRDefault="00611AC9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5V</w:t>
            </w:r>
          </w:p>
        </w:tc>
      </w:tr>
    </w:tbl>
    <w:p w14:paraId="3A534EEA" w14:textId="77777777" w:rsidR="00A64545" w:rsidRDefault="00A64545">
      <w:pPr>
        <w:pStyle w:val="a3"/>
        <w:spacing w:before="2"/>
        <w:rPr>
          <w:sz w:val="19"/>
        </w:rPr>
      </w:pPr>
    </w:p>
    <w:p w14:paraId="29073B14" w14:textId="77777777" w:rsidR="00A64545" w:rsidRDefault="007B18E0">
      <w:pPr>
        <w:pStyle w:val="1"/>
        <w:spacing w:before="65"/>
      </w:pPr>
      <w:r>
        <w:rPr>
          <w:spacing w:val="-1"/>
          <w:position w:val="2"/>
        </w:rPr>
        <w:t>三、推导并列出</w:t>
      </w:r>
      <w:r>
        <w:rPr>
          <w:position w:val="2"/>
        </w:rPr>
        <w:t>U</w:t>
      </w:r>
      <w:r>
        <w:rPr>
          <w:sz w:val="12"/>
        </w:rPr>
        <w:t>O</w:t>
      </w:r>
      <w:r>
        <w:rPr>
          <w:position w:val="2"/>
        </w:rPr>
        <w:t>与U</w:t>
      </w:r>
      <w:r>
        <w:rPr>
          <w:sz w:val="12"/>
        </w:rPr>
        <w:t>S1</w:t>
      </w:r>
      <w:r>
        <w:rPr>
          <w:position w:val="2"/>
        </w:rPr>
        <w:t>、U</w:t>
      </w:r>
      <w:r>
        <w:rPr>
          <w:sz w:val="12"/>
        </w:rPr>
        <w:t>S2</w:t>
      </w:r>
      <w:r>
        <w:rPr>
          <w:position w:val="2"/>
        </w:rPr>
        <w:t>之间的关系方程式，填如下表。</w:t>
      </w:r>
    </w:p>
    <w:p w14:paraId="15724077" w14:textId="77777777" w:rsidR="00A64545" w:rsidRDefault="00A64545">
      <w:pPr>
        <w:pStyle w:val="a3"/>
        <w:spacing w:before="10"/>
        <w:rPr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5920"/>
      </w:tblGrid>
      <w:tr w:rsidR="00A64545" w14:paraId="126E3A42" w14:textId="77777777">
        <w:trPr>
          <w:trHeight w:val="733"/>
        </w:trPr>
        <w:tc>
          <w:tcPr>
            <w:tcW w:w="2487" w:type="dxa"/>
          </w:tcPr>
          <w:p w14:paraId="5B1FD2AC" w14:textId="77777777" w:rsidR="00A64545" w:rsidRDefault="00A64545">
            <w:pPr>
              <w:pStyle w:val="TableParagraph"/>
              <w:spacing w:before="7"/>
              <w:rPr>
                <w:rFonts w:ascii="宋体"/>
              </w:rPr>
            </w:pPr>
          </w:p>
          <w:p w14:paraId="6EE1E839" w14:textId="77777777" w:rsidR="00A64545" w:rsidRDefault="007B18E0">
            <w:pPr>
              <w:pStyle w:val="TableParagraph"/>
              <w:ind w:left="803" w:right="793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同相比例</w:t>
            </w:r>
          </w:p>
        </w:tc>
        <w:tc>
          <w:tcPr>
            <w:tcW w:w="5920" w:type="dxa"/>
          </w:tcPr>
          <w:p w14:paraId="6B96C771" w14:textId="0DB86B1D" w:rsidR="00BE11AF" w:rsidRPr="00BE11AF" w:rsidRDefault="00000000" w:rsidP="00BE11AF">
            <w:pPr>
              <w:pStyle w:val="TableParagraph"/>
              <w:jc w:val="center"/>
              <w:rPr>
                <w:rFonts w:ascii="宋体" w:eastAsia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=1.1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</w:tr>
      <w:tr w:rsidR="00A64545" w14:paraId="09AE550C" w14:textId="77777777">
        <w:trPr>
          <w:trHeight w:val="686"/>
        </w:trPr>
        <w:tc>
          <w:tcPr>
            <w:tcW w:w="2487" w:type="dxa"/>
          </w:tcPr>
          <w:p w14:paraId="29BDA15D" w14:textId="77777777" w:rsidR="00A64545" w:rsidRDefault="00A64545">
            <w:pPr>
              <w:pStyle w:val="TableParagraph"/>
              <w:spacing w:before="1"/>
              <w:rPr>
                <w:rFonts w:ascii="宋体"/>
                <w:sz w:val="21"/>
              </w:rPr>
            </w:pPr>
          </w:p>
          <w:p w14:paraId="6AE426C7" w14:textId="77777777" w:rsidR="00A64545" w:rsidRDefault="007B18E0">
            <w:pPr>
              <w:pStyle w:val="TableParagraph"/>
              <w:ind w:left="803" w:right="793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反相比例</w:t>
            </w:r>
          </w:p>
        </w:tc>
        <w:tc>
          <w:tcPr>
            <w:tcW w:w="5920" w:type="dxa"/>
          </w:tcPr>
          <w:p w14:paraId="4DB090C3" w14:textId="4468490E" w:rsidR="00B40A36" w:rsidRPr="00B40A36" w:rsidRDefault="00B40A36" w:rsidP="00B40A36">
            <w:pPr>
              <w:pStyle w:val="TableParagraph"/>
              <w:jc w:val="center"/>
              <w:rPr>
                <w:rFonts w:ascii="宋体" w:eastAsia="宋体"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=-10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A64545" w14:paraId="77CDD174" w14:textId="77777777">
        <w:trPr>
          <w:trHeight w:val="714"/>
        </w:trPr>
        <w:tc>
          <w:tcPr>
            <w:tcW w:w="2487" w:type="dxa"/>
          </w:tcPr>
          <w:p w14:paraId="0001566D" w14:textId="77777777" w:rsidR="00A64545" w:rsidRDefault="00A64545">
            <w:pPr>
              <w:pStyle w:val="TableParagraph"/>
              <w:spacing w:before="2"/>
              <w:rPr>
                <w:rFonts w:ascii="宋体"/>
              </w:rPr>
            </w:pPr>
          </w:p>
          <w:p w14:paraId="4E5D3564" w14:textId="77777777" w:rsidR="00A64545" w:rsidRDefault="007B18E0">
            <w:pPr>
              <w:pStyle w:val="TableParagraph"/>
              <w:ind w:left="803" w:right="793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差动放大</w:t>
            </w:r>
          </w:p>
        </w:tc>
        <w:tc>
          <w:tcPr>
            <w:tcW w:w="5920" w:type="dxa"/>
          </w:tcPr>
          <w:p w14:paraId="68D61418" w14:textId="4EF3F5C3" w:rsidR="00A64545" w:rsidRPr="00B95489" w:rsidRDefault="00243E9A" w:rsidP="005A0F76">
            <w:pPr>
              <w:pStyle w:val="TableParagraph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=10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A64545" w14:paraId="47C51F02" w14:textId="77777777">
        <w:trPr>
          <w:trHeight w:val="820"/>
        </w:trPr>
        <w:tc>
          <w:tcPr>
            <w:tcW w:w="2487" w:type="dxa"/>
          </w:tcPr>
          <w:p w14:paraId="2DE94F32" w14:textId="77777777" w:rsidR="00A64545" w:rsidRDefault="00A64545">
            <w:pPr>
              <w:pStyle w:val="TableParagraph"/>
              <w:spacing w:before="12"/>
              <w:rPr>
                <w:rFonts w:ascii="宋体"/>
                <w:sz w:val="25"/>
              </w:rPr>
            </w:pPr>
          </w:p>
          <w:p w14:paraId="6A8FF4F9" w14:textId="77777777" w:rsidR="00A64545" w:rsidRDefault="007B18E0">
            <w:pPr>
              <w:pStyle w:val="TableParagraph"/>
              <w:ind w:left="803" w:right="793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反相求和</w:t>
            </w:r>
          </w:p>
        </w:tc>
        <w:tc>
          <w:tcPr>
            <w:tcW w:w="5920" w:type="dxa"/>
          </w:tcPr>
          <w:p w14:paraId="6EEE51CD" w14:textId="3D7EECF3" w:rsidR="00045009" w:rsidRPr="00045009" w:rsidRDefault="00000000" w:rsidP="00045009">
            <w:pPr>
              <w:pStyle w:val="TableParagraph"/>
              <w:jc w:val="center"/>
              <w:rPr>
                <w:rFonts w:ascii="宋体" w:eastAsia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s1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10K</m:t>
                        </m: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s2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10K</m:t>
                        </m: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28"/>
                    <w:szCs w:val="28"/>
                  </w:rPr>
                  <m:t>=-10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70435B2D" w14:textId="77777777" w:rsidR="00A64545" w:rsidRDefault="00A64545">
      <w:pPr>
        <w:pStyle w:val="a3"/>
        <w:rPr>
          <w:sz w:val="24"/>
        </w:rPr>
      </w:pPr>
    </w:p>
    <w:p w14:paraId="630DCA2D" w14:textId="77777777" w:rsidR="00A64545" w:rsidRDefault="007B18E0">
      <w:pPr>
        <w:spacing w:before="158"/>
        <w:ind w:left="220"/>
        <w:rPr>
          <w:sz w:val="24"/>
        </w:rPr>
      </w:pPr>
      <w:r>
        <w:rPr>
          <w:sz w:val="24"/>
        </w:rPr>
        <w:t>四、简要分析误差原因：</w:t>
      </w:r>
    </w:p>
    <w:p w14:paraId="2F81BCA5" w14:textId="2D331189" w:rsidR="000420F4" w:rsidRDefault="000420F4">
      <w:pPr>
        <w:spacing w:before="158"/>
        <w:ind w:left="2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调零不够精确</w:t>
      </w:r>
      <w:r w:rsidR="00DA0E46">
        <w:rPr>
          <w:rFonts w:hint="eastAsia"/>
          <w:sz w:val="24"/>
        </w:rPr>
        <w:t>，参数具有偏差</w:t>
      </w:r>
    </w:p>
    <w:p w14:paraId="17AF17EC" w14:textId="10D1FA3D" w:rsidR="000420F4" w:rsidRDefault="000420F4">
      <w:pPr>
        <w:spacing w:before="158"/>
        <w:ind w:left="2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电源输出不稳定</w:t>
      </w:r>
    </w:p>
    <w:p w14:paraId="6F00944F" w14:textId="415851F9" w:rsidR="005C143C" w:rsidRDefault="005C143C">
      <w:pPr>
        <w:spacing w:before="158"/>
        <w:ind w:left="22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电阻面板的阻值</w:t>
      </w:r>
      <w:r w:rsidR="00AB586E">
        <w:rPr>
          <w:rFonts w:hint="eastAsia"/>
          <w:sz w:val="24"/>
        </w:rPr>
        <w:t>与</w:t>
      </w:r>
      <w:r>
        <w:rPr>
          <w:rFonts w:hint="eastAsia"/>
          <w:sz w:val="24"/>
        </w:rPr>
        <w:t>标注</w:t>
      </w:r>
      <w:r w:rsidR="00AB586E">
        <w:rPr>
          <w:rFonts w:hint="eastAsia"/>
          <w:sz w:val="24"/>
        </w:rPr>
        <w:t>值</w:t>
      </w:r>
      <w:r>
        <w:rPr>
          <w:rFonts w:hint="eastAsia"/>
          <w:sz w:val="24"/>
        </w:rPr>
        <w:t>可能出现</w:t>
      </w:r>
      <w:r w:rsidR="00AB586E">
        <w:rPr>
          <w:rFonts w:hint="eastAsia"/>
          <w:sz w:val="24"/>
        </w:rPr>
        <w:t>误差</w:t>
      </w:r>
    </w:p>
    <w:sectPr w:rsidR="005C143C">
      <w:pgSz w:w="11910" w:h="16840"/>
      <w:pgMar w:top="142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MT">
    <w:altName w:val="Arial"/>
    <w:charset w:val="01"/>
    <w:family w:val="swiss"/>
    <w:pitch w:val="variable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8E6"/>
    <w:multiLevelType w:val="hybridMultilevel"/>
    <w:tmpl w:val="A95A7F18"/>
    <w:lvl w:ilvl="0" w:tplc="1BE0C12E">
      <w:start w:val="1"/>
      <w:numFmt w:val="decimal"/>
      <w:lvlText w:val="%1."/>
      <w:lvlJc w:val="left"/>
      <w:pPr>
        <w:ind w:left="220" w:hanging="318"/>
        <w:jc w:val="left"/>
      </w:pPr>
      <w:rPr>
        <w:rFonts w:hint="default"/>
        <w:w w:val="100"/>
        <w:lang w:val="en-US" w:eastAsia="zh-CN" w:bidi="ar-SA"/>
      </w:rPr>
    </w:lvl>
    <w:lvl w:ilvl="1" w:tplc="9746D57C">
      <w:start w:val="1"/>
      <w:numFmt w:val="decimal"/>
      <w:lvlText w:val="%2)"/>
      <w:lvlJc w:val="left"/>
      <w:pPr>
        <w:ind w:left="1983" w:hanging="32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zh-CN" w:bidi="ar-SA"/>
      </w:rPr>
    </w:lvl>
    <w:lvl w:ilvl="2" w:tplc="9BC2ECEE">
      <w:numFmt w:val="bullet"/>
      <w:lvlText w:val="•"/>
      <w:lvlJc w:val="left"/>
      <w:pPr>
        <w:ind w:left="2733" w:hanging="322"/>
      </w:pPr>
      <w:rPr>
        <w:rFonts w:hint="default"/>
        <w:lang w:val="en-US" w:eastAsia="zh-CN" w:bidi="ar-SA"/>
      </w:rPr>
    </w:lvl>
    <w:lvl w:ilvl="3" w:tplc="FC5A9B8E">
      <w:numFmt w:val="bullet"/>
      <w:lvlText w:val="•"/>
      <w:lvlJc w:val="left"/>
      <w:pPr>
        <w:ind w:left="3487" w:hanging="322"/>
      </w:pPr>
      <w:rPr>
        <w:rFonts w:hint="default"/>
        <w:lang w:val="en-US" w:eastAsia="zh-CN" w:bidi="ar-SA"/>
      </w:rPr>
    </w:lvl>
    <w:lvl w:ilvl="4" w:tplc="174E502E">
      <w:numFmt w:val="bullet"/>
      <w:lvlText w:val="•"/>
      <w:lvlJc w:val="left"/>
      <w:pPr>
        <w:ind w:left="4241" w:hanging="322"/>
      </w:pPr>
      <w:rPr>
        <w:rFonts w:hint="default"/>
        <w:lang w:val="en-US" w:eastAsia="zh-CN" w:bidi="ar-SA"/>
      </w:rPr>
    </w:lvl>
    <w:lvl w:ilvl="5" w:tplc="682C01D2">
      <w:numFmt w:val="bullet"/>
      <w:lvlText w:val="•"/>
      <w:lvlJc w:val="left"/>
      <w:pPr>
        <w:ind w:left="4995" w:hanging="322"/>
      </w:pPr>
      <w:rPr>
        <w:rFonts w:hint="default"/>
        <w:lang w:val="en-US" w:eastAsia="zh-CN" w:bidi="ar-SA"/>
      </w:rPr>
    </w:lvl>
    <w:lvl w:ilvl="6" w:tplc="2F9CB8EE">
      <w:numFmt w:val="bullet"/>
      <w:lvlText w:val="•"/>
      <w:lvlJc w:val="left"/>
      <w:pPr>
        <w:ind w:left="5748" w:hanging="322"/>
      </w:pPr>
      <w:rPr>
        <w:rFonts w:hint="default"/>
        <w:lang w:val="en-US" w:eastAsia="zh-CN" w:bidi="ar-SA"/>
      </w:rPr>
    </w:lvl>
    <w:lvl w:ilvl="7" w:tplc="300CCBC0">
      <w:numFmt w:val="bullet"/>
      <w:lvlText w:val="•"/>
      <w:lvlJc w:val="left"/>
      <w:pPr>
        <w:ind w:left="6502" w:hanging="322"/>
      </w:pPr>
      <w:rPr>
        <w:rFonts w:hint="default"/>
        <w:lang w:val="en-US" w:eastAsia="zh-CN" w:bidi="ar-SA"/>
      </w:rPr>
    </w:lvl>
    <w:lvl w:ilvl="8" w:tplc="1E285C1A">
      <w:numFmt w:val="bullet"/>
      <w:lvlText w:val="•"/>
      <w:lvlJc w:val="left"/>
      <w:pPr>
        <w:ind w:left="7256" w:hanging="322"/>
      </w:pPr>
      <w:rPr>
        <w:rFonts w:hint="default"/>
        <w:lang w:val="en-US" w:eastAsia="zh-CN" w:bidi="ar-SA"/>
      </w:rPr>
    </w:lvl>
  </w:abstractNum>
  <w:abstractNum w:abstractNumId="1" w15:restartNumberingAfterBreak="0">
    <w:nsid w:val="4E444DD4"/>
    <w:multiLevelType w:val="hybridMultilevel"/>
    <w:tmpl w:val="23B2A580"/>
    <w:lvl w:ilvl="0" w:tplc="C1740152">
      <w:start w:val="1"/>
      <w:numFmt w:val="decimal"/>
      <w:lvlText w:val="（%1）"/>
      <w:lvlJc w:val="left"/>
      <w:pPr>
        <w:ind w:left="750" w:hanging="530"/>
        <w:jc w:val="left"/>
      </w:pPr>
      <w:rPr>
        <w:rFonts w:ascii="宋体" w:eastAsia="宋体" w:hAnsi="宋体" w:cs="宋体" w:hint="default"/>
        <w:w w:val="100"/>
        <w:sz w:val="19"/>
        <w:szCs w:val="19"/>
        <w:lang w:val="en-US" w:eastAsia="zh-CN" w:bidi="ar-SA"/>
      </w:rPr>
    </w:lvl>
    <w:lvl w:ilvl="1" w:tplc="FC6C4A68">
      <w:numFmt w:val="bullet"/>
      <w:lvlText w:val="•"/>
      <w:lvlJc w:val="left"/>
      <w:pPr>
        <w:ind w:left="1560" w:hanging="530"/>
      </w:pPr>
      <w:rPr>
        <w:rFonts w:hint="default"/>
        <w:lang w:val="en-US" w:eastAsia="zh-CN" w:bidi="ar-SA"/>
      </w:rPr>
    </w:lvl>
    <w:lvl w:ilvl="2" w:tplc="03949A26">
      <w:numFmt w:val="bullet"/>
      <w:lvlText w:val="•"/>
      <w:lvlJc w:val="left"/>
      <w:pPr>
        <w:ind w:left="2360" w:hanging="530"/>
      </w:pPr>
      <w:rPr>
        <w:rFonts w:hint="default"/>
        <w:lang w:val="en-US" w:eastAsia="zh-CN" w:bidi="ar-SA"/>
      </w:rPr>
    </w:lvl>
    <w:lvl w:ilvl="3" w:tplc="4A68ECEC">
      <w:numFmt w:val="bullet"/>
      <w:lvlText w:val="•"/>
      <w:lvlJc w:val="left"/>
      <w:pPr>
        <w:ind w:left="3161" w:hanging="530"/>
      </w:pPr>
      <w:rPr>
        <w:rFonts w:hint="default"/>
        <w:lang w:val="en-US" w:eastAsia="zh-CN" w:bidi="ar-SA"/>
      </w:rPr>
    </w:lvl>
    <w:lvl w:ilvl="4" w:tplc="D2664566">
      <w:numFmt w:val="bullet"/>
      <w:lvlText w:val="•"/>
      <w:lvlJc w:val="left"/>
      <w:pPr>
        <w:ind w:left="3961" w:hanging="530"/>
      </w:pPr>
      <w:rPr>
        <w:rFonts w:hint="default"/>
        <w:lang w:val="en-US" w:eastAsia="zh-CN" w:bidi="ar-SA"/>
      </w:rPr>
    </w:lvl>
    <w:lvl w:ilvl="5" w:tplc="BEEE5E04">
      <w:numFmt w:val="bullet"/>
      <w:lvlText w:val="•"/>
      <w:lvlJc w:val="left"/>
      <w:pPr>
        <w:ind w:left="4762" w:hanging="530"/>
      </w:pPr>
      <w:rPr>
        <w:rFonts w:hint="default"/>
        <w:lang w:val="en-US" w:eastAsia="zh-CN" w:bidi="ar-SA"/>
      </w:rPr>
    </w:lvl>
    <w:lvl w:ilvl="6" w:tplc="1D3263D4">
      <w:numFmt w:val="bullet"/>
      <w:lvlText w:val="•"/>
      <w:lvlJc w:val="left"/>
      <w:pPr>
        <w:ind w:left="5562" w:hanging="530"/>
      </w:pPr>
      <w:rPr>
        <w:rFonts w:hint="default"/>
        <w:lang w:val="en-US" w:eastAsia="zh-CN" w:bidi="ar-SA"/>
      </w:rPr>
    </w:lvl>
    <w:lvl w:ilvl="7" w:tplc="38B4AEC6">
      <w:numFmt w:val="bullet"/>
      <w:lvlText w:val="•"/>
      <w:lvlJc w:val="left"/>
      <w:pPr>
        <w:ind w:left="6362" w:hanging="530"/>
      </w:pPr>
      <w:rPr>
        <w:rFonts w:hint="default"/>
        <w:lang w:val="en-US" w:eastAsia="zh-CN" w:bidi="ar-SA"/>
      </w:rPr>
    </w:lvl>
    <w:lvl w:ilvl="8" w:tplc="63B48E86">
      <w:numFmt w:val="bullet"/>
      <w:lvlText w:val="•"/>
      <w:lvlJc w:val="left"/>
      <w:pPr>
        <w:ind w:left="7163" w:hanging="530"/>
      </w:pPr>
      <w:rPr>
        <w:rFonts w:hint="default"/>
        <w:lang w:val="en-US" w:eastAsia="zh-CN" w:bidi="ar-SA"/>
      </w:rPr>
    </w:lvl>
  </w:abstractNum>
  <w:abstractNum w:abstractNumId="2" w15:restartNumberingAfterBreak="0">
    <w:nsid w:val="6AA63C91"/>
    <w:multiLevelType w:val="hybridMultilevel"/>
    <w:tmpl w:val="AFE219B2"/>
    <w:lvl w:ilvl="0" w:tplc="1A28CD34">
      <w:start w:val="1"/>
      <w:numFmt w:val="decimal"/>
      <w:lvlText w:val="%1."/>
      <w:lvlJc w:val="left"/>
      <w:pPr>
        <w:ind w:left="485" w:hanging="26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D3446CFC">
      <w:numFmt w:val="bullet"/>
      <w:lvlText w:val="•"/>
      <w:lvlJc w:val="left"/>
      <w:pPr>
        <w:ind w:left="1308" w:hanging="265"/>
      </w:pPr>
      <w:rPr>
        <w:rFonts w:hint="default"/>
        <w:lang w:val="en-US" w:eastAsia="zh-CN" w:bidi="ar-SA"/>
      </w:rPr>
    </w:lvl>
    <w:lvl w:ilvl="2" w:tplc="5DCA6D70">
      <w:numFmt w:val="bullet"/>
      <w:lvlText w:val="•"/>
      <w:lvlJc w:val="left"/>
      <w:pPr>
        <w:ind w:left="2136" w:hanging="265"/>
      </w:pPr>
      <w:rPr>
        <w:rFonts w:hint="default"/>
        <w:lang w:val="en-US" w:eastAsia="zh-CN" w:bidi="ar-SA"/>
      </w:rPr>
    </w:lvl>
    <w:lvl w:ilvl="3" w:tplc="F9CC92CC">
      <w:numFmt w:val="bullet"/>
      <w:lvlText w:val="•"/>
      <w:lvlJc w:val="left"/>
      <w:pPr>
        <w:ind w:left="2965" w:hanging="265"/>
      </w:pPr>
      <w:rPr>
        <w:rFonts w:hint="default"/>
        <w:lang w:val="en-US" w:eastAsia="zh-CN" w:bidi="ar-SA"/>
      </w:rPr>
    </w:lvl>
    <w:lvl w:ilvl="4" w:tplc="FE6ACF04">
      <w:numFmt w:val="bullet"/>
      <w:lvlText w:val="•"/>
      <w:lvlJc w:val="left"/>
      <w:pPr>
        <w:ind w:left="3793" w:hanging="265"/>
      </w:pPr>
      <w:rPr>
        <w:rFonts w:hint="default"/>
        <w:lang w:val="en-US" w:eastAsia="zh-CN" w:bidi="ar-SA"/>
      </w:rPr>
    </w:lvl>
    <w:lvl w:ilvl="5" w:tplc="6E28867A">
      <w:numFmt w:val="bullet"/>
      <w:lvlText w:val="•"/>
      <w:lvlJc w:val="left"/>
      <w:pPr>
        <w:ind w:left="4622" w:hanging="265"/>
      </w:pPr>
      <w:rPr>
        <w:rFonts w:hint="default"/>
        <w:lang w:val="en-US" w:eastAsia="zh-CN" w:bidi="ar-SA"/>
      </w:rPr>
    </w:lvl>
    <w:lvl w:ilvl="6" w:tplc="727A50D4">
      <w:numFmt w:val="bullet"/>
      <w:lvlText w:val="•"/>
      <w:lvlJc w:val="left"/>
      <w:pPr>
        <w:ind w:left="5450" w:hanging="265"/>
      </w:pPr>
      <w:rPr>
        <w:rFonts w:hint="default"/>
        <w:lang w:val="en-US" w:eastAsia="zh-CN" w:bidi="ar-SA"/>
      </w:rPr>
    </w:lvl>
    <w:lvl w:ilvl="7" w:tplc="32901308">
      <w:numFmt w:val="bullet"/>
      <w:lvlText w:val="•"/>
      <w:lvlJc w:val="left"/>
      <w:pPr>
        <w:ind w:left="6278" w:hanging="265"/>
      </w:pPr>
      <w:rPr>
        <w:rFonts w:hint="default"/>
        <w:lang w:val="en-US" w:eastAsia="zh-CN" w:bidi="ar-SA"/>
      </w:rPr>
    </w:lvl>
    <w:lvl w:ilvl="8" w:tplc="6CACA550">
      <w:numFmt w:val="bullet"/>
      <w:lvlText w:val="•"/>
      <w:lvlJc w:val="left"/>
      <w:pPr>
        <w:ind w:left="7107" w:hanging="265"/>
      </w:pPr>
      <w:rPr>
        <w:rFonts w:hint="default"/>
        <w:lang w:val="en-US" w:eastAsia="zh-CN" w:bidi="ar-SA"/>
      </w:rPr>
    </w:lvl>
  </w:abstractNum>
  <w:num w:numId="1" w16cid:durableId="993995269">
    <w:abstractNumId w:val="1"/>
  </w:num>
  <w:num w:numId="2" w16cid:durableId="2002734098">
    <w:abstractNumId w:val="0"/>
  </w:num>
  <w:num w:numId="3" w16cid:durableId="125574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545"/>
    <w:rsid w:val="000420F4"/>
    <w:rsid w:val="00045009"/>
    <w:rsid w:val="000D7927"/>
    <w:rsid w:val="00243E9A"/>
    <w:rsid w:val="002C101B"/>
    <w:rsid w:val="00300EF3"/>
    <w:rsid w:val="0035119A"/>
    <w:rsid w:val="004A3091"/>
    <w:rsid w:val="004F2A8B"/>
    <w:rsid w:val="00510114"/>
    <w:rsid w:val="005A0F76"/>
    <w:rsid w:val="005B2C6E"/>
    <w:rsid w:val="005C143C"/>
    <w:rsid w:val="00611AC9"/>
    <w:rsid w:val="00732F87"/>
    <w:rsid w:val="0077707B"/>
    <w:rsid w:val="007B18E0"/>
    <w:rsid w:val="00967A57"/>
    <w:rsid w:val="00A43593"/>
    <w:rsid w:val="00A64545"/>
    <w:rsid w:val="00AB586E"/>
    <w:rsid w:val="00B332CB"/>
    <w:rsid w:val="00B40A36"/>
    <w:rsid w:val="00B95489"/>
    <w:rsid w:val="00BE11AF"/>
    <w:rsid w:val="00D3308D"/>
    <w:rsid w:val="00DA0E46"/>
    <w:rsid w:val="00F312DD"/>
    <w:rsid w:val="00F8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1D26458"/>
  <w15:docId w15:val="{EF3F82D8-67BC-40CD-8419-45E9EEA9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spacing w:before="1"/>
      <w:ind w:left="2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26"/>
      <w:ind w:left="220"/>
    </w:pPr>
    <w:rPr>
      <w:rFonts w:ascii="微软雅黑" w:eastAsia="微软雅黑" w:hAnsi="微软雅黑" w:cs="微软雅黑"/>
      <w:sz w:val="28"/>
      <w:szCs w:val="28"/>
    </w:rPr>
  </w:style>
  <w:style w:type="paragraph" w:styleId="a5">
    <w:name w:val="List Paragraph"/>
    <w:basedOn w:val="a"/>
    <w:uiPriority w:val="1"/>
    <w:qFormat/>
    <w:pPr>
      <w:spacing w:before="120"/>
      <w:ind w:left="750" w:hanging="53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BE1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xuanle</cp:lastModifiedBy>
  <cp:revision>29</cp:revision>
  <dcterms:created xsi:type="dcterms:W3CDTF">2023-05-04T23:45:00Z</dcterms:created>
  <dcterms:modified xsi:type="dcterms:W3CDTF">2023-05-16T02:43:00Z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