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768B5196" w:rsidR="00EB06A4" w:rsidRDefault="00000000">
      <w:pPr>
        <w:pStyle w:val="1"/>
      </w:pPr>
      <w:r>
        <w:rPr>
          <w:rFonts w:hint="eastAsia"/>
        </w:rPr>
        <w:t>实验</w:t>
      </w:r>
      <w:r w:rsidR="00FF55D2">
        <w:rPr>
          <w:rFonts w:hint="eastAsia"/>
        </w:rPr>
        <w:t>五</w:t>
      </w:r>
      <w:r>
        <w:rPr>
          <w:rFonts w:hint="eastAsia"/>
        </w:rPr>
        <w:t xml:space="preserve">  </w:t>
      </w:r>
      <w:r w:rsidR="00E614B1" w:rsidRPr="00E614B1">
        <w:rPr>
          <w:rFonts w:hint="eastAsia"/>
        </w:rPr>
        <w:t>振幅调制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7AAD9C42" w14:textId="77777777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通过实验了解振幅调制的工作原理。</w:t>
      </w:r>
    </w:p>
    <w:p w14:paraId="1DE5DF26" w14:textId="5EEC4DBD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掌握用</w:t>
      </w:r>
      <w:r w:rsidRPr="00E614B1">
        <w:rPr>
          <w:rFonts w:hint="eastAsia"/>
          <w:sz w:val="24"/>
        </w:rPr>
        <w:t xml:space="preserve">MCI496 </w:t>
      </w:r>
      <w:r w:rsidRPr="00E614B1">
        <w:rPr>
          <w:rFonts w:hint="eastAsia"/>
          <w:sz w:val="24"/>
        </w:rPr>
        <w:t>来实现</w:t>
      </w:r>
      <w:r w:rsidRPr="00E614B1">
        <w:rPr>
          <w:rFonts w:hint="eastAsia"/>
          <w:sz w:val="24"/>
        </w:rPr>
        <w:t xml:space="preserve"> AM</w:t>
      </w:r>
      <w:r w:rsidRPr="00E614B1">
        <w:rPr>
          <w:rFonts w:hint="eastAsia"/>
          <w:sz w:val="24"/>
        </w:rPr>
        <w:t>和</w:t>
      </w:r>
      <w:r w:rsidRPr="00E614B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</w:t>
      </w:r>
      <w:r w:rsidRPr="00E614B1">
        <w:rPr>
          <w:rFonts w:hint="eastAsia"/>
          <w:sz w:val="24"/>
        </w:rPr>
        <w:t xml:space="preserve">SB </w:t>
      </w:r>
      <w:r w:rsidRPr="00E614B1">
        <w:rPr>
          <w:rFonts w:hint="eastAsia"/>
          <w:sz w:val="24"/>
        </w:rPr>
        <w:t>的方法，并研究已调波与调制信号，载波之间的关系</w:t>
      </w:r>
      <w:r>
        <w:rPr>
          <w:rFonts w:hint="eastAsia"/>
          <w:sz w:val="24"/>
        </w:rPr>
        <w:t>。</w:t>
      </w:r>
    </w:p>
    <w:p w14:paraId="16AE71F3" w14:textId="5A44234B" w:rsidR="00E614B1" w:rsidRPr="00E614B1" w:rsidRDefault="00E614B1" w:rsidP="00E614B1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掌握用示波器测量调幅系数的方法。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37AAC927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用示波器观察正常调幅波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AM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波形，并测量其调幅系数</w:t>
      </w:r>
      <w:r>
        <w:rPr>
          <w:rFonts w:hint="eastAsia"/>
          <w:sz w:val="24"/>
        </w:rPr>
        <w:t>。</w:t>
      </w:r>
    </w:p>
    <w:p w14:paraId="76D6554D" w14:textId="77777777" w:rsid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用示波器观察平衡调幅波（抑制载波的双边带波形</w:t>
      </w: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）</w:t>
      </w:r>
      <w:r w:rsidRPr="00E614B1">
        <w:rPr>
          <w:rFonts w:hint="eastAsia"/>
          <w:sz w:val="24"/>
        </w:rPr>
        <w:t>波形。</w:t>
      </w:r>
    </w:p>
    <w:p w14:paraId="7809A585" w14:textId="48516D2E" w:rsidR="00EB06A4" w:rsidRPr="00E614B1" w:rsidRDefault="00E614B1" w:rsidP="00DA2E27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614B1">
        <w:rPr>
          <w:rFonts w:hint="eastAsia"/>
          <w:sz w:val="24"/>
        </w:rPr>
        <w:t>用示波器观察调制信号为方波、三角波的调幅波。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053F183A" w:rsidR="00DA62AF" w:rsidRDefault="00DA62AF" w:rsidP="00DA62AF">
      <w:r w:rsidRPr="00DA62AF">
        <w:rPr>
          <w:rFonts w:hint="eastAsia"/>
        </w:rPr>
        <w:t>振幅调制是一种将信息信号嵌入到载波波形中的调制技术。在本实验中，使用</w:t>
      </w:r>
      <w:r w:rsidRPr="00DA62AF">
        <w:rPr>
          <w:rFonts w:hint="eastAsia"/>
        </w:rPr>
        <w:t>MC1496</w:t>
      </w:r>
      <w:r w:rsidRPr="00DA62AF">
        <w:rPr>
          <w:rFonts w:hint="eastAsia"/>
        </w:rPr>
        <w:t>来实现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。</w:t>
      </w:r>
      <w:r w:rsidRPr="00DA62AF">
        <w:rPr>
          <w:rFonts w:hint="eastAsia"/>
        </w:rPr>
        <w:t>AM</w:t>
      </w:r>
      <w:r w:rsidRPr="00DA62AF">
        <w:rPr>
          <w:rFonts w:hint="eastAsia"/>
        </w:rPr>
        <w:t>是通过改变载波的振幅来传输信息，而</w:t>
      </w:r>
      <w:r w:rsidRPr="00DA62AF">
        <w:rPr>
          <w:rFonts w:hint="eastAsia"/>
        </w:rPr>
        <w:t>DSB</w:t>
      </w:r>
      <w:r w:rsidRPr="00DA62AF">
        <w:rPr>
          <w:rFonts w:hint="eastAsia"/>
        </w:rPr>
        <w:t>是通过抑制载波的同时保留两个边带传输信息。实验通过观察和测量不同形式的调幅波，以及调制信号为方波、三角波时的调幅波，来深入研究振幅调制的工作原理和性质。</w:t>
      </w:r>
    </w:p>
    <w:p w14:paraId="0B049952" w14:textId="4A7A8800" w:rsidR="007D2E66" w:rsidRDefault="007D2E66" w:rsidP="00DA62AF">
      <w:r w:rsidRPr="00C859AC">
        <w:rPr>
          <w:noProof/>
        </w:rPr>
        <w:drawing>
          <wp:inline distT="0" distB="0" distL="0" distR="0" wp14:anchorId="59C03E17" wp14:editId="3F1AED3E">
            <wp:extent cx="1827908" cy="5252146"/>
            <wp:effectExtent l="0" t="0" r="3493" b="3492"/>
            <wp:docPr id="1232496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99" r="22556"/>
                    <a:stretch/>
                  </pic:blipFill>
                  <pic:spPr bwMode="auto">
                    <a:xfrm rot="16200000">
                      <a:off x="0" y="0"/>
                      <a:ext cx="1833977" cy="526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D1FA" w14:textId="77777777" w:rsidR="007D2E66" w:rsidRPr="00DA62AF" w:rsidRDefault="007D2E66" w:rsidP="007D2E66">
      <w:r>
        <w:rPr>
          <w:rFonts w:hint="eastAsia"/>
        </w:rPr>
        <w:t>如图是用</w:t>
      </w:r>
      <w:r>
        <w:rPr>
          <w:rFonts w:hint="eastAsia"/>
        </w:rPr>
        <w:t>MC1496</w:t>
      </w:r>
      <w:r>
        <w:rPr>
          <w:rFonts w:hint="eastAsia"/>
        </w:rPr>
        <w:t>集成电路构成的混频器，该电路图利用一片</w:t>
      </w:r>
      <w:r>
        <w:rPr>
          <w:rFonts w:hint="eastAsia"/>
        </w:rPr>
        <w:t>1496</w:t>
      </w:r>
      <w:r>
        <w:rPr>
          <w:rFonts w:hint="eastAsia"/>
        </w:rPr>
        <w:t>集成块构成两个实验电路，即怕幅度解调电路和混频电路。</w:t>
      </w:r>
      <w:r>
        <w:rPr>
          <w:rFonts w:hint="eastAsia"/>
        </w:rPr>
        <w:t>MC1496</w:t>
      </w:r>
      <w:r>
        <w:rPr>
          <w:rFonts w:hint="eastAsia"/>
        </w:rPr>
        <w:t>是一种四象限模拟相乘器（乘法器）。图中，</w:t>
      </w:r>
      <w:r>
        <w:rPr>
          <w:rFonts w:hint="eastAsia"/>
        </w:rPr>
        <w:t>6P4</w:t>
      </w:r>
      <w:r>
        <w:rPr>
          <w:rFonts w:hint="eastAsia"/>
        </w:rPr>
        <w:t>为本振信号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输入口，本振信号经</w:t>
      </w:r>
      <w:r>
        <w:rPr>
          <w:rFonts w:hint="eastAsia"/>
        </w:rPr>
        <w:t xml:space="preserve">6C6 </w:t>
      </w:r>
      <w:r>
        <w:rPr>
          <w:rFonts w:hint="eastAsia"/>
        </w:rPr>
        <w:t>从乘法器的一个输入端（</w:t>
      </w:r>
      <w:r>
        <w:rPr>
          <w:rFonts w:hint="eastAsia"/>
        </w:rPr>
        <w:t>10</w:t>
      </w:r>
      <w:r>
        <w:rPr>
          <w:rFonts w:hint="eastAsia"/>
        </w:rPr>
        <w:t>脚）输入。</w:t>
      </w:r>
      <w:r>
        <w:rPr>
          <w:rFonts w:hint="eastAsia"/>
        </w:rPr>
        <w:t>6P5</w:t>
      </w:r>
      <w:r>
        <w:rPr>
          <w:rFonts w:hint="eastAsia"/>
        </w:rPr>
        <w:t>为射频信号输入口，射频信号电压</w:t>
      </w:r>
      <w:r>
        <w:rPr>
          <w:rFonts w:hint="eastAsia"/>
        </w:rPr>
        <w:t>Us</w:t>
      </w:r>
      <w:r>
        <w:rPr>
          <w:rFonts w:hint="eastAsia"/>
        </w:rPr>
        <w:t>从乘法器的另一个输入端</w:t>
      </w:r>
      <w:r>
        <w:rPr>
          <w:rFonts w:hint="eastAsia"/>
        </w:rPr>
        <w:t>(1</w:t>
      </w:r>
      <w:r>
        <w:rPr>
          <w:rFonts w:hint="eastAsia"/>
        </w:rPr>
        <w:t>脚</w:t>
      </w:r>
      <w:r>
        <w:rPr>
          <w:rFonts w:hint="eastAsia"/>
        </w:rPr>
        <w:t>)</w:t>
      </w:r>
      <w:r>
        <w:rPr>
          <w:rFonts w:hint="eastAsia"/>
        </w:rPr>
        <w:t>输入</w:t>
      </w:r>
      <w:r>
        <w:rPr>
          <w:rFonts w:hint="eastAsia"/>
        </w:rPr>
        <w:t>,</w:t>
      </w:r>
      <w:r>
        <w:rPr>
          <w:rFonts w:hint="eastAsia"/>
        </w:rPr>
        <w:t>混频后的中频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）信号由乘法器输出端（</w:t>
      </w:r>
      <w:r>
        <w:rPr>
          <w:rFonts w:hint="eastAsia"/>
        </w:rPr>
        <w:t>12</w:t>
      </w:r>
      <w:r>
        <w:rPr>
          <w:rFonts w:hint="eastAsia"/>
        </w:rPr>
        <w:t>脚）输出。输出端的带通滤波器由</w:t>
      </w:r>
      <w:r>
        <w:rPr>
          <w:rFonts w:hint="eastAsia"/>
        </w:rPr>
        <w:t>6L2</w:t>
      </w:r>
      <w:r>
        <w:rPr>
          <w:rFonts w:hint="eastAsia"/>
        </w:rPr>
        <w:t>、</w:t>
      </w:r>
      <w:r>
        <w:rPr>
          <w:rFonts w:hint="eastAsia"/>
        </w:rPr>
        <w:t>6C12</w:t>
      </w:r>
      <w:r>
        <w:rPr>
          <w:rFonts w:hint="eastAsia"/>
        </w:rPr>
        <w:t>和</w:t>
      </w:r>
      <w:r>
        <w:rPr>
          <w:rFonts w:hint="eastAsia"/>
        </w:rPr>
        <w:t>6C13</w:t>
      </w:r>
      <w:r>
        <w:rPr>
          <w:rFonts w:hint="eastAsia"/>
        </w:rPr>
        <w:t>组成，带通滤波器必须调谐在中频频率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本实验的中频频率为</w:t>
      </w:r>
      <w:r>
        <w:rPr>
          <w:rFonts w:hint="eastAsia"/>
        </w:rPr>
        <w:t>2.5MH</w:t>
      </w:r>
      <w:r>
        <w:rPr>
          <w:rFonts w:hint="eastAsia"/>
        </w:rPr>
        <w:t>，射频信号频率为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=6.3MHz</w:t>
      </w:r>
      <w:r>
        <w:rPr>
          <w:rFonts w:hint="eastAsia"/>
        </w:rPr>
        <w:t>，则本振频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=8.8MHZ,</w:t>
      </w:r>
      <w:r>
        <w:rPr>
          <w:rFonts w:hint="eastAsia"/>
        </w:rPr>
        <w:t>中频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=8.8M-6.3M =2.5MHz</w:t>
      </w:r>
      <w:r>
        <w:rPr>
          <w:rFonts w:hint="eastAsia"/>
        </w:rPr>
        <w:t>。由于中频固定不变</w:t>
      </w:r>
      <w:r>
        <w:rPr>
          <w:rFonts w:hint="eastAsia"/>
        </w:rPr>
        <w:t>,</w:t>
      </w:r>
      <w:r>
        <w:rPr>
          <w:rFonts w:hint="eastAsia"/>
        </w:rPr>
        <w:t>当射频信号频率改变时，本振频率也应跟着改变。因为乘法器</w:t>
      </w:r>
      <w:r>
        <w:rPr>
          <w:rFonts w:hint="eastAsia"/>
        </w:rPr>
        <w:t>(12</w:t>
      </w:r>
      <w:r>
        <w:rPr>
          <w:rFonts w:hint="eastAsia"/>
        </w:rPr>
        <w:t>脚</w:t>
      </w:r>
      <w:r>
        <w:rPr>
          <w:rFonts w:hint="eastAsia"/>
        </w:rPr>
        <w:t>)</w:t>
      </w:r>
      <w:r>
        <w:rPr>
          <w:rFonts w:hint="eastAsia"/>
        </w:rPr>
        <w:t>输出的频率成分很</w:t>
      </w:r>
      <w:r>
        <w:rPr>
          <w:rFonts w:hint="eastAsia"/>
        </w:rPr>
        <w:lastRenderedPageBreak/>
        <w:t>多</w:t>
      </w:r>
      <w:r>
        <w:rPr>
          <w:rFonts w:hint="eastAsia"/>
        </w:rPr>
        <w:t>,</w:t>
      </w:r>
      <w:r>
        <w:rPr>
          <w:rFonts w:hint="eastAsia"/>
        </w:rPr>
        <w:t>经带通滤波器滤波后，只选出我们所需要的中频</w:t>
      </w:r>
      <w:r>
        <w:rPr>
          <w:rFonts w:hint="eastAsia"/>
        </w:rPr>
        <w:t>2.5MHz</w:t>
      </w:r>
      <w:r>
        <w:rPr>
          <w:rFonts w:hint="eastAsia"/>
        </w:rPr>
        <w:t>，其它频率成分被滤波器滤除掉了。图中三极管</w:t>
      </w:r>
      <w:r>
        <w:rPr>
          <w:rFonts w:hint="eastAsia"/>
        </w:rPr>
        <w:t>6Q2</w:t>
      </w:r>
      <w:r>
        <w:rPr>
          <w:rFonts w:hint="eastAsia"/>
        </w:rPr>
        <w:t>为射极跟随器，它的作用是提高本级带负载的能力。带通滤波器选出的中频</w:t>
      </w:r>
      <w:r>
        <w:rPr>
          <w:rFonts w:hint="eastAsia"/>
        </w:rPr>
        <w:t>,</w:t>
      </w:r>
      <w:r>
        <w:rPr>
          <w:rFonts w:hint="eastAsia"/>
        </w:rPr>
        <w:t>经射极跟随器后由</w:t>
      </w:r>
      <w:r>
        <w:rPr>
          <w:rFonts w:hint="eastAsia"/>
        </w:rPr>
        <w:t>6P7</w:t>
      </w:r>
      <w:r>
        <w:rPr>
          <w:rFonts w:hint="eastAsia"/>
        </w:rPr>
        <w:t>输出，</w:t>
      </w:r>
      <w:r>
        <w:rPr>
          <w:rFonts w:hint="eastAsia"/>
        </w:rPr>
        <w:t>6TP7</w:t>
      </w:r>
      <w:r>
        <w:rPr>
          <w:rFonts w:hint="eastAsia"/>
        </w:rPr>
        <w:t>为混频器输出测量点。</w:t>
      </w:r>
    </w:p>
    <w:p w14:paraId="3DC96141" w14:textId="77777777" w:rsidR="007D2E66" w:rsidRPr="007D2E66" w:rsidRDefault="007D2E66" w:rsidP="00DA62AF"/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5C8EC9BE" w14:textId="7BECA972" w:rsidR="00554FF2" w:rsidRPr="00C57AE2" w:rsidRDefault="00E614B1" w:rsidP="00E614B1">
      <w:pPr>
        <w:pStyle w:val="ab"/>
        <w:numPr>
          <w:ilvl w:val="0"/>
          <w:numId w:val="8"/>
        </w:numPr>
        <w:ind w:firstLineChars="0"/>
        <w:jc w:val="left"/>
      </w:pPr>
      <w:r w:rsidRPr="00E614B1">
        <w:rPr>
          <w:rFonts w:hint="eastAsia"/>
          <w:sz w:val="24"/>
        </w:rPr>
        <w:t>DSB</w:t>
      </w:r>
      <w:r>
        <w:rPr>
          <w:rFonts w:hint="eastAsia"/>
          <w:sz w:val="24"/>
        </w:rPr>
        <w:t>（</w:t>
      </w:r>
      <w:r w:rsidRPr="00E614B1">
        <w:rPr>
          <w:rFonts w:hint="eastAsia"/>
          <w:sz w:val="24"/>
        </w:rPr>
        <w:t>抑制载波的双边带</w:t>
      </w:r>
      <w:r>
        <w:rPr>
          <w:rFonts w:hint="eastAsia"/>
          <w:sz w:val="24"/>
        </w:rPr>
        <w:t>调幅）</w:t>
      </w:r>
      <w:r w:rsidRPr="00E614B1">
        <w:rPr>
          <w:rFonts w:hint="eastAsia"/>
          <w:sz w:val="24"/>
        </w:rPr>
        <w:t>波形</w:t>
      </w:r>
      <w:r>
        <w:rPr>
          <w:rFonts w:hint="eastAsia"/>
          <w:sz w:val="24"/>
        </w:rPr>
        <w:t>观察</w:t>
      </w:r>
    </w:p>
    <w:p w14:paraId="6FBB6C9A" w14:textId="4972EF59" w:rsidR="00C57AE2" w:rsidRPr="00E614B1" w:rsidRDefault="00C57AE2" w:rsidP="00C57AE2">
      <w:pPr>
        <w:ind w:left="360"/>
        <w:jc w:val="left"/>
      </w:pPr>
      <w:r w:rsidRPr="00C57AE2">
        <w:rPr>
          <w:rFonts w:hint="eastAsia"/>
          <w:sz w:val="24"/>
        </w:rPr>
        <w:t>（</w:t>
      </w:r>
      <w:r w:rsidRPr="00C57AE2">
        <w:rPr>
          <w:rFonts w:hint="eastAsia"/>
          <w:sz w:val="24"/>
        </w:rPr>
        <w:t>1</w:t>
      </w:r>
      <w:r w:rsidRPr="00C57AE2">
        <w:rPr>
          <w:rFonts w:hint="eastAsia"/>
          <w:sz w:val="24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信号波形观察</w:t>
      </w:r>
    </w:p>
    <w:p w14:paraId="09416BAA" w14:textId="02DDA2BE" w:rsidR="00E614B1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9F3D32E" wp14:editId="7231DBFA">
            <wp:extent cx="2829520" cy="1594485"/>
            <wp:effectExtent l="0" t="0" r="9525" b="5715"/>
            <wp:docPr id="149344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39" cy="16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11EB" w14:textId="1626B04D" w:rsidR="00C57AE2" w:rsidRDefault="00C57AE2" w:rsidP="00C57AE2">
      <w:pPr>
        <w:pStyle w:val="ab"/>
        <w:ind w:left="720" w:firstLineChars="0" w:firstLine="0"/>
        <w:jc w:val="center"/>
      </w:pPr>
      <w:r>
        <w:rPr>
          <w:rFonts w:hint="eastAsia"/>
        </w:rPr>
        <w:t>DSB</w:t>
      </w:r>
      <w:r>
        <w:rPr>
          <w:rFonts w:hint="eastAsia"/>
        </w:rPr>
        <w:t>调制波形</w:t>
      </w:r>
    </w:p>
    <w:p w14:paraId="482582BE" w14:textId="5779C810" w:rsidR="00C57AE2" w:rsidRPr="00B618A5" w:rsidRDefault="00C57AE2" w:rsidP="00C57AE2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7AE2">
        <w:rPr>
          <w:rFonts w:hint="eastAsia"/>
          <w:sz w:val="24"/>
        </w:rPr>
        <w:t>DSB</w:t>
      </w:r>
      <w:r>
        <w:rPr>
          <w:rFonts w:hint="eastAsia"/>
          <w:sz w:val="24"/>
        </w:rPr>
        <w:t>信号反相点观察</w:t>
      </w:r>
    </w:p>
    <w:p w14:paraId="23C151C8" w14:textId="4F1292D0" w:rsidR="003B42CF" w:rsidRDefault="00C57AE2" w:rsidP="00C57AE2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E81D0B" wp14:editId="7A6E3D48">
            <wp:extent cx="2535843" cy="1482530"/>
            <wp:effectExtent l="0" t="0" r="0" b="3810"/>
            <wp:docPr id="1254326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93" cy="149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C2D6" w14:textId="6541D1BD" w:rsidR="00C57AE2" w:rsidRDefault="00C57AE2" w:rsidP="00C57AE2">
      <w:pPr>
        <w:pStyle w:val="ab"/>
        <w:ind w:left="360" w:firstLineChars="0" w:firstLine="0"/>
        <w:jc w:val="center"/>
      </w:pPr>
      <w:r>
        <w:rPr>
          <w:rFonts w:hint="eastAsia"/>
        </w:rPr>
        <w:t>反向点观察</w:t>
      </w:r>
    </w:p>
    <w:p w14:paraId="247BE789" w14:textId="7FAB5966" w:rsidR="00C57AE2" w:rsidRDefault="00C57AE2" w:rsidP="0050196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AM</w:t>
      </w:r>
      <w:r>
        <w:rPr>
          <w:rFonts w:hint="eastAsia"/>
        </w:rPr>
        <w:t>（常规调幅）波形测量</w:t>
      </w:r>
    </w:p>
    <w:p w14:paraId="598C8E1E" w14:textId="5B5ADB07" w:rsidR="0050196D" w:rsidRDefault="0050196D" w:rsidP="0050196D">
      <w:pPr>
        <w:pStyle w:val="ab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3A84BE89" wp14:editId="31B0FC00">
            <wp:extent cx="2219325" cy="1279332"/>
            <wp:effectExtent l="0" t="0" r="0" b="0"/>
            <wp:docPr id="4786086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96" cy="129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70AA670" wp14:editId="5F1B99EA">
            <wp:extent cx="2161935" cy="1259522"/>
            <wp:effectExtent l="0" t="0" r="0" b="0"/>
            <wp:docPr id="562871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38" cy="12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147B" w14:textId="4565D301" w:rsidR="00FD4220" w:rsidRPr="00FD4220" w:rsidRDefault="00FD4220" w:rsidP="00FD4220">
      <w:pPr>
        <w:pStyle w:val="ab"/>
        <w:ind w:left="1080" w:firstLineChars="700" w:firstLine="1470"/>
        <w:jc w:val="left"/>
      </w:pPr>
      <w:r>
        <w:t>M</w:t>
      </w:r>
      <w:r>
        <w:rPr>
          <w:rFonts w:hint="eastAsia"/>
          <w:vertAlign w:val="subscript"/>
        </w:rPr>
        <w:t>a</w:t>
      </w:r>
      <w:r>
        <w:t xml:space="preserve">=100%                          </w:t>
      </w:r>
      <w:r>
        <w:rPr>
          <w:rFonts w:hint="eastAsia"/>
        </w:rPr>
        <w:t>过调制</w:t>
      </w:r>
    </w:p>
    <w:p w14:paraId="68AA9438" w14:textId="4CB5A42B" w:rsidR="0050196D" w:rsidRDefault="0050196D" w:rsidP="0050196D">
      <w:pPr>
        <w:pStyle w:val="ab"/>
        <w:ind w:left="10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AD8DAE7" wp14:editId="337E18DC">
            <wp:extent cx="2195513" cy="1234943"/>
            <wp:effectExtent l="0" t="0" r="0" b="3810"/>
            <wp:docPr id="14221837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24" cy="124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6B5150" wp14:editId="62AD7569">
            <wp:extent cx="2255495" cy="1204595"/>
            <wp:effectExtent l="0" t="0" r="0" b="0"/>
            <wp:docPr id="15328346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784" cy="12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4A7B" w14:textId="67F46DC1" w:rsidR="0050196D" w:rsidRPr="002736DE" w:rsidRDefault="003427FB" w:rsidP="003427FB">
      <w:pPr>
        <w:pStyle w:val="ab"/>
        <w:ind w:left="1080" w:firstLineChars="0" w:firstLine="0"/>
        <w:jc w:val="left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方波</w:t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三角波</w:t>
      </w: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493918A6" w14:textId="46DE0E5C" w:rsidR="006754AB" w:rsidRDefault="006754AB" w:rsidP="006754AB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DSB</w:t>
      </w:r>
      <w:r>
        <w:rPr>
          <w:rFonts w:hint="eastAsia"/>
        </w:rPr>
        <w:t>（抑制载波的双边带调幅）波形观察：</w:t>
      </w:r>
      <w:r>
        <w:rPr>
          <w:rFonts w:hint="eastAsia"/>
        </w:rPr>
        <w:t>DSB</w:t>
      </w:r>
      <w:r>
        <w:rPr>
          <w:rFonts w:hint="eastAsia"/>
        </w:rPr>
        <w:t>波与</w:t>
      </w:r>
      <w:r>
        <w:rPr>
          <w:rFonts w:hint="eastAsia"/>
        </w:rPr>
        <w:t>AM</w:t>
      </w:r>
      <w:r>
        <w:rPr>
          <w:rFonts w:hint="eastAsia"/>
        </w:rPr>
        <w:t>波的包络不同，</w:t>
      </w:r>
      <w:r>
        <w:rPr>
          <w:rFonts w:hint="eastAsia"/>
        </w:rPr>
        <w:t>DSB</w:t>
      </w:r>
      <w:r>
        <w:rPr>
          <w:rFonts w:hint="eastAsia"/>
        </w:rPr>
        <w:t>波在零点附近会出现相位突变。这种相位突变可能导致</w:t>
      </w:r>
      <w:r>
        <w:rPr>
          <w:rFonts w:hint="eastAsia"/>
        </w:rPr>
        <w:t>DSB</w:t>
      </w:r>
      <w:r>
        <w:rPr>
          <w:rFonts w:hint="eastAsia"/>
        </w:rPr>
        <w:t>波在解调时产生额外的失真或频谱扩展。</w:t>
      </w:r>
    </w:p>
    <w:p w14:paraId="4E73F9C4" w14:textId="33A4D14B" w:rsidR="002E2F0E" w:rsidRDefault="006754AB" w:rsidP="006754AB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AM</w:t>
      </w:r>
      <w:r>
        <w:rPr>
          <w:rFonts w:hint="eastAsia"/>
        </w:rPr>
        <w:t>（常规调幅）波形测量：观察到不同调制信号（方波、三角波）的</w:t>
      </w:r>
      <w:r>
        <w:rPr>
          <w:rFonts w:hint="eastAsia"/>
        </w:rPr>
        <w:t>AM</w:t>
      </w:r>
      <w:r>
        <w:rPr>
          <w:rFonts w:hint="eastAsia"/>
        </w:rPr>
        <w:t>波形。这展示了调幅过程中不同信号形式对振幅的影响。对于方波和三角波，可以看到其不同的包络特性。</w:t>
      </w:r>
    </w:p>
    <w:p w14:paraId="3348CD99" w14:textId="6FBEC456" w:rsidR="00B32145" w:rsidRPr="006754AB" w:rsidRDefault="006754AB" w:rsidP="00B32145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两者带宽相同。</w:t>
      </w:r>
      <w:r w:rsidRPr="006754AB">
        <w:t xml:space="preserve"> </w:t>
      </w:r>
    </w:p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0B105471" w14:textId="77777777" w:rsidR="00C96855" w:rsidRDefault="00C96855" w:rsidP="000C72E7">
      <w:r>
        <w:rPr>
          <w:rFonts w:hint="eastAsia"/>
        </w:rPr>
        <w:t>此实验使我们</w:t>
      </w:r>
      <w:r w:rsidRPr="00C96855">
        <w:rPr>
          <w:rFonts w:hint="eastAsia"/>
        </w:rPr>
        <w:t>掌握了使用</w:t>
      </w:r>
      <w:r w:rsidRPr="00C96855">
        <w:rPr>
          <w:rFonts w:hint="eastAsia"/>
        </w:rPr>
        <w:t>MC1496</w:t>
      </w:r>
      <w:r w:rsidRPr="00C96855">
        <w:rPr>
          <w:rFonts w:hint="eastAsia"/>
        </w:rPr>
        <w:t>来实现调幅（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）和双边带抑制载波（</w:t>
      </w:r>
      <w:r w:rsidRPr="00C96855">
        <w:rPr>
          <w:rFonts w:hint="eastAsia"/>
        </w:rPr>
        <w:t>DSB</w:t>
      </w:r>
      <w:r w:rsidRPr="00C96855">
        <w:rPr>
          <w:rFonts w:hint="eastAsia"/>
        </w:rPr>
        <w:t>）的方法。这个实验旨在帮助我们深入了解调幅波的形成过程，研究已调波与调制信号、载波之间的关系，并学会使用示波器测量调幅系数。</w:t>
      </w:r>
    </w:p>
    <w:p w14:paraId="75CB57BA" w14:textId="77777777" w:rsidR="00C96855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通过观察正常调幅波（</w:t>
      </w:r>
      <w:r w:rsidRPr="00C96855">
        <w:rPr>
          <w:rFonts w:hint="eastAsia"/>
        </w:rPr>
        <w:t>AM</w:t>
      </w:r>
      <w:r w:rsidRPr="00C96855">
        <w:rPr>
          <w:rFonts w:hint="eastAsia"/>
        </w:rPr>
        <w:t>）波形，</w:t>
      </w:r>
      <w:r>
        <w:rPr>
          <w:rFonts w:hint="eastAsia"/>
        </w:rPr>
        <w:t>能够</w:t>
      </w:r>
      <w:r w:rsidRPr="00C96855">
        <w:rPr>
          <w:rFonts w:hint="eastAsia"/>
        </w:rPr>
        <w:t>直观地了解振幅调制的效果。利用示波器，我能够清晰地看到调幅波的振幅变化，进而测量调幅系数。这为我提供了实践经验，帮助我更好地理解理论知识。</w:t>
      </w:r>
    </w:p>
    <w:p w14:paraId="3B98E981" w14:textId="245E51F5" w:rsidR="00EB06A4" w:rsidRDefault="00C96855" w:rsidP="00C96855">
      <w:pPr>
        <w:pStyle w:val="ab"/>
        <w:numPr>
          <w:ilvl w:val="0"/>
          <w:numId w:val="10"/>
        </w:numPr>
        <w:ind w:firstLineChars="0"/>
      </w:pPr>
      <w:r w:rsidRPr="00C96855">
        <w:rPr>
          <w:rFonts w:hint="eastAsia"/>
        </w:rPr>
        <w:t>实验中可能会遇到一些问题，比如波形失真：在观察调幅波时，可能会出现波形失真的情况，这可能是由于电路不稳定、信号源问题或连接不良引起的。及时检查电路连接，调整信号源参数可以解决这些问题。</w:t>
      </w:r>
    </w:p>
    <w:p w14:paraId="75AE418B" w14:textId="2BA2FA7C" w:rsidR="00C96855" w:rsidRDefault="00C96855" w:rsidP="00C9685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我还学习到了一些数字示波器的使用方法，例如使用标尺测量</w:t>
      </w:r>
      <w:r w:rsidR="00067C73">
        <w:rPr>
          <w:rFonts w:hint="eastAsia"/>
        </w:rPr>
        <w:t>次</w:t>
      </w:r>
      <w:r w:rsidR="009D4245">
        <w:rPr>
          <w:rFonts w:hint="eastAsia"/>
        </w:rPr>
        <w:t>高</w:t>
      </w:r>
      <w:r w:rsidR="009D0163">
        <w:rPr>
          <w:rFonts w:hint="eastAsia"/>
        </w:rPr>
        <w:t>峰值</w:t>
      </w:r>
      <w:r>
        <w:rPr>
          <w:rFonts w:hint="eastAsia"/>
        </w:rPr>
        <w:t>等。</w:t>
      </w:r>
    </w:p>
    <w:sectPr w:rsidR="00C9685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3DFE" w14:textId="77777777" w:rsidR="00E701FE" w:rsidRDefault="00E701FE">
      <w:r>
        <w:separator/>
      </w:r>
    </w:p>
  </w:endnote>
  <w:endnote w:type="continuationSeparator" w:id="0">
    <w:p w14:paraId="3A215BD0" w14:textId="77777777" w:rsidR="00E701FE" w:rsidRDefault="00E7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49A" w14:textId="77777777" w:rsidR="00E701FE" w:rsidRDefault="00E701FE">
      <w:r>
        <w:separator/>
      </w:r>
    </w:p>
  </w:footnote>
  <w:footnote w:type="continuationSeparator" w:id="0">
    <w:p w14:paraId="6A65B5E4" w14:textId="77777777" w:rsidR="00E701FE" w:rsidRDefault="00E7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D33AD3"/>
    <w:multiLevelType w:val="hybridMultilevel"/>
    <w:tmpl w:val="79EE2FE8"/>
    <w:lvl w:ilvl="0" w:tplc="10420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10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8"/>
  </w:num>
  <w:num w:numId="8" w16cid:durableId="313602963">
    <w:abstractNumId w:val="7"/>
  </w:num>
  <w:num w:numId="9" w16cid:durableId="1912228835">
    <w:abstractNumId w:val="3"/>
  </w:num>
  <w:num w:numId="10" w16cid:durableId="1742479334">
    <w:abstractNumId w:val="1"/>
  </w:num>
  <w:num w:numId="11" w16cid:durableId="962618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3673A"/>
    <w:rsid w:val="00057495"/>
    <w:rsid w:val="00067C73"/>
    <w:rsid w:val="000C72E7"/>
    <w:rsid w:val="000C765B"/>
    <w:rsid w:val="000F6158"/>
    <w:rsid w:val="001022B6"/>
    <w:rsid w:val="001142DA"/>
    <w:rsid w:val="0018031C"/>
    <w:rsid w:val="0019448D"/>
    <w:rsid w:val="001D4DBA"/>
    <w:rsid w:val="002018FC"/>
    <w:rsid w:val="00221828"/>
    <w:rsid w:val="0024598F"/>
    <w:rsid w:val="0027045C"/>
    <w:rsid w:val="002736DE"/>
    <w:rsid w:val="002A2A7A"/>
    <w:rsid w:val="002B357F"/>
    <w:rsid w:val="002C6288"/>
    <w:rsid w:val="002E2F0E"/>
    <w:rsid w:val="003273EF"/>
    <w:rsid w:val="003427FB"/>
    <w:rsid w:val="00351CFC"/>
    <w:rsid w:val="00381EFE"/>
    <w:rsid w:val="003A581D"/>
    <w:rsid w:val="003A780B"/>
    <w:rsid w:val="003B42CF"/>
    <w:rsid w:val="003F0744"/>
    <w:rsid w:val="0050196D"/>
    <w:rsid w:val="005520D1"/>
    <w:rsid w:val="00554FF2"/>
    <w:rsid w:val="00560401"/>
    <w:rsid w:val="005B17CB"/>
    <w:rsid w:val="005D6146"/>
    <w:rsid w:val="005F5AEE"/>
    <w:rsid w:val="006552BF"/>
    <w:rsid w:val="00662A66"/>
    <w:rsid w:val="006754AB"/>
    <w:rsid w:val="00677960"/>
    <w:rsid w:val="006A39FE"/>
    <w:rsid w:val="006B60F3"/>
    <w:rsid w:val="00703800"/>
    <w:rsid w:val="007050DA"/>
    <w:rsid w:val="00745E4D"/>
    <w:rsid w:val="007D2E66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618A5"/>
    <w:rsid w:val="00B77A1D"/>
    <w:rsid w:val="00BA2B54"/>
    <w:rsid w:val="00C07494"/>
    <w:rsid w:val="00C1145E"/>
    <w:rsid w:val="00C44602"/>
    <w:rsid w:val="00C57AE2"/>
    <w:rsid w:val="00C834F7"/>
    <w:rsid w:val="00C96855"/>
    <w:rsid w:val="00CA3F62"/>
    <w:rsid w:val="00CD5FB2"/>
    <w:rsid w:val="00D479AC"/>
    <w:rsid w:val="00D64BE0"/>
    <w:rsid w:val="00D64D43"/>
    <w:rsid w:val="00D94BDC"/>
    <w:rsid w:val="00DA2065"/>
    <w:rsid w:val="00DA62AF"/>
    <w:rsid w:val="00DB04E6"/>
    <w:rsid w:val="00DD52D9"/>
    <w:rsid w:val="00DF1290"/>
    <w:rsid w:val="00DF1DDB"/>
    <w:rsid w:val="00E14134"/>
    <w:rsid w:val="00E267B7"/>
    <w:rsid w:val="00E45548"/>
    <w:rsid w:val="00E614B1"/>
    <w:rsid w:val="00E701FE"/>
    <w:rsid w:val="00E8430E"/>
    <w:rsid w:val="00E9131E"/>
    <w:rsid w:val="00EB06A4"/>
    <w:rsid w:val="00F22868"/>
    <w:rsid w:val="00F7340B"/>
    <w:rsid w:val="00F77775"/>
    <w:rsid w:val="00FA1E86"/>
    <w:rsid w:val="00FD4220"/>
    <w:rsid w:val="00FE2E37"/>
    <w:rsid w:val="00FF55D2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231</Words>
  <Characters>1320</Characters>
  <Application>Microsoft Office Word</Application>
  <DocSecurity>0</DocSecurity>
  <Lines>11</Lines>
  <Paragraphs>3</Paragraphs>
  <ScaleCrop>false</ScaleCrop>
  <Company>syszbc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58</cp:revision>
  <cp:lastPrinted>2009-06-02T05:25:00Z</cp:lastPrinted>
  <dcterms:created xsi:type="dcterms:W3CDTF">2018-10-11T01:21:00Z</dcterms:created>
  <dcterms:modified xsi:type="dcterms:W3CDTF">2023-12-14T14:49:00Z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