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768B5196" w:rsidR="00EB06A4" w:rsidRDefault="00000000">
      <w:pPr>
        <w:pStyle w:val="1"/>
      </w:pPr>
      <w:r>
        <w:rPr>
          <w:rFonts w:hint="eastAsia"/>
        </w:rPr>
        <w:t>实验</w:t>
      </w:r>
      <w:r w:rsidR="00FF55D2">
        <w:rPr>
          <w:rFonts w:hint="eastAsia"/>
        </w:rPr>
        <w:t>五</w:t>
      </w:r>
      <w:r>
        <w:rPr>
          <w:rFonts w:hint="eastAsia"/>
        </w:rPr>
        <w:t xml:space="preserve">  </w:t>
      </w:r>
      <w:r w:rsidR="00E614B1" w:rsidRPr="00E614B1">
        <w:rPr>
          <w:rFonts w:hint="eastAsia"/>
        </w:rPr>
        <w:t>振幅调制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AAD9C42" w14:textId="77777777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通过实验了解振幅调制的工作原理。</w:t>
      </w:r>
    </w:p>
    <w:p w14:paraId="1DE5DF26" w14:textId="5EEC4DBD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</w:t>
      </w:r>
      <w:r w:rsidRPr="00E614B1">
        <w:rPr>
          <w:rFonts w:hint="eastAsia"/>
          <w:sz w:val="24"/>
        </w:rPr>
        <w:t xml:space="preserve">MCI496 </w:t>
      </w:r>
      <w:r w:rsidRPr="00E614B1">
        <w:rPr>
          <w:rFonts w:hint="eastAsia"/>
          <w:sz w:val="24"/>
        </w:rPr>
        <w:t>来实现</w:t>
      </w:r>
      <w:r w:rsidRPr="00E614B1">
        <w:rPr>
          <w:rFonts w:hint="eastAsia"/>
          <w:sz w:val="24"/>
        </w:rPr>
        <w:t xml:space="preserve"> AM</w:t>
      </w:r>
      <w:r w:rsidRPr="00E614B1">
        <w:rPr>
          <w:rFonts w:hint="eastAsia"/>
          <w:sz w:val="24"/>
        </w:rPr>
        <w:t>和</w:t>
      </w:r>
      <w:r w:rsidRPr="00E614B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E614B1">
        <w:rPr>
          <w:rFonts w:hint="eastAsia"/>
          <w:sz w:val="24"/>
        </w:rPr>
        <w:t xml:space="preserve">SB </w:t>
      </w:r>
      <w:r w:rsidRPr="00E614B1">
        <w:rPr>
          <w:rFonts w:hint="eastAsia"/>
          <w:sz w:val="24"/>
        </w:rPr>
        <w:t>的方法，并研究已调波与调制信号，载波之间的关系</w:t>
      </w:r>
      <w:r>
        <w:rPr>
          <w:rFonts w:hint="eastAsia"/>
          <w:sz w:val="24"/>
        </w:rPr>
        <w:t>。</w:t>
      </w:r>
    </w:p>
    <w:p w14:paraId="16AE71F3" w14:textId="5A44234B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掌握用示波器测量调幅系数的方法。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37AAC927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用示波器观察正常调幅波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AM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波形，并测量其调幅系数</w:t>
      </w:r>
      <w:r>
        <w:rPr>
          <w:rFonts w:hint="eastAsia"/>
          <w:sz w:val="24"/>
        </w:rPr>
        <w:t>。</w:t>
      </w:r>
    </w:p>
    <w:p w14:paraId="76D6554D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用示波器观察平衡调幅波（抑制载波的双边带波形</w:t>
      </w: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波形。</w:t>
      </w:r>
    </w:p>
    <w:p w14:paraId="7809A585" w14:textId="48516D2E" w:rsidR="00EB06A4" w:rsidRP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用示波器观察调制信号为方波、三角波的调幅波。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053F183A" w:rsidR="00DA62AF" w:rsidRPr="00DA62AF" w:rsidRDefault="00DA62AF" w:rsidP="00DA62AF">
      <w:r w:rsidRPr="00DA62AF">
        <w:rPr>
          <w:rFonts w:hint="eastAsia"/>
        </w:rPr>
        <w:t>振幅调制是一种将信息信号嵌入到载波波形中的调制技术。在本实验中，使用</w:t>
      </w:r>
      <w:r w:rsidRPr="00DA62AF">
        <w:rPr>
          <w:rFonts w:hint="eastAsia"/>
        </w:rPr>
        <w:t>MC1496</w:t>
      </w:r>
      <w:r w:rsidRPr="00DA62AF">
        <w:rPr>
          <w:rFonts w:hint="eastAsia"/>
        </w:rPr>
        <w:t>来实现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。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是通过改变载波的振幅来传输信息，而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是通过抑制载波的同时保留两个边带传输信息。实验通过观察和测量不同形式的调幅波，以及调制信号为方波、三角波时的调幅波，来深入研究振幅调制的工作原理和性质。</w:t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5C8EC9BE" w14:textId="7BECA972" w:rsidR="00554FF2" w:rsidRPr="00C57AE2" w:rsidRDefault="00E614B1" w:rsidP="00E614B1">
      <w:pPr>
        <w:pStyle w:val="ab"/>
        <w:numPr>
          <w:ilvl w:val="0"/>
          <w:numId w:val="8"/>
        </w:numPr>
        <w:ind w:firstLineChars="0"/>
        <w:jc w:val="left"/>
      </w:pP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抑制载波的双边带</w:t>
      </w:r>
      <w:r>
        <w:rPr>
          <w:rFonts w:hint="eastAsia"/>
          <w:sz w:val="24"/>
        </w:rPr>
        <w:t>调幅）</w:t>
      </w:r>
      <w:r w:rsidRPr="00E614B1">
        <w:rPr>
          <w:rFonts w:hint="eastAsia"/>
          <w:sz w:val="24"/>
        </w:rPr>
        <w:t>波形</w:t>
      </w:r>
      <w:r>
        <w:rPr>
          <w:rFonts w:hint="eastAsia"/>
          <w:sz w:val="24"/>
        </w:rPr>
        <w:t>观察</w:t>
      </w:r>
    </w:p>
    <w:p w14:paraId="6FBB6C9A" w14:textId="4972EF59" w:rsidR="00C57AE2" w:rsidRPr="00E614B1" w:rsidRDefault="00C57AE2" w:rsidP="00C57AE2">
      <w:pPr>
        <w:ind w:left="360"/>
        <w:jc w:val="left"/>
      </w:pPr>
      <w:r w:rsidRPr="00C57AE2">
        <w:rPr>
          <w:rFonts w:hint="eastAsia"/>
          <w:sz w:val="24"/>
        </w:rPr>
        <w:t>（</w:t>
      </w:r>
      <w:r w:rsidRPr="00C57AE2">
        <w:rPr>
          <w:rFonts w:hint="eastAsia"/>
          <w:sz w:val="24"/>
        </w:rPr>
        <w:t>1</w:t>
      </w:r>
      <w:r w:rsidRPr="00C57AE2">
        <w:rPr>
          <w:rFonts w:hint="eastAsia"/>
          <w:sz w:val="24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信号波形观察</w:t>
      </w:r>
    </w:p>
    <w:p w14:paraId="09416BAA" w14:textId="02DDA2BE" w:rsidR="00E614B1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9F3D32E" wp14:editId="7231DBFA">
            <wp:extent cx="2829520" cy="1594485"/>
            <wp:effectExtent l="0" t="0" r="9525" b="5715"/>
            <wp:docPr id="149344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39" cy="16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11EB" w14:textId="1626B04D" w:rsidR="00C57AE2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</w:rPr>
        <w:t>DSB</w:t>
      </w:r>
      <w:r>
        <w:rPr>
          <w:rFonts w:hint="eastAsia"/>
        </w:rPr>
        <w:t>调制波形</w:t>
      </w:r>
    </w:p>
    <w:p w14:paraId="482582BE" w14:textId="5779C810" w:rsidR="00C57AE2" w:rsidRPr="00B618A5" w:rsidRDefault="00C57AE2" w:rsidP="00C57AE2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信号反相点观察</w:t>
      </w:r>
    </w:p>
    <w:p w14:paraId="23C151C8" w14:textId="4F1292D0" w:rsidR="003B42CF" w:rsidRDefault="00C57AE2" w:rsidP="00C57AE2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E81D0B" wp14:editId="7A6E3D48">
            <wp:extent cx="2535843" cy="1482530"/>
            <wp:effectExtent l="0" t="0" r="0" b="3810"/>
            <wp:docPr id="1254326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93" cy="149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2D6" w14:textId="6541D1BD" w:rsidR="00C57AE2" w:rsidRDefault="00C57AE2" w:rsidP="00C57AE2">
      <w:pPr>
        <w:pStyle w:val="ab"/>
        <w:ind w:left="360" w:firstLineChars="0" w:firstLine="0"/>
        <w:jc w:val="center"/>
      </w:pPr>
      <w:r>
        <w:rPr>
          <w:rFonts w:hint="eastAsia"/>
        </w:rPr>
        <w:t>反向点观察</w:t>
      </w:r>
    </w:p>
    <w:p w14:paraId="21B2FA55" w14:textId="0100689D" w:rsidR="00C57AE2" w:rsidRDefault="00C57AE2" w:rsidP="00C57AE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AM</w:t>
      </w:r>
      <w:r>
        <w:rPr>
          <w:rFonts w:hint="eastAsia"/>
        </w:rPr>
        <w:t>（常规调幅）波形测量</w:t>
      </w:r>
    </w:p>
    <w:p w14:paraId="07C278F6" w14:textId="406E2E90" w:rsidR="00C57AE2" w:rsidRDefault="00C57AE2" w:rsidP="00C57AE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 xml:space="preserve">M </w:t>
      </w:r>
      <w:r>
        <w:rPr>
          <w:rFonts w:hint="eastAsia"/>
        </w:rPr>
        <w:t>正常波形观测</w:t>
      </w:r>
    </w:p>
    <w:p w14:paraId="247BE789" w14:textId="77777777" w:rsidR="00C57AE2" w:rsidRPr="002736DE" w:rsidRDefault="00C57AE2" w:rsidP="00C57AE2">
      <w:pPr>
        <w:pStyle w:val="ab"/>
        <w:ind w:left="1080" w:firstLineChars="0" w:firstLine="0"/>
      </w:pP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348CD99" w14:textId="77777777" w:rsidR="00B32145" w:rsidRPr="00B32145" w:rsidRDefault="00B32145" w:rsidP="00B32145"/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0B105471" w14:textId="77777777" w:rsidR="00C96855" w:rsidRDefault="00C96855" w:rsidP="000C72E7">
      <w:r>
        <w:rPr>
          <w:rFonts w:hint="eastAsia"/>
        </w:rPr>
        <w:t>此实验使我们</w:t>
      </w:r>
      <w:r w:rsidRPr="00C96855">
        <w:rPr>
          <w:rFonts w:hint="eastAsia"/>
        </w:rPr>
        <w:t>掌握了使用</w:t>
      </w:r>
      <w:r w:rsidRPr="00C96855">
        <w:rPr>
          <w:rFonts w:hint="eastAsia"/>
        </w:rPr>
        <w:t>MC1496</w:t>
      </w:r>
      <w:r w:rsidRPr="00C96855">
        <w:rPr>
          <w:rFonts w:hint="eastAsia"/>
        </w:rPr>
        <w:t>来实现调幅（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）和双边带抑制载波（</w:t>
      </w:r>
      <w:r w:rsidRPr="00C96855">
        <w:rPr>
          <w:rFonts w:hint="eastAsia"/>
        </w:rPr>
        <w:t>DSB</w:t>
      </w:r>
      <w:r w:rsidRPr="00C96855">
        <w:rPr>
          <w:rFonts w:hint="eastAsia"/>
        </w:rPr>
        <w:t>）的方法。这个实验旨在帮助我们深入了解调幅波的形成过程，研究已调波与调制信号、载波之间的关系，并学会使用示波器测量调幅系数。</w:t>
      </w:r>
    </w:p>
    <w:p w14:paraId="75CB57BA" w14:textId="77777777" w:rsidR="00C96855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通过观察正常调幅波（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）波形，</w:t>
      </w:r>
      <w:r>
        <w:rPr>
          <w:rFonts w:hint="eastAsia"/>
        </w:rPr>
        <w:t>能够</w:t>
      </w:r>
      <w:r w:rsidRPr="00C96855">
        <w:rPr>
          <w:rFonts w:hint="eastAsia"/>
        </w:rPr>
        <w:t>直观地了解振幅调制的效果。利用示波器，我能够清晰地看到调幅波的振幅变化，进而测量调幅系数。这为我提供了实践经验，帮助我更好地理解理论知识。</w:t>
      </w:r>
    </w:p>
    <w:p w14:paraId="3B98E981" w14:textId="245E51F5" w:rsidR="00EB06A4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实验中可能会遇到一些问题，比如波形失真：在观察调幅波时，可能会出现波形失真的情况，这可能是由于电路不稳定、信号源问题或连接不良引起的。及时检查电路连接，调整信号源参数可以解决这些问题。</w:t>
      </w:r>
    </w:p>
    <w:p w14:paraId="75AE418B" w14:textId="2BA2FA7C" w:rsidR="00C96855" w:rsidRDefault="00C96855" w:rsidP="00C9685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我还学习到了一些数字示波器的使用方法，例如使用标尺测量</w:t>
      </w:r>
      <w:r w:rsidR="00067C73">
        <w:rPr>
          <w:rFonts w:hint="eastAsia"/>
        </w:rPr>
        <w:t>次</w:t>
      </w:r>
      <w:r w:rsidR="009D4245">
        <w:rPr>
          <w:rFonts w:hint="eastAsia"/>
        </w:rPr>
        <w:t>高</w:t>
      </w:r>
      <w:r w:rsidR="009D0163">
        <w:rPr>
          <w:rFonts w:hint="eastAsia"/>
        </w:rPr>
        <w:t>峰值</w:t>
      </w:r>
      <w:r>
        <w:rPr>
          <w:rFonts w:hint="eastAsia"/>
        </w:rPr>
        <w:t>等。</w:t>
      </w:r>
    </w:p>
    <w:sectPr w:rsidR="00C9685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83EE" w14:textId="77777777" w:rsidR="00CA3F62" w:rsidRDefault="00CA3F62">
      <w:r>
        <w:separator/>
      </w:r>
    </w:p>
  </w:endnote>
  <w:endnote w:type="continuationSeparator" w:id="0">
    <w:p w14:paraId="00055010" w14:textId="77777777" w:rsidR="00CA3F62" w:rsidRDefault="00CA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FD76" w14:textId="77777777" w:rsidR="00CA3F62" w:rsidRDefault="00CA3F62">
      <w:r>
        <w:separator/>
      </w:r>
    </w:p>
  </w:footnote>
  <w:footnote w:type="continuationSeparator" w:id="0">
    <w:p w14:paraId="6315A66D" w14:textId="77777777" w:rsidR="00CA3F62" w:rsidRDefault="00CA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9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8"/>
  </w:num>
  <w:num w:numId="8" w16cid:durableId="313602963">
    <w:abstractNumId w:val="7"/>
  </w:num>
  <w:num w:numId="9" w16cid:durableId="1912228835">
    <w:abstractNumId w:val="3"/>
  </w:num>
  <w:num w:numId="10" w16cid:durableId="174247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7495"/>
    <w:rsid w:val="00067C73"/>
    <w:rsid w:val="000C72E7"/>
    <w:rsid w:val="000C765B"/>
    <w:rsid w:val="000F6158"/>
    <w:rsid w:val="001142DA"/>
    <w:rsid w:val="0018031C"/>
    <w:rsid w:val="0019448D"/>
    <w:rsid w:val="001D4DBA"/>
    <w:rsid w:val="002018FC"/>
    <w:rsid w:val="00221828"/>
    <w:rsid w:val="0024598F"/>
    <w:rsid w:val="0027045C"/>
    <w:rsid w:val="002736DE"/>
    <w:rsid w:val="002A2A7A"/>
    <w:rsid w:val="002B357F"/>
    <w:rsid w:val="002C6288"/>
    <w:rsid w:val="003273EF"/>
    <w:rsid w:val="00351CFC"/>
    <w:rsid w:val="00381EFE"/>
    <w:rsid w:val="003A581D"/>
    <w:rsid w:val="003A780B"/>
    <w:rsid w:val="003B42CF"/>
    <w:rsid w:val="003F0744"/>
    <w:rsid w:val="005520D1"/>
    <w:rsid w:val="00554FF2"/>
    <w:rsid w:val="00560401"/>
    <w:rsid w:val="005B17CB"/>
    <w:rsid w:val="005D6146"/>
    <w:rsid w:val="005F5AEE"/>
    <w:rsid w:val="006552BF"/>
    <w:rsid w:val="00662A66"/>
    <w:rsid w:val="00677960"/>
    <w:rsid w:val="006A39FE"/>
    <w:rsid w:val="006B60F3"/>
    <w:rsid w:val="00703800"/>
    <w:rsid w:val="007050DA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618A5"/>
    <w:rsid w:val="00B77A1D"/>
    <w:rsid w:val="00BA2B54"/>
    <w:rsid w:val="00C07494"/>
    <w:rsid w:val="00C44602"/>
    <w:rsid w:val="00C57AE2"/>
    <w:rsid w:val="00C834F7"/>
    <w:rsid w:val="00C96855"/>
    <w:rsid w:val="00CA3F62"/>
    <w:rsid w:val="00CD5FB2"/>
    <w:rsid w:val="00D479AC"/>
    <w:rsid w:val="00D64BE0"/>
    <w:rsid w:val="00D64D43"/>
    <w:rsid w:val="00D94BDC"/>
    <w:rsid w:val="00DA2065"/>
    <w:rsid w:val="00DA62AF"/>
    <w:rsid w:val="00DB04E6"/>
    <w:rsid w:val="00DF1290"/>
    <w:rsid w:val="00DF1DDB"/>
    <w:rsid w:val="00E14134"/>
    <w:rsid w:val="00E267B7"/>
    <w:rsid w:val="00E45548"/>
    <w:rsid w:val="00E614B1"/>
    <w:rsid w:val="00E8430E"/>
    <w:rsid w:val="00E9131E"/>
    <w:rsid w:val="00EB06A4"/>
    <w:rsid w:val="00F22868"/>
    <w:rsid w:val="00F7340B"/>
    <w:rsid w:val="00F77775"/>
    <w:rsid w:val="00FA1E86"/>
    <w:rsid w:val="00FE2E37"/>
    <w:rsid w:val="00FF55D2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113</Words>
  <Characters>649</Characters>
  <Application>Microsoft Office Word</Application>
  <DocSecurity>0</DocSecurity>
  <Lines>5</Lines>
  <Paragraphs>1</Paragraphs>
  <ScaleCrop>false</ScaleCrop>
  <Company>syszbc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51</cp:revision>
  <cp:lastPrinted>2009-06-02T05:25:00Z</cp:lastPrinted>
  <dcterms:created xsi:type="dcterms:W3CDTF">2018-10-11T01:21:00Z</dcterms:created>
  <dcterms:modified xsi:type="dcterms:W3CDTF">2023-12-08T13:40:00Z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