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8063" w14:textId="38348F01" w:rsidR="00EB06A4" w:rsidRDefault="00000000">
      <w:pPr>
        <w:pStyle w:val="1"/>
      </w:pPr>
      <w:r>
        <w:rPr>
          <w:rFonts w:hint="eastAsia"/>
        </w:rPr>
        <w:t>实验</w:t>
      </w:r>
      <w:r w:rsidR="005F5B3B">
        <w:rPr>
          <w:rFonts w:hint="eastAsia"/>
        </w:rPr>
        <w:t>八</w:t>
      </w:r>
      <w:r>
        <w:rPr>
          <w:rFonts w:hint="eastAsia"/>
        </w:rPr>
        <w:t xml:space="preserve">  </w:t>
      </w:r>
      <w:r w:rsidR="005F5B3B" w:rsidRPr="005F5B3B">
        <w:rPr>
          <w:rFonts w:hint="eastAsia"/>
        </w:rPr>
        <w:t>频率调制利（变容二极管调频器）</w:t>
      </w:r>
    </w:p>
    <w:p w14:paraId="5CAF180D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实验目的</w:t>
      </w:r>
    </w:p>
    <w:p w14:paraId="684E3A9E" w14:textId="77777777" w:rsidR="005F5B3B" w:rsidRDefault="005F5B3B" w:rsidP="005F5B3B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5F5B3B">
        <w:rPr>
          <w:rFonts w:hint="eastAsia"/>
          <w:sz w:val="24"/>
        </w:rPr>
        <w:t>熟悉电子元器件和高频电子线路实验系统</w:t>
      </w:r>
    </w:p>
    <w:p w14:paraId="51AAD36C" w14:textId="217DC4FB" w:rsidR="005F5B3B" w:rsidRDefault="005F5B3B" w:rsidP="005F5B3B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5F5B3B">
        <w:rPr>
          <w:rFonts w:hint="eastAsia"/>
          <w:sz w:val="24"/>
        </w:rPr>
        <w:t>掌握用变容二极管调频振荡器实现</w:t>
      </w:r>
      <w:r w:rsidRPr="005F5B3B">
        <w:rPr>
          <w:rFonts w:hint="eastAsia"/>
          <w:sz w:val="24"/>
        </w:rPr>
        <w:t>FM</w:t>
      </w:r>
      <w:r w:rsidRPr="005F5B3B">
        <w:rPr>
          <w:rFonts w:hint="eastAsia"/>
          <w:sz w:val="24"/>
        </w:rPr>
        <w:t>的方法</w:t>
      </w:r>
    </w:p>
    <w:p w14:paraId="16AE71F3" w14:textId="1C2BA6CD" w:rsidR="00E614B1" w:rsidRPr="005F5B3B" w:rsidRDefault="005F5B3B" w:rsidP="005F5B3B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5F5B3B">
        <w:rPr>
          <w:rFonts w:hint="eastAsia"/>
          <w:sz w:val="24"/>
        </w:rPr>
        <w:t>理解静态调制特性、动态调制特性概念和测试方法</w:t>
      </w:r>
    </w:p>
    <w:p w14:paraId="432B87E8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实验内容</w:t>
      </w:r>
    </w:p>
    <w:p w14:paraId="601988C1" w14:textId="77777777" w:rsidR="00D05E36" w:rsidRDefault="00D05E36" w:rsidP="00166233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D05E36">
        <w:rPr>
          <w:rFonts w:hint="eastAsia"/>
          <w:sz w:val="24"/>
        </w:rPr>
        <w:t>用示波器观察调频器输出波形，考察各种因素对于调频器输出波形的影响；</w:t>
      </w:r>
    </w:p>
    <w:p w14:paraId="76FDA289" w14:textId="77777777" w:rsidR="00D05E36" w:rsidRDefault="00D05E36" w:rsidP="00166233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D05E36">
        <w:rPr>
          <w:rFonts w:hint="eastAsia"/>
          <w:sz w:val="24"/>
        </w:rPr>
        <w:t>变容二极管调频器静态调制特性测量；</w:t>
      </w:r>
    </w:p>
    <w:p w14:paraId="7809A585" w14:textId="4EA04ED8" w:rsidR="00EB06A4" w:rsidRPr="00D05E36" w:rsidRDefault="00D05E36" w:rsidP="00166233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D05E36">
        <w:rPr>
          <w:rFonts w:hint="eastAsia"/>
          <w:sz w:val="24"/>
        </w:rPr>
        <w:t>变容二极管调频器动态调制特性测量。</w:t>
      </w:r>
    </w:p>
    <w:p w14:paraId="74C17736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实验基本原理</w:t>
      </w:r>
    </w:p>
    <w:p w14:paraId="41A0922C" w14:textId="182EDB1B" w:rsidR="00DA62AF" w:rsidRDefault="0071709D" w:rsidP="001B3280">
      <w:pPr>
        <w:ind w:firstLine="420"/>
      </w:pPr>
      <w:r w:rsidRPr="0071709D">
        <w:rPr>
          <w:rFonts w:hint="eastAsia"/>
        </w:rPr>
        <w:t>使高频振荡的频率按调制信号作相应变化的调制方式，叫频率调制，简称调频（</w:t>
      </w:r>
      <w:r w:rsidRPr="0071709D">
        <w:rPr>
          <w:rFonts w:hint="eastAsia"/>
        </w:rPr>
        <w:t>FM)</w:t>
      </w:r>
      <w:r w:rsidRPr="0071709D">
        <w:rPr>
          <w:rFonts w:hint="eastAsia"/>
        </w:rPr>
        <w:t>。调制后调频振荡称为频调波。通过频率调制来传递消息的通信方式称调频通信。调频波的频谱成份，理论上有无穷多，所以频率调制是一种非线性调制。</w:t>
      </w:r>
    </w:p>
    <w:p w14:paraId="7CB979EF" w14:textId="77777777" w:rsidR="001B3280" w:rsidRDefault="001B3280" w:rsidP="001B3280">
      <w:pPr>
        <w:ind w:firstLine="420"/>
      </w:pPr>
      <w:r w:rsidRPr="001B3280">
        <w:rPr>
          <w:rFonts w:hint="eastAsia"/>
        </w:rPr>
        <w:t>调频方法调频就是用调制电压去控制载波的频率。调频的方法和电路很多，最常用的可分为两大类：直接调频法和间接调频法。</w:t>
      </w:r>
    </w:p>
    <w:p w14:paraId="5DEFEA6C" w14:textId="77777777" w:rsidR="001B3280" w:rsidRDefault="001B3280" w:rsidP="001B3280">
      <w:pPr>
        <w:ind w:firstLine="420"/>
      </w:pPr>
      <w:r w:rsidRPr="001B3280">
        <w:rPr>
          <w:rFonts w:hint="eastAsia"/>
        </w:rPr>
        <w:t>直接调频就是用调制电压直接去控制载频振荡器的频率，以产生调频信号。在振荡回路中加入可变电抗，并用低频调制信号去控制可变电抗的参数，即可产生振荡频率随调制信号变化的调频波。在实际电路中，可变电抗元件的类型有许多种，如变容二极管、电抗管等。</w:t>
      </w:r>
    </w:p>
    <w:p w14:paraId="41F79538" w14:textId="3F56F86E" w:rsidR="001B3280" w:rsidRPr="00DA62AF" w:rsidRDefault="001B3280" w:rsidP="001B3280">
      <w:pPr>
        <w:ind w:firstLine="420"/>
      </w:pPr>
      <w:r w:rsidRPr="001B3280">
        <w:rPr>
          <w:rFonts w:hint="eastAsia"/>
        </w:rPr>
        <w:t>间接调频法就是保持振荡器的频率不变，而用调制电压去改变载波输出的相位，这实际上是调相。由于调相和调频有一定的内在联系，所以只要附加一个简单的变换网络，就可以从调相获得调频。所以间接调频，就是先进行调相，再由调相变为调频。目前采用最多的是变容二极管直接调频法</w:t>
      </w:r>
      <w:r>
        <w:rPr>
          <w:rFonts w:hint="eastAsia"/>
        </w:rPr>
        <w:t>。</w:t>
      </w:r>
    </w:p>
    <w:p w14:paraId="085ADA3D" w14:textId="77777777" w:rsidR="00057495" w:rsidRDefault="00000000" w:rsidP="0005749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实验数据记录</w:t>
      </w:r>
    </w:p>
    <w:p w14:paraId="084FD2D9" w14:textId="0950CB7A" w:rsidR="00F776D1" w:rsidRPr="00F776D1" w:rsidRDefault="00F776D1" w:rsidP="00F776D1">
      <w:pPr>
        <w:pStyle w:val="ab"/>
        <w:numPr>
          <w:ilvl w:val="0"/>
          <w:numId w:val="11"/>
        </w:numPr>
        <w:ind w:firstLineChars="0"/>
      </w:pPr>
      <w:r w:rsidRPr="00F776D1">
        <w:rPr>
          <w:rFonts w:hint="eastAsia"/>
        </w:rPr>
        <w:t>静态调制特性测量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6"/>
        <w:gridCol w:w="828"/>
        <w:gridCol w:w="827"/>
        <w:gridCol w:w="827"/>
        <w:gridCol w:w="827"/>
        <w:gridCol w:w="827"/>
        <w:gridCol w:w="827"/>
        <w:gridCol w:w="827"/>
        <w:gridCol w:w="828"/>
        <w:gridCol w:w="828"/>
      </w:tblGrid>
      <w:tr w:rsidR="00F776D1" w14:paraId="4402F68F" w14:textId="77777777" w:rsidTr="00DE372E">
        <w:tc>
          <w:tcPr>
            <w:tcW w:w="1076" w:type="dxa"/>
          </w:tcPr>
          <w:p w14:paraId="4E4B9833" w14:textId="03661C92" w:rsidR="00F776D1" w:rsidRPr="00F776D1" w:rsidRDefault="00000000" w:rsidP="00F776D1">
            <w:pPr>
              <w:rPr>
                <w:rFonts w:ascii="Arial" w:eastAsia="楷体" w:hAnsi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12P01</m:t>
                    </m:r>
                  </m:sub>
                </m:sSub>
                <m:r>
                  <w:rPr>
                    <w:rFonts w:ascii="Cambria Math" w:hAnsi="Cambria Math"/>
                  </w:rPr>
                  <m:t>(V</m:t>
                </m:r>
              </m:oMath>
            </m:oMathPara>
          </w:p>
        </w:tc>
        <w:tc>
          <w:tcPr>
            <w:tcW w:w="828" w:type="dxa"/>
          </w:tcPr>
          <w:p w14:paraId="451AB7F1" w14:textId="543FBF53" w:rsidR="00F776D1" w:rsidRDefault="00F776D1" w:rsidP="00F776D1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27" w:type="dxa"/>
          </w:tcPr>
          <w:p w14:paraId="2D0F631B" w14:textId="2C9BC81E" w:rsidR="00F776D1" w:rsidRDefault="00F776D1" w:rsidP="00F776D1">
            <w:r>
              <w:rPr>
                <w:rFonts w:hint="eastAsia"/>
              </w:rPr>
              <w:t>1</w:t>
            </w:r>
          </w:p>
        </w:tc>
        <w:tc>
          <w:tcPr>
            <w:tcW w:w="827" w:type="dxa"/>
          </w:tcPr>
          <w:p w14:paraId="4259D262" w14:textId="7BA17609" w:rsidR="00F776D1" w:rsidRDefault="00F776D1" w:rsidP="00F776D1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827" w:type="dxa"/>
          </w:tcPr>
          <w:p w14:paraId="0AE8CFB3" w14:textId="7C3A2782" w:rsidR="00F776D1" w:rsidRDefault="00F776D1" w:rsidP="00F776D1">
            <w:r>
              <w:rPr>
                <w:rFonts w:hint="eastAsia"/>
              </w:rPr>
              <w:t>2</w:t>
            </w:r>
          </w:p>
        </w:tc>
        <w:tc>
          <w:tcPr>
            <w:tcW w:w="827" w:type="dxa"/>
          </w:tcPr>
          <w:p w14:paraId="2074AE31" w14:textId="4172D16D" w:rsidR="00F776D1" w:rsidRDefault="00F776D1" w:rsidP="00F776D1"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827" w:type="dxa"/>
          </w:tcPr>
          <w:p w14:paraId="374B4F10" w14:textId="6CD9202E" w:rsidR="00F776D1" w:rsidRDefault="00F776D1" w:rsidP="00F776D1">
            <w:r>
              <w:rPr>
                <w:rFonts w:hint="eastAsia"/>
              </w:rPr>
              <w:t>3</w:t>
            </w:r>
          </w:p>
        </w:tc>
        <w:tc>
          <w:tcPr>
            <w:tcW w:w="827" w:type="dxa"/>
          </w:tcPr>
          <w:p w14:paraId="5F24FAAB" w14:textId="1895D8D3" w:rsidR="00F776D1" w:rsidRDefault="00F776D1" w:rsidP="00F776D1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828" w:type="dxa"/>
          </w:tcPr>
          <w:p w14:paraId="28B15481" w14:textId="47ABE8A0" w:rsidR="00F776D1" w:rsidRDefault="00F776D1" w:rsidP="00F776D1">
            <w:r>
              <w:rPr>
                <w:rFonts w:hint="eastAsia"/>
              </w:rPr>
              <w:t>4</w:t>
            </w:r>
          </w:p>
        </w:tc>
        <w:tc>
          <w:tcPr>
            <w:tcW w:w="828" w:type="dxa"/>
          </w:tcPr>
          <w:p w14:paraId="36039F4C" w14:textId="55F878C5" w:rsidR="00F776D1" w:rsidRDefault="00F776D1" w:rsidP="00F776D1">
            <w:r>
              <w:rPr>
                <w:rFonts w:hint="eastAsia"/>
              </w:rPr>
              <w:t>4</w:t>
            </w:r>
            <w:r>
              <w:t>.5</w:t>
            </w:r>
          </w:p>
        </w:tc>
      </w:tr>
      <w:tr w:rsidR="00F776D1" w14:paraId="4D36A72E" w14:textId="77777777" w:rsidTr="00DE372E">
        <w:tc>
          <w:tcPr>
            <w:tcW w:w="1076" w:type="dxa"/>
          </w:tcPr>
          <w:p w14:paraId="40B99E85" w14:textId="544D3D6A" w:rsidR="00F776D1" w:rsidRPr="00F776D1" w:rsidRDefault="00000000" w:rsidP="00F776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(MHz)</m:t>
                </m:r>
              </m:oMath>
            </m:oMathPara>
          </w:p>
        </w:tc>
        <w:tc>
          <w:tcPr>
            <w:tcW w:w="828" w:type="dxa"/>
          </w:tcPr>
          <w:p w14:paraId="2C03349A" w14:textId="02BB4C38" w:rsidR="00F776D1" w:rsidRDefault="00F776D1" w:rsidP="00F776D1">
            <w:r>
              <w:rPr>
                <w:rFonts w:hint="eastAsia"/>
              </w:rPr>
              <w:t>5</w:t>
            </w:r>
            <w:r>
              <w:t>.840</w:t>
            </w:r>
          </w:p>
        </w:tc>
        <w:tc>
          <w:tcPr>
            <w:tcW w:w="827" w:type="dxa"/>
          </w:tcPr>
          <w:p w14:paraId="1205BB16" w14:textId="09A3637A" w:rsidR="00F776D1" w:rsidRDefault="00F776D1" w:rsidP="00F776D1">
            <w:r>
              <w:rPr>
                <w:rFonts w:hint="eastAsia"/>
              </w:rPr>
              <w:t>6</w:t>
            </w:r>
            <w:r>
              <w:t>.084</w:t>
            </w:r>
          </w:p>
        </w:tc>
        <w:tc>
          <w:tcPr>
            <w:tcW w:w="827" w:type="dxa"/>
          </w:tcPr>
          <w:p w14:paraId="00E6E4E2" w14:textId="64D32915" w:rsidR="00F776D1" w:rsidRDefault="00F776D1" w:rsidP="00F776D1">
            <w:r>
              <w:rPr>
                <w:rFonts w:hint="eastAsia"/>
              </w:rPr>
              <w:t>6</w:t>
            </w:r>
            <w:r>
              <w:t>.324</w:t>
            </w:r>
          </w:p>
        </w:tc>
        <w:tc>
          <w:tcPr>
            <w:tcW w:w="827" w:type="dxa"/>
          </w:tcPr>
          <w:p w14:paraId="34E753D2" w14:textId="694C4E26" w:rsidR="00F776D1" w:rsidRDefault="00F776D1" w:rsidP="00F776D1">
            <w:r>
              <w:rPr>
                <w:rFonts w:hint="eastAsia"/>
              </w:rPr>
              <w:t>6</w:t>
            </w:r>
            <w:r>
              <w:t>.580</w:t>
            </w:r>
          </w:p>
        </w:tc>
        <w:tc>
          <w:tcPr>
            <w:tcW w:w="827" w:type="dxa"/>
          </w:tcPr>
          <w:p w14:paraId="29876F17" w14:textId="6A43CD8E" w:rsidR="00F776D1" w:rsidRDefault="00F776D1" w:rsidP="00F776D1">
            <w:r>
              <w:rPr>
                <w:rFonts w:hint="eastAsia"/>
              </w:rPr>
              <w:t>6</w:t>
            </w:r>
            <w:r>
              <w:t>.770</w:t>
            </w:r>
          </w:p>
        </w:tc>
        <w:tc>
          <w:tcPr>
            <w:tcW w:w="827" w:type="dxa"/>
          </w:tcPr>
          <w:p w14:paraId="4BBD957E" w14:textId="39E0B81F" w:rsidR="00F776D1" w:rsidRDefault="00F776D1" w:rsidP="00F776D1">
            <w:r>
              <w:rPr>
                <w:rFonts w:hint="eastAsia"/>
              </w:rPr>
              <w:t>6</w:t>
            </w:r>
            <w:r>
              <w:t>.907</w:t>
            </w:r>
          </w:p>
        </w:tc>
        <w:tc>
          <w:tcPr>
            <w:tcW w:w="827" w:type="dxa"/>
          </w:tcPr>
          <w:p w14:paraId="431CD395" w14:textId="2FC44DDD" w:rsidR="00F776D1" w:rsidRDefault="00F776D1" w:rsidP="00F776D1">
            <w:r>
              <w:rPr>
                <w:rFonts w:hint="eastAsia"/>
              </w:rPr>
              <w:t>6</w:t>
            </w:r>
            <w:r>
              <w:t>.990</w:t>
            </w:r>
          </w:p>
        </w:tc>
        <w:tc>
          <w:tcPr>
            <w:tcW w:w="828" w:type="dxa"/>
          </w:tcPr>
          <w:p w14:paraId="43EDE454" w14:textId="6C92263D" w:rsidR="00F776D1" w:rsidRDefault="00F776D1" w:rsidP="00F776D1">
            <w:r>
              <w:rPr>
                <w:rFonts w:hint="eastAsia"/>
              </w:rPr>
              <w:t>7</w:t>
            </w:r>
            <w:r>
              <w:t>.083</w:t>
            </w:r>
          </w:p>
        </w:tc>
        <w:tc>
          <w:tcPr>
            <w:tcW w:w="828" w:type="dxa"/>
          </w:tcPr>
          <w:p w14:paraId="185D4542" w14:textId="4D27CA2D" w:rsidR="00F776D1" w:rsidRDefault="00F776D1" w:rsidP="00F776D1">
            <w:r>
              <w:rPr>
                <w:rFonts w:hint="eastAsia"/>
              </w:rPr>
              <w:t>7</w:t>
            </w:r>
            <w:r>
              <w:t>.151</w:t>
            </w:r>
          </w:p>
        </w:tc>
      </w:tr>
    </w:tbl>
    <w:p w14:paraId="247BE789" w14:textId="6EEA79E6" w:rsidR="00C57AE2" w:rsidRDefault="00DE372E" w:rsidP="00DE372E">
      <w:pPr>
        <w:jc w:val="center"/>
      </w:pPr>
      <w:r>
        <w:rPr>
          <w:noProof/>
        </w:rPr>
        <w:lastRenderedPageBreak/>
        <w:drawing>
          <wp:inline distT="0" distB="0" distL="0" distR="0" wp14:anchorId="7DA3B0E1" wp14:editId="7D6403ED">
            <wp:extent cx="3345522" cy="2506952"/>
            <wp:effectExtent l="0" t="0" r="7620" b="8255"/>
            <wp:docPr id="1967659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75" cy="253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01E6" w14:textId="1FF63886" w:rsidR="00DE372E" w:rsidRDefault="00DE372E" w:rsidP="00DE372E">
      <w:pPr>
        <w:pStyle w:val="ab"/>
        <w:numPr>
          <w:ilvl w:val="0"/>
          <w:numId w:val="11"/>
        </w:numPr>
        <w:ind w:firstLineChars="0"/>
      </w:pPr>
      <w:r w:rsidRPr="00DE372E">
        <w:rPr>
          <w:rFonts w:hint="eastAsia"/>
        </w:rPr>
        <w:t>动态调制特性测量</w:t>
      </w:r>
    </w:p>
    <w:p w14:paraId="1F89F93E" w14:textId="77777777" w:rsidR="00DE372E" w:rsidRDefault="00DE372E" w:rsidP="00DE372E">
      <w:pPr>
        <w:pStyle w:val="ab"/>
        <w:ind w:left="360" w:firstLineChars="0" w:firstLine="0"/>
        <w:rPr>
          <w:noProof/>
        </w:rPr>
      </w:pPr>
    </w:p>
    <w:p w14:paraId="7D40FA16" w14:textId="4D35AF11" w:rsidR="00DE372E" w:rsidRDefault="00DE372E" w:rsidP="00DE372E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2C60691" wp14:editId="711A1F6C">
            <wp:extent cx="2532185" cy="1452132"/>
            <wp:effectExtent l="0" t="0" r="1905" b="0"/>
            <wp:docPr id="14283724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18"/>
                    <a:stretch/>
                  </pic:blipFill>
                  <pic:spPr bwMode="auto">
                    <a:xfrm>
                      <a:off x="0" y="0"/>
                      <a:ext cx="2542643" cy="145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57097" wp14:editId="1AB3719C">
            <wp:extent cx="2479431" cy="1427134"/>
            <wp:effectExtent l="0" t="0" r="0" b="1905"/>
            <wp:docPr id="14752400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78" cy="144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856D" w14:textId="45B627EC" w:rsidR="001E7866" w:rsidRDefault="001E7866" w:rsidP="001E7866">
      <w:pPr>
        <w:pStyle w:val="ab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原图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输入幅度增大后</w:t>
      </w:r>
    </w:p>
    <w:p w14:paraId="56574C8B" w14:textId="3ACE62DC" w:rsidR="00DE372E" w:rsidRDefault="00DE372E" w:rsidP="00DE372E">
      <w:pPr>
        <w:pStyle w:val="ab"/>
        <w:ind w:left="360" w:firstLineChars="0" w:firstLine="0"/>
        <w:jc w:val="left"/>
      </w:pPr>
      <w:r>
        <w:rPr>
          <w:rFonts w:hint="eastAsia"/>
        </w:rPr>
        <w:t>改变调制信号源的幅度，发现：增大输入幅度会使波形失真。</w:t>
      </w:r>
    </w:p>
    <w:p w14:paraId="24A5A9E1" w14:textId="25110591" w:rsidR="000B5AD9" w:rsidRDefault="000B5AD9" w:rsidP="000B5AD9">
      <w:pPr>
        <w:pStyle w:val="ab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1BA28D" wp14:editId="6E59B98E">
            <wp:extent cx="2781999" cy="1533472"/>
            <wp:effectExtent l="0" t="0" r="0" b="0"/>
            <wp:docPr id="295179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327" cy="153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60AD" w14:textId="31C3E63C" w:rsidR="001E7866" w:rsidRDefault="000B5AD9" w:rsidP="000B5AD9">
      <w:pPr>
        <w:pStyle w:val="ab"/>
        <w:ind w:left="360" w:firstLineChars="0" w:firstLine="0"/>
        <w:jc w:val="center"/>
      </w:pPr>
      <w:r>
        <w:rPr>
          <w:rFonts w:hint="eastAsia"/>
        </w:rPr>
        <w:t>输入频率增大后</w:t>
      </w:r>
    </w:p>
    <w:p w14:paraId="7E6246F6" w14:textId="74D7D256" w:rsidR="000B5AD9" w:rsidRPr="001E7866" w:rsidRDefault="000B5AD9" w:rsidP="00985E50">
      <w:pPr>
        <w:pStyle w:val="ab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改变调制信号源的</w:t>
      </w:r>
      <w:r>
        <w:rPr>
          <w:rFonts w:hint="eastAsia"/>
        </w:rPr>
        <w:t>频率</w:t>
      </w:r>
      <w:r>
        <w:rPr>
          <w:rFonts w:hint="eastAsia"/>
        </w:rPr>
        <w:t>，发现：</w:t>
      </w:r>
      <w:r w:rsidRPr="000B5AD9">
        <w:rPr>
          <w:rFonts w:hint="eastAsia"/>
        </w:rPr>
        <w:t>信号源频率</w:t>
      </w:r>
      <w:r>
        <w:rPr>
          <w:rFonts w:hint="eastAsia"/>
        </w:rPr>
        <w:t>越</w:t>
      </w:r>
      <w:r w:rsidRPr="000B5AD9">
        <w:rPr>
          <w:rFonts w:hint="eastAsia"/>
        </w:rPr>
        <w:t>大，输出信号频率也</w:t>
      </w:r>
      <w:r>
        <w:rPr>
          <w:rFonts w:hint="eastAsia"/>
        </w:rPr>
        <w:t>越</w:t>
      </w:r>
      <w:r w:rsidRPr="000B5AD9">
        <w:rPr>
          <w:rFonts w:hint="eastAsia"/>
        </w:rPr>
        <w:t>大</w:t>
      </w:r>
      <w:r w:rsidR="00B9131E">
        <w:rPr>
          <w:rFonts w:hint="eastAsia"/>
        </w:rPr>
        <w:t>，而幅度相应减小。</w:t>
      </w:r>
      <w:r>
        <w:t xml:space="preserve"> </w:t>
      </w:r>
    </w:p>
    <w:p w14:paraId="6D5F2B35" w14:textId="6965FAFE" w:rsidR="00EB06A4" w:rsidRDefault="00000000" w:rsidP="0005749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实验分析</w:t>
      </w:r>
    </w:p>
    <w:p w14:paraId="3348CD99" w14:textId="77777777" w:rsidR="00B32145" w:rsidRPr="00B32145" w:rsidRDefault="00B32145" w:rsidP="00B32145"/>
    <w:p w14:paraId="698A0740" w14:textId="4F1A7A8E" w:rsidR="000C72E7" w:rsidRDefault="00000000" w:rsidP="000C72E7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实验心得</w:t>
      </w:r>
    </w:p>
    <w:p w14:paraId="75AE418B" w14:textId="483F8FC1" w:rsidR="00C96855" w:rsidRDefault="00E271B2" w:rsidP="00C96855">
      <w:pPr>
        <w:pStyle w:val="ab"/>
        <w:numPr>
          <w:ilvl w:val="0"/>
          <w:numId w:val="10"/>
        </w:numPr>
        <w:ind w:firstLineChars="0"/>
      </w:pPr>
      <w:r w:rsidRPr="00E271B2">
        <w:rPr>
          <w:rFonts w:hint="eastAsia"/>
        </w:rPr>
        <w:t>在实验中，观察输出波形时可能会遇到噪声、失真等问题</w:t>
      </w:r>
      <w:r>
        <w:rPr>
          <w:rFonts w:hint="eastAsia"/>
        </w:rPr>
        <w:t>。</w:t>
      </w:r>
      <w:r w:rsidRPr="00E271B2">
        <w:rPr>
          <w:rFonts w:hint="eastAsia"/>
        </w:rPr>
        <w:t>需要注意调频器的工作状态</w:t>
      </w:r>
      <w:r w:rsidRPr="00E271B2">
        <w:rPr>
          <w:rFonts w:hint="eastAsia"/>
        </w:rPr>
        <w:lastRenderedPageBreak/>
        <w:t>和环境因素对输出波形的影响，以确保可靠的调频效果。</w:t>
      </w:r>
    </w:p>
    <w:p w14:paraId="62F7B0F0" w14:textId="449D2A44" w:rsidR="00B4783A" w:rsidRDefault="00B4783A" w:rsidP="00C96855">
      <w:pPr>
        <w:pStyle w:val="ab"/>
        <w:numPr>
          <w:ilvl w:val="0"/>
          <w:numId w:val="10"/>
        </w:numPr>
        <w:ind w:firstLineChars="0"/>
      </w:pPr>
      <w:r w:rsidRPr="00B4783A">
        <w:rPr>
          <w:rFonts w:hint="eastAsia"/>
        </w:rPr>
        <w:t>静态调制特性的测量中，可能会遇到频率不稳定或频率范围受限的情况。调频器的静态调制特性对实际应用至关重要，需要仔细调整参数，确保在不同调制情况下都能正常工作。</w:t>
      </w:r>
    </w:p>
    <w:p w14:paraId="1E24827C" w14:textId="2AA9E673" w:rsidR="00B4783A" w:rsidRDefault="00B4783A" w:rsidP="00C96855">
      <w:pPr>
        <w:pStyle w:val="ab"/>
        <w:numPr>
          <w:ilvl w:val="0"/>
          <w:numId w:val="10"/>
        </w:numPr>
        <w:ind w:firstLineChars="0"/>
      </w:pPr>
      <w:r w:rsidRPr="00B4783A">
        <w:rPr>
          <w:rFonts w:hint="eastAsia"/>
        </w:rPr>
        <w:t>调频器中心频率不稳定可能导致通信信号的质量问题</w:t>
      </w:r>
      <w:r>
        <w:rPr>
          <w:rFonts w:hint="eastAsia"/>
        </w:rPr>
        <w:t>。</w:t>
      </w:r>
      <w:r w:rsidRPr="00B4783A">
        <w:rPr>
          <w:rFonts w:hint="eastAsia"/>
        </w:rPr>
        <w:t>需要关注调频器的中心频率稳定性，以确保在不同工作条件下仍能维持稳定的频率。</w:t>
      </w:r>
    </w:p>
    <w:sectPr w:rsidR="00B4783A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8B830" w14:textId="77777777" w:rsidR="00FB6685" w:rsidRDefault="00FB6685">
      <w:r>
        <w:separator/>
      </w:r>
    </w:p>
  </w:endnote>
  <w:endnote w:type="continuationSeparator" w:id="0">
    <w:p w14:paraId="1BAD5FB9" w14:textId="77777777" w:rsidR="00FB6685" w:rsidRDefault="00FB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DD50" w14:textId="77777777" w:rsidR="00EB06A4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47CCEC" wp14:editId="238D6AA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415852" w14:textId="77777777" w:rsidR="00EB06A4" w:rsidRDefault="00000000">
                          <w:pPr>
                            <w:pStyle w:val="a6"/>
                            <w:rPr>
                              <w:rFonts w:ascii="楷体" w:eastAsia="楷体" w:hAnsi="楷体" w:cs="楷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7CCEC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3415852" w14:textId="77777777" w:rsidR="00EB06A4" w:rsidRDefault="00000000">
                    <w:pPr>
                      <w:pStyle w:val="a6"/>
                      <w:rPr>
                        <w:rFonts w:ascii="楷体" w:eastAsia="楷体" w:hAnsi="楷体" w:cs="楷体"/>
                        <w:sz w:val="21"/>
                        <w:szCs w:val="21"/>
                      </w:rPr>
                    </w:pP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9C84C" w14:textId="77777777" w:rsidR="00FB6685" w:rsidRDefault="00FB6685">
      <w:r>
        <w:separator/>
      </w:r>
    </w:p>
  </w:footnote>
  <w:footnote w:type="continuationSeparator" w:id="0">
    <w:p w14:paraId="3DE78E49" w14:textId="77777777" w:rsidR="00FB6685" w:rsidRDefault="00FB6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81A"/>
    <w:multiLevelType w:val="hybridMultilevel"/>
    <w:tmpl w:val="3814B7EE"/>
    <w:lvl w:ilvl="0" w:tplc="97E22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0D28A9"/>
    <w:multiLevelType w:val="hybridMultilevel"/>
    <w:tmpl w:val="5C34C288"/>
    <w:lvl w:ilvl="0" w:tplc="E1EC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21445F"/>
    <w:multiLevelType w:val="hybridMultilevel"/>
    <w:tmpl w:val="1972823A"/>
    <w:lvl w:ilvl="0" w:tplc="2E386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2E6124"/>
    <w:multiLevelType w:val="hybridMultilevel"/>
    <w:tmpl w:val="493C0A18"/>
    <w:lvl w:ilvl="0" w:tplc="320EB1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6716D73"/>
    <w:multiLevelType w:val="hybridMultilevel"/>
    <w:tmpl w:val="C8F61CAE"/>
    <w:lvl w:ilvl="0" w:tplc="35DEF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CA316E"/>
    <w:multiLevelType w:val="hybridMultilevel"/>
    <w:tmpl w:val="776A7E34"/>
    <w:lvl w:ilvl="0" w:tplc="F6105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CE6258C"/>
    <w:multiLevelType w:val="hybridMultilevel"/>
    <w:tmpl w:val="8C9479B0"/>
    <w:lvl w:ilvl="0" w:tplc="62780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D972A63"/>
    <w:multiLevelType w:val="hybridMultilevel"/>
    <w:tmpl w:val="A48C32F0"/>
    <w:lvl w:ilvl="0" w:tplc="E13C5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2367A56"/>
    <w:multiLevelType w:val="hybridMultilevel"/>
    <w:tmpl w:val="7696F192"/>
    <w:lvl w:ilvl="0" w:tplc="ABAA4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6ED24B92"/>
    <w:multiLevelType w:val="hybridMultilevel"/>
    <w:tmpl w:val="D084E6E2"/>
    <w:lvl w:ilvl="0" w:tplc="10FA9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95EDD74"/>
    <w:multiLevelType w:val="singleLevel"/>
    <w:tmpl w:val="EBF6052E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 w16cid:durableId="487281699">
    <w:abstractNumId w:val="10"/>
  </w:num>
  <w:num w:numId="2" w16cid:durableId="558445809">
    <w:abstractNumId w:val="0"/>
  </w:num>
  <w:num w:numId="3" w16cid:durableId="394427957">
    <w:abstractNumId w:val="5"/>
  </w:num>
  <w:num w:numId="4" w16cid:durableId="622007440">
    <w:abstractNumId w:val="2"/>
  </w:num>
  <w:num w:numId="5" w16cid:durableId="65687003">
    <w:abstractNumId w:val="4"/>
  </w:num>
  <w:num w:numId="6" w16cid:durableId="1964458472">
    <w:abstractNumId w:val="6"/>
  </w:num>
  <w:num w:numId="7" w16cid:durableId="929394198">
    <w:abstractNumId w:val="9"/>
  </w:num>
  <w:num w:numId="8" w16cid:durableId="313602963">
    <w:abstractNumId w:val="8"/>
  </w:num>
  <w:num w:numId="9" w16cid:durableId="1912228835">
    <w:abstractNumId w:val="3"/>
  </w:num>
  <w:num w:numId="10" w16cid:durableId="1742479334">
    <w:abstractNumId w:val="1"/>
  </w:num>
  <w:num w:numId="11" w16cid:durableId="1355425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UxMzMwZDMyZjZmOTU5ZmU2YmYwY2EwZmYwMjlhNDYifQ=="/>
  </w:docVars>
  <w:rsids>
    <w:rsidRoot w:val="0024598F"/>
    <w:rsid w:val="00057495"/>
    <w:rsid w:val="00067C73"/>
    <w:rsid w:val="0009753E"/>
    <w:rsid w:val="000B5AD9"/>
    <w:rsid w:val="000C72E7"/>
    <w:rsid w:val="000C765B"/>
    <w:rsid w:val="000F6158"/>
    <w:rsid w:val="001142DA"/>
    <w:rsid w:val="0018031C"/>
    <w:rsid w:val="0019448D"/>
    <w:rsid w:val="001B3280"/>
    <w:rsid w:val="001D4DBA"/>
    <w:rsid w:val="001E7866"/>
    <w:rsid w:val="002018FC"/>
    <w:rsid w:val="00221828"/>
    <w:rsid w:val="0024598F"/>
    <w:rsid w:val="0027045C"/>
    <w:rsid w:val="002736DE"/>
    <w:rsid w:val="002A2A7A"/>
    <w:rsid w:val="002B357F"/>
    <w:rsid w:val="002C6288"/>
    <w:rsid w:val="003273EF"/>
    <w:rsid w:val="00351CFC"/>
    <w:rsid w:val="00381EFE"/>
    <w:rsid w:val="003A581D"/>
    <w:rsid w:val="003A780B"/>
    <w:rsid w:val="003B42CF"/>
    <w:rsid w:val="003F0744"/>
    <w:rsid w:val="005520D1"/>
    <w:rsid w:val="00554FF2"/>
    <w:rsid w:val="00560401"/>
    <w:rsid w:val="005B17CB"/>
    <w:rsid w:val="005D6146"/>
    <w:rsid w:val="005F5AEE"/>
    <w:rsid w:val="005F5B3B"/>
    <w:rsid w:val="006552BF"/>
    <w:rsid w:val="00662A66"/>
    <w:rsid w:val="00677960"/>
    <w:rsid w:val="006A39FE"/>
    <w:rsid w:val="006B60F3"/>
    <w:rsid w:val="00703800"/>
    <w:rsid w:val="007050DA"/>
    <w:rsid w:val="0071709D"/>
    <w:rsid w:val="00745E4D"/>
    <w:rsid w:val="007D31D7"/>
    <w:rsid w:val="007F18F5"/>
    <w:rsid w:val="008101D6"/>
    <w:rsid w:val="00813DBD"/>
    <w:rsid w:val="008638CB"/>
    <w:rsid w:val="0086752A"/>
    <w:rsid w:val="0087431F"/>
    <w:rsid w:val="008E2A22"/>
    <w:rsid w:val="009232F1"/>
    <w:rsid w:val="00935B18"/>
    <w:rsid w:val="009566CA"/>
    <w:rsid w:val="00985E50"/>
    <w:rsid w:val="009D0163"/>
    <w:rsid w:val="009D4245"/>
    <w:rsid w:val="00A003F7"/>
    <w:rsid w:val="00A00866"/>
    <w:rsid w:val="00A821FD"/>
    <w:rsid w:val="00AB473B"/>
    <w:rsid w:val="00AB60FB"/>
    <w:rsid w:val="00B30FAF"/>
    <w:rsid w:val="00B32145"/>
    <w:rsid w:val="00B4783A"/>
    <w:rsid w:val="00B618A5"/>
    <w:rsid w:val="00B77A1D"/>
    <w:rsid w:val="00B9131E"/>
    <w:rsid w:val="00BA2B54"/>
    <w:rsid w:val="00C07494"/>
    <w:rsid w:val="00C44602"/>
    <w:rsid w:val="00C57AE2"/>
    <w:rsid w:val="00C834F7"/>
    <w:rsid w:val="00C96855"/>
    <w:rsid w:val="00CD5FB2"/>
    <w:rsid w:val="00D05E36"/>
    <w:rsid w:val="00D479AC"/>
    <w:rsid w:val="00D64BE0"/>
    <w:rsid w:val="00D64D43"/>
    <w:rsid w:val="00D94BDC"/>
    <w:rsid w:val="00DA2065"/>
    <w:rsid w:val="00DA62AF"/>
    <w:rsid w:val="00DB04E6"/>
    <w:rsid w:val="00DE372E"/>
    <w:rsid w:val="00DF1290"/>
    <w:rsid w:val="00DF1DDB"/>
    <w:rsid w:val="00E14134"/>
    <w:rsid w:val="00E267B7"/>
    <w:rsid w:val="00E271B2"/>
    <w:rsid w:val="00E45548"/>
    <w:rsid w:val="00E56DB6"/>
    <w:rsid w:val="00E614B1"/>
    <w:rsid w:val="00E8430E"/>
    <w:rsid w:val="00E9131E"/>
    <w:rsid w:val="00EB06A4"/>
    <w:rsid w:val="00F22868"/>
    <w:rsid w:val="00F7340B"/>
    <w:rsid w:val="00F776D1"/>
    <w:rsid w:val="00F77775"/>
    <w:rsid w:val="00FA1E86"/>
    <w:rsid w:val="00FB6685"/>
    <w:rsid w:val="00FE2E37"/>
    <w:rsid w:val="03A5170B"/>
    <w:rsid w:val="040F74A8"/>
    <w:rsid w:val="04F0066C"/>
    <w:rsid w:val="0588403E"/>
    <w:rsid w:val="09A043ED"/>
    <w:rsid w:val="0B5652AD"/>
    <w:rsid w:val="0BD912EF"/>
    <w:rsid w:val="0C2D1260"/>
    <w:rsid w:val="0DC2517F"/>
    <w:rsid w:val="0F3B6D89"/>
    <w:rsid w:val="10061591"/>
    <w:rsid w:val="10503533"/>
    <w:rsid w:val="14FF1480"/>
    <w:rsid w:val="15B22787"/>
    <w:rsid w:val="1BAA1E48"/>
    <w:rsid w:val="229A6BCD"/>
    <w:rsid w:val="26A715F0"/>
    <w:rsid w:val="27180998"/>
    <w:rsid w:val="2AC55C9F"/>
    <w:rsid w:val="2AFA01F7"/>
    <w:rsid w:val="307E27E1"/>
    <w:rsid w:val="30B724CA"/>
    <w:rsid w:val="35C939D3"/>
    <w:rsid w:val="35F41D8A"/>
    <w:rsid w:val="3608362B"/>
    <w:rsid w:val="364141FF"/>
    <w:rsid w:val="372B3B3B"/>
    <w:rsid w:val="3A98366A"/>
    <w:rsid w:val="3A9C7F84"/>
    <w:rsid w:val="3E546FBA"/>
    <w:rsid w:val="3E805650"/>
    <w:rsid w:val="44BA339E"/>
    <w:rsid w:val="46323FB4"/>
    <w:rsid w:val="4AB445BB"/>
    <w:rsid w:val="4E7E2B37"/>
    <w:rsid w:val="4E8A3F4A"/>
    <w:rsid w:val="4EBF4DE1"/>
    <w:rsid w:val="4FBA0455"/>
    <w:rsid w:val="52A617C6"/>
    <w:rsid w:val="52ED0B1E"/>
    <w:rsid w:val="535B4399"/>
    <w:rsid w:val="53E37A74"/>
    <w:rsid w:val="553D3A9F"/>
    <w:rsid w:val="58C03568"/>
    <w:rsid w:val="5BCB71F5"/>
    <w:rsid w:val="5FA217A3"/>
    <w:rsid w:val="5FFD2A21"/>
    <w:rsid w:val="60180BBE"/>
    <w:rsid w:val="633D357E"/>
    <w:rsid w:val="64C75D0E"/>
    <w:rsid w:val="666A3259"/>
    <w:rsid w:val="66CD034F"/>
    <w:rsid w:val="68614483"/>
    <w:rsid w:val="6D8B79BB"/>
    <w:rsid w:val="6E0211C9"/>
    <w:rsid w:val="71CA1838"/>
    <w:rsid w:val="72DF7566"/>
    <w:rsid w:val="74A6206F"/>
    <w:rsid w:val="7BE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9816F1"/>
  <w15:docId w15:val="{8AE7F5C5-005D-454A-8A81-BDB8DA7B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42C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pPr>
      <w:keepNext/>
      <w:keepLines/>
      <w:spacing w:before="340" w:after="330" w:line="576" w:lineRule="auto"/>
    </w:pPr>
    <w:rPr>
      <w:rFonts w:eastAsia="黑体"/>
      <w:kern w:val="44"/>
    </w:rPr>
  </w:style>
  <w:style w:type="paragraph" w:styleId="2">
    <w:name w:val="heading 2"/>
    <w:basedOn w:val="a0"/>
    <w:next w:val="a"/>
    <w:unhideWhenUsed/>
    <w:qFormat/>
    <w:pPr>
      <w:keepNext/>
      <w:keepLines/>
      <w:spacing w:after="120" w:line="300" w:lineRule="auto"/>
      <w:outlineLvl w:val="1"/>
    </w:pPr>
    <w:rPr>
      <w:rFonts w:eastAsia="楷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kern w:val="2"/>
      <w:sz w:val="18"/>
      <w:szCs w:val="18"/>
    </w:rPr>
  </w:style>
  <w:style w:type="character" w:customStyle="1" w:styleId="a5">
    <w:name w:val="批注框文本 字符"/>
    <w:basedOn w:val="a1"/>
    <w:link w:val="a4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9131E"/>
    <w:pPr>
      <w:ind w:firstLineChars="200" w:firstLine="420"/>
    </w:pPr>
  </w:style>
  <w:style w:type="character" w:styleId="ac">
    <w:name w:val="Placeholder Text"/>
    <w:basedOn w:val="a1"/>
    <w:uiPriority w:val="99"/>
    <w:unhideWhenUsed/>
    <w:rsid w:val="00E913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155</Words>
  <Characters>889</Characters>
  <Application>Microsoft Office Word</Application>
  <DocSecurity>0</DocSecurity>
  <Lines>7</Lines>
  <Paragraphs>2</Paragraphs>
  <ScaleCrop>false</ScaleCrop>
  <Company>syszbc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ZM</dc:creator>
  <cp:lastModifiedBy>xuanle liu</cp:lastModifiedBy>
  <cp:revision>63</cp:revision>
  <cp:lastPrinted>2009-06-02T05:25:00Z</cp:lastPrinted>
  <dcterms:created xsi:type="dcterms:W3CDTF">2018-10-11T01:21:00Z</dcterms:created>
  <dcterms:modified xsi:type="dcterms:W3CDTF">2023-12-08T13:08:00Z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6E38A2ED4DE14285933A1DEFF18C75A4</vt:lpwstr>
  </property>
</Properties>
</file>