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F943" w14:textId="77777777" w:rsidR="00B34FC9" w:rsidRDefault="00B34FC9">
      <w:pPr>
        <w:rPr>
          <w:rFonts w:ascii="Times New Roman" w:hAnsi="Times New Roman" w:cs="Times New Roman" w:hint="eastAsia"/>
          <w:b/>
          <w:sz w:val="24"/>
        </w:rPr>
      </w:pPr>
    </w:p>
    <w:p w14:paraId="269524E1" w14:textId="77777777" w:rsidR="00B34FC9" w:rsidRDefault="00000000">
      <w:pPr>
        <w:ind w:firstLineChars="100" w:firstLine="32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班级：</w:t>
      </w:r>
      <w:r>
        <w:rPr>
          <w:rFonts w:ascii="Times New Roman" w:hAnsi="Times New Roman" w:cs="Times New Roman"/>
          <w:b/>
          <w:sz w:val="32"/>
          <w:u w:val="single"/>
        </w:rPr>
        <w:t xml:space="preserve">           </w:t>
      </w:r>
      <w:r>
        <w:rPr>
          <w:rFonts w:ascii="Times New Roman" w:hAnsi="Times New Roman" w:cs="Times New Roman"/>
          <w:b/>
          <w:sz w:val="32"/>
        </w:rPr>
        <w:t>学号：</w:t>
      </w:r>
      <w:r>
        <w:rPr>
          <w:rFonts w:ascii="Times New Roman" w:hAnsi="Times New Roman" w:cs="Times New Roman"/>
          <w:b/>
          <w:sz w:val="32"/>
          <w:u w:val="single"/>
        </w:rPr>
        <w:t xml:space="preserve">          </w:t>
      </w:r>
      <w:r>
        <w:rPr>
          <w:rFonts w:ascii="Times New Roman" w:hAnsi="Times New Roman" w:cs="Times New Roman"/>
          <w:b/>
          <w:sz w:val="32"/>
        </w:rPr>
        <w:t>姓名：</w:t>
      </w:r>
      <w:r>
        <w:rPr>
          <w:rFonts w:ascii="Times New Roman" w:hAnsi="Times New Roman" w:cs="Times New Roman"/>
          <w:b/>
          <w:sz w:val="32"/>
          <w:u w:val="single"/>
        </w:rPr>
        <w:t xml:space="preserve">             </w:t>
      </w:r>
    </w:p>
    <w:p w14:paraId="42B4A5A7" w14:textId="77777777" w:rsidR="00B34FC9" w:rsidRDefault="00000000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实验十</w:t>
      </w:r>
      <w:r>
        <w:rPr>
          <w:rFonts w:ascii="Times New Roman" w:hAnsi="Times New Roman" w:cs="Times New Roman" w:hint="eastAsia"/>
          <w:b/>
          <w:sz w:val="40"/>
        </w:rPr>
        <w:t>四</w:t>
      </w:r>
      <w:r>
        <w:rPr>
          <w:rFonts w:ascii="Times New Roman" w:hAnsi="Times New Roman" w:cs="Times New Roman"/>
          <w:b/>
          <w:sz w:val="40"/>
        </w:rPr>
        <w:t xml:space="preserve">  </w:t>
      </w:r>
      <w:r>
        <w:rPr>
          <w:rFonts w:ascii="Times New Roman" w:eastAsia="黑体" w:hAnsi="Times New Roman" w:cs="Times New Roman"/>
          <w:color w:val="000000"/>
          <w:sz w:val="36"/>
        </w:rPr>
        <w:t>二阶</w:t>
      </w:r>
      <w:r>
        <w:rPr>
          <w:rFonts w:ascii="Times New Roman" w:eastAsia="黑体" w:hAnsi="Times New Roman" w:cs="Times New Roman"/>
          <w:i/>
          <w:color w:val="000000"/>
          <w:sz w:val="36"/>
        </w:rPr>
        <w:t>RC</w:t>
      </w:r>
      <w:r>
        <w:rPr>
          <w:rFonts w:ascii="Times New Roman" w:eastAsia="黑体" w:hAnsi="Times New Roman" w:cs="Times New Roman"/>
          <w:color w:val="000000"/>
          <w:sz w:val="36"/>
        </w:rPr>
        <w:t>网络频率特性的测试</w:t>
      </w:r>
    </w:p>
    <w:p w14:paraId="2743DDF2" w14:textId="77777777" w:rsidR="00B34FC9" w:rsidRDefault="00000000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>
        <w:rPr>
          <w:rFonts w:ascii="Times New Roman" w:eastAsia="华文行楷" w:hAnsi="Times New Roman" w:cs="Times New Roman"/>
          <w:sz w:val="24"/>
        </w:rPr>
        <w:t xml:space="preserve"> </w:t>
      </w:r>
    </w:p>
    <w:p w14:paraId="71A6646D" w14:textId="77777777" w:rsidR="00B34FC9" w:rsidRDefault="00000000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color w:val="000000"/>
          <w:sz w:val="24"/>
          <w:u w:val="single"/>
        </w:rPr>
      </w:pPr>
      <w:r>
        <w:rPr>
          <w:rFonts w:ascii="Times New Roman" w:eastAsia="华文行楷" w:hAnsi="Times New Roman" w:cs="Times New Roman"/>
          <w:sz w:val="24"/>
        </w:rPr>
        <w:t>自习与思考</w:t>
      </w:r>
    </w:p>
    <w:p w14:paraId="1767AFCC" w14:textId="407A1C7F" w:rsidR="00B34FC9" w:rsidRDefault="00000000">
      <w:pPr>
        <w:numPr>
          <w:ilvl w:val="0"/>
          <w:numId w:val="1"/>
        </w:numPr>
        <w:suppressAutoHyphens/>
        <w:adjustRightInd w:val="0"/>
        <w:rPr>
          <w:rFonts w:ascii="Times New Roman" w:eastAsia="华文楷体" w:hAnsi="Times New Roman" w:cs="Times New Roman"/>
          <w:color w:val="000000"/>
          <w:szCs w:val="21"/>
        </w:rPr>
      </w:pPr>
      <w:r>
        <w:rPr>
          <w:rFonts w:ascii="Times New Roman" w:eastAsia="华文楷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华文楷体" w:hAnsi="Times New Roman" w:cs="Times New Roman"/>
          <w:color w:val="000000"/>
          <w:szCs w:val="21"/>
        </w:rPr>
        <w:t>复习交流电路频率特性理论知识，自行推导实验电路的幅频、相频特性的表达式。</w:t>
      </w:r>
    </w:p>
    <w:p w14:paraId="770D7FE8" w14:textId="5BF0D593" w:rsidR="0001049A" w:rsidRPr="0001049A" w:rsidRDefault="001D3AE0" w:rsidP="0001049A">
      <w:pPr>
        <w:suppressAutoHyphens/>
        <w:adjustRightInd w:val="0"/>
        <w:ind w:left="541"/>
        <w:rPr>
          <w:rFonts w:ascii="Times New Roman" w:eastAsia="华文楷体" w:hAnsi="Times New Roman" w:cs="Times New Roman" w:hint="eastAsia"/>
          <w:color w:val="000000"/>
          <w:szCs w:val="21"/>
        </w:rPr>
      </w:pPr>
      <w:r>
        <w:rPr>
          <w:rFonts w:ascii="Times New Roman" w:eastAsia="华文楷体" w:hAnsi="Times New Roman" w:cs="Times New Roman" w:hint="eastAsia"/>
          <w:color w:val="000000"/>
          <w:szCs w:val="21"/>
        </w:rPr>
        <w:t>幅频特性：</w:t>
      </w:r>
      <m:oMath>
        <m:r>
          <w:rPr>
            <w:rFonts w:ascii="Cambria Math" w:eastAsia="华文楷体" w:hAnsi="Cambria Math" w:cs="Times New Roman"/>
            <w:color w:val="000000"/>
            <w:szCs w:val="21"/>
          </w:rPr>
          <m:t>A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Cambria Math" w:cs="Times New Roman"/>
                <w:color w:val="000000"/>
                <w:szCs w:val="21"/>
              </w:rPr>
              <m:t>ω</m:t>
            </m:r>
          </m:e>
        </m:d>
        <m:r>
          <w:rPr>
            <w:rFonts w:ascii="Cambria Math" w:eastAsia="华文楷体" w:hAnsi="Cambria Math" w:cs="Times New Roman"/>
            <w:color w:val="000000"/>
            <w:szCs w:val="21"/>
          </w:rPr>
          <m:t>=</m:t>
        </m:r>
        <m:f>
          <m:fPr>
            <m:ctrlPr>
              <w:rPr>
                <w:rFonts w:ascii="Cambria Math" w:eastAsia="华文楷体" w:hAnsi="Cambria Math" w:cs="Times New Roman"/>
                <w:color w:val="00000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/>
                    <w:szCs w:val="21"/>
                  </w:rPr>
                  <m:t>0</m:t>
                </m:r>
              </m:sub>
            </m:sSub>
            <m:ctrlPr>
              <w:rPr>
                <w:rFonts w:ascii="Cambria Math" w:eastAsia="华文楷体" w:hAnsi="Cambria Math" w:cs="Times New Roman"/>
                <w:i/>
                <w:color w:val="000000"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华文楷体" w:hAnsi="Cambria Math" w:cs="Times New Roman"/>
                    <w:i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color w:val="000000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华文楷体" w:hAnsi="Cambria Math" w:cs="Times New Roman"/>
                    <w:color w:val="000000"/>
                    <w:szCs w:val="21"/>
                  </w:rPr>
                  <m:t>i</m:t>
                </m:r>
              </m:sub>
            </m:sSub>
            <m:ctrlPr>
              <w:rPr>
                <w:rFonts w:ascii="Cambria Math" w:eastAsia="华文楷体" w:hAnsi="Cambria Math" w:cs="Times New Roman"/>
                <w:i/>
                <w:color w:val="000000"/>
                <w:szCs w:val="21"/>
              </w:rPr>
            </m:ctrlPr>
          </m:den>
        </m:f>
        <m:r>
          <w:rPr>
            <w:rFonts w:ascii="Cambria Math" w:eastAsia="华文楷体" w:hAnsi="Cambria Math" w:cs="Times New Roman"/>
            <w:color w:val="000000"/>
            <w:szCs w:val="21"/>
          </w:rPr>
          <m:t>=</m:t>
        </m:r>
        <m:f>
          <m:fPr>
            <m:ctrlPr>
              <w:rPr>
                <w:rFonts w:ascii="Cambria Math" w:eastAsia="华文楷体" w:hAnsi="Cambria Math" w:cs="Times New Roman"/>
                <w:color w:val="000000"/>
                <w:szCs w:val="21"/>
              </w:rPr>
            </m:ctrlPr>
          </m:fPr>
          <m:num>
            <m:r>
              <w:rPr>
                <w:rFonts w:ascii="Cambria Math" w:eastAsia="华文楷体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eastAsia="华文楷体" w:hAnsi="Cambria Math" w:cs="Times New Roman"/>
                <w:i/>
                <w:color w:val="000000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华文楷体" w:hAnsi="Cambria Math" w:cs="Times New Roman"/>
                    <w:color w:val="000000"/>
                    <w:szCs w:val="21"/>
                  </w:rPr>
                </m:ctrlPr>
              </m:radPr>
              <m:deg>
                <m:ctrlPr>
                  <w:rPr>
                    <w:rFonts w:ascii="Cambria Math" w:eastAsia="华文楷体" w:hAnsi="Cambria Math" w:cs="Times New Roman"/>
                    <w:i/>
                    <w:color w:val="000000"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="华文楷体" w:hAnsi="Cambria Math" w:cs="Times New Roman"/>
                        <w:i/>
                        <w:color w:val="00000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华文楷体" w:hAnsi="Cambria Math" w:cs="Times New Roman"/>
                        <w:color w:val="000000"/>
                        <w:szCs w:val="21"/>
                      </w:rPr>
                      <m:t>3</m:t>
                    </m:r>
                  </m:e>
                  <m:sup>
                    <m:r>
                      <w:rPr>
                        <w:rFonts w:ascii="Cambria Math" w:eastAsia="华文楷体" w:hAnsi="Cambria Math" w:cs="Times New Roman"/>
                        <w:color w:val="00000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华文楷体" w:hAnsi="Cambria Math" w:cs="Times New Roman"/>
                    <w:color w:val="000000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eastAsia="华文楷体" w:hAnsi="Cambria Math" w:cs="Times New Roman"/>
                        <w:i/>
                        <w:color w:val="00000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Cambria Math" w:cs="Times New Roman"/>
                            <w:color w:val="000000"/>
                            <w:szCs w:val="21"/>
                          </w:rPr>
                          <m:t>ω</m:t>
                        </m:r>
                        <m:r>
                          <w:rPr>
                            <w:rFonts w:ascii="Cambria Math" w:eastAsia="华文楷体" w:hAnsi="Cambria Math" w:cs="Times New Roman"/>
                            <w:color w:val="000000"/>
                            <w:szCs w:val="21"/>
                          </w:rPr>
                          <m:t>RC-</m:t>
                        </m:r>
                        <m:f>
                          <m:fPr>
                            <m:ctrlPr>
                              <w:rPr>
                                <w:rFonts w:ascii="Cambria Math" w:eastAsia="华文楷体" w:hAnsi="Cambria Math" w:cs="Times New Roman"/>
                                <w:color w:val="000000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华文楷体" w:hAnsi="Cambria Math" w:cs="Times New Roman"/>
                                <w:color w:val="000000"/>
                                <w:szCs w:val="21"/>
                              </w:rPr>
                              <m:t>1</m:t>
                            </m: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/>
                                <w:szCs w:val="21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Cambria Math" w:cs="Times New Roman"/>
                                <w:color w:val="000000"/>
                                <w:szCs w:val="21"/>
                              </w:rPr>
                              <m:t>ω</m:t>
                            </m:r>
                            <m:r>
                              <w:rPr>
                                <w:rFonts w:ascii="Cambria Math" w:eastAsia="华文楷体" w:hAnsi="Cambria Math" w:cs="Times New Roman"/>
                                <w:color w:val="000000"/>
                                <w:szCs w:val="21"/>
                              </w:rPr>
                              <m:t>RC</m:t>
                            </m:r>
                            <m:ctrlPr>
                              <w:rPr>
                                <w:rFonts w:ascii="Cambria Math" w:eastAsia="华文楷体" w:hAnsi="Cambria Math" w:cs="Times New Roman"/>
                                <w:i/>
                                <w:color w:val="000000"/>
                                <w:szCs w:val="21"/>
                              </w:rPr>
                            </m:ctrlP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华文楷体" w:hAnsi="Cambria Math" w:cs="Times New Roman"/>
                        <w:color w:val="000000"/>
                        <w:szCs w:val="21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eastAsia="华文楷体" w:hAnsi="Cambria Math" w:cs="Times New Roman"/>
                <w:i/>
                <w:color w:val="000000"/>
                <w:szCs w:val="21"/>
              </w:rPr>
            </m:ctrlPr>
          </m:den>
        </m:f>
      </m:oMath>
    </w:p>
    <w:p w14:paraId="761DDA38" w14:textId="724990A0" w:rsidR="0001049A" w:rsidRPr="0001049A" w:rsidRDefault="001D3AE0" w:rsidP="0001049A">
      <w:pPr>
        <w:suppressAutoHyphens/>
        <w:adjustRightInd w:val="0"/>
        <w:ind w:left="541"/>
        <w:rPr>
          <w:rFonts w:ascii="Times New Roman" w:eastAsia="华文楷体" w:hAnsi="Times New Roman" w:cs="Times New Roman" w:hint="eastAsia"/>
          <w:color w:val="000000"/>
          <w:szCs w:val="21"/>
        </w:rPr>
      </w:pPr>
      <w:r>
        <w:rPr>
          <w:rFonts w:ascii="Times New Roman" w:eastAsia="华文楷体" w:hAnsi="Times New Roman" w:cs="Times New Roman" w:hint="eastAsia"/>
          <w:color w:val="000000"/>
          <w:szCs w:val="21"/>
        </w:rPr>
        <w:t>相频特性：</w:t>
      </w:r>
      <m:oMath>
        <m:r>
          <m:rPr>
            <m:sty m:val="p"/>
          </m:rPr>
          <w:rPr>
            <w:rFonts w:ascii="Cambria Math" w:eastAsia="华文楷体" w:hAnsi="Cambria Math" w:cs="Times New Roman"/>
            <w:color w:val="000000"/>
            <w:szCs w:val="21"/>
          </w:rPr>
          <m:t>φ</m:t>
        </m:r>
        <m:d>
          <m:dPr>
            <m:ctrlPr>
              <w:rPr>
                <w:rFonts w:ascii="Cambria Math" w:eastAsia="华文楷体" w:hAnsi="Cambria Math" w:cs="Times New Roman"/>
                <w:i/>
                <w:color w:val="00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Cambria Math" w:cs="Times New Roman"/>
                <w:color w:val="000000"/>
                <w:szCs w:val="21"/>
              </w:rPr>
              <m:t>ω</m:t>
            </m:r>
          </m:e>
        </m:d>
        <m:r>
          <w:rPr>
            <w:rFonts w:ascii="Cambria Math" w:eastAsia="华文楷体" w:hAnsi="Cambria Math" w:cs="Times New Roman"/>
            <w:color w:val="000000"/>
            <w:szCs w:val="21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cs="Times New Roman"/>
                <w:color w:val="000000"/>
                <w:szCs w:val="21"/>
              </w:rPr>
              <m:t>φ</m:t>
            </m:r>
          </m:e>
          <m:sub>
            <m:r>
              <w:rPr>
                <w:rFonts w:ascii="Cambria Math" w:eastAsia="华文楷体" w:hAnsi="Cambria Math" w:cs="Times New Roman"/>
                <w:color w:val="000000"/>
                <w:szCs w:val="21"/>
              </w:rPr>
              <m:t>0</m:t>
            </m:r>
          </m:sub>
        </m:sSub>
        <m:r>
          <w:rPr>
            <w:rFonts w:ascii="Cambria Math" w:eastAsia="华文楷体" w:hAnsi="Cambria Math" w:cs="Times New Roman"/>
            <w:color w:val="000000"/>
            <w:szCs w:val="21"/>
          </w:rPr>
          <m:t>-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cs="Times New Roman"/>
                <w:color w:val="000000"/>
                <w:szCs w:val="21"/>
              </w:rPr>
              <m:t>φ</m:t>
            </m:r>
          </m:e>
          <m:sub>
            <m:r>
              <w:rPr>
                <w:rFonts w:ascii="Cambria Math" w:eastAsia="华文楷体" w:hAnsi="Cambria Math" w:cs="Times New Roman"/>
                <w:color w:val="000000"/>
                <w:szCs w:val="21"/>
              </w:rPr>
              <m:t>i</m:t>
            </m:r>
          </m:sub>
        </m:sSub>
        <m:r>
          <w:rPr>
            <w:rFonts w:ascii="Cambria Math" w:eastAsia="华文楷体" w:hAnsi="Cambria Math" w:cs="Times New Roman"/>
            <w:color w:val="000000"/>
            <w:szCs w:val="21"/>
          </w:rPr>
          <m:t>=-arctan</m:t>
        </m:r>
        <m:f>
          <m:fPr>
            <m:ctrlPr>
              <w:rPr>
                <w:rFonts w:ascii="Cambria Math" w:eastAsia="华文楷体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hAnsi="Cambria Math" w:cs="Times New Roman"/>
                <w:color w:val="000000"/>
                <w:szCs w:val="21"/>
              </w:rPr>
              <m:t>ω</m:t>
            </m:r>
            <m:r>
              <w:rPr>
                <w:rFonts w:ascii="Cambria Math" w:eastAsia="华文楷体" w:hAnsi="Cambria Math" w:cs="Times New Roman"/>
                <w:color w:val="000000"/>
                <w:szCs w:val="21"/>
              </w:rPr>
              <m:t>RC-</m:t>
            </m:r>
            <m:f>
              <m:fPr>
                <m:ctrlPr>
                  <w:rPr>
                    <w:rFonts w:ascii="Cambria Math" w:eastAsia="华文楷体" w:hAnsi="Cambria Math" w:cs="Times New Roman"/>
                    <w:color w:val="000000"/>
                    <w:szCs w:val="21"/>
                  </w:rPr>
                </m:ctrlPr>
              </m:fPr>
              <m:num>
                <m:r>
                  <w:rPr>
                    <w:rFonts w:ascii="Cambria Math" w:eastAsia="华文楷体" w:hAnsi="Cambria Math" w:cs="Times New Roman"/>
                    <w:color w:val="000000"/>
                    <w:szCs w:val="21"/>
                  </w:rPr>
                  <m:t>1</m:t>
                </m:r>
                <m:ctrlPr>
                  <w:rPr>
                    <w:rFonts w:ascii="Cambria Math" w:eastAsia="华文楷体" w:hAnsi="Cambria Math" w:cs="Times New Roman"/>
                    <w:i/>
                    <w:color w:val="000000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="华文楷体" w:hAnsi="Cambria Math" w:cs="Times New Roman"/>
                    <w:color w:val="000000"/>
                    <w:szCs w:val="21"/>
                  </w:rPr>
                  <m:t>ω</m:t>
                </m:r>
                <m:r>
                  <w:rPr>
                    <w:rFonts w:ascii="Cambria Math" w:eastAsia="华文楷体" w:hAnsi="Cambria Math" w:cs="Times New Roman"/>
                    <w:color w:val="000000"/>
                    <w:szCs w:val="21"/>
                  </w:rPr>
                  <m:t>RC</m:t>
                </m:r>
                <m:ctrlPr>
                  <w:rPr>
                    <w:rFonts w:ascii="Cambria Math" w:eastAsia="华文楷体" w:hAnsi="Cambria Math" w:cs="Times New Roman"/>
                    <w:i/>
                    <w:color w:val="000000"/>
                    <w:szCs w:val="21"/>
                  </w:rPr>
                </m:ctrlPr>
              </m:den>
            </m:f>
            <m:ctrlPr>
              <w:rPr>
                <w:rFonts w:ascii="Cambria Math" w:eastAsia="华文楷体" w:hAnsi="Cambria Math" w:cs="Times New Roman"/>
                <w:i/>
                <w:color w:val="000000"/>
                <w:szCs w:val="21"/>
              </w:rPr>
            </m:ctrlPr>
          </m:num>
          <m:den>
            <m:r>
              <w:rPr>
                <w:rFonts w:ascii="Cambria Math" w:eastAsia="华文楷体" w:hAnsi="Cambria Math" w:cs="Times New Roman"/>
                <w:color w:val="000000"/>
                <w:szCs w:val="21"/>
              </w:rPr>
              <m:t>3</m:t>
            </m:r>
            <m:ctrlPr>
              <w:rPr>
                <w:rFonts w:ascii="Cambria Math" w:eastAsia="华文楷体" w:hAnsi="Cambria Math" w:cs="Times New Roman"/>
                <w:i/>
                <w:color w:val="000000"/>
                <w:szCs w:val="21"/>
              </w:rPr>
            </m:ctrlPr>
          </m:den>
        </m:f>
      </m:oMath>
    </w:p>
    <w:p w14:paraId="7FCFE4DF" w14:textId="77777777" w:rsidR="00B34FC9" w:rsidRDefault="00000000">
      <w:pPr>
        <w:suppressAutoHyphens/>
        <w:adjustRightInd w:val="0"/>
        <w:ind w:left="181"/>
        <w:rPr>
          <w:rFonts w:ascii="Times New Roman" w:eastAsia="华文楷体" w:hAnsi="Times New Roman" w:cs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②</w:t>
      </w:r>
      <w:r>
        <w:rPr>
          <w:rFonts w:ascii="Times New Roman" w:eastAsia="华文楷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华文楷体" w:hAnsi="Times New Roman" w:cs="Times New Roman"/>
          <w:color w:val="000000"/>
          <w:szCs w:val="21"/>
        </w:rPr>
        <w:t>根据电路参数，估算实验电路的谐振频率，试用</w:t>
      </w:r>
      <w:r>
        <w:rPr>
          <w:rFonts w:ascii="Times New Roman" w:hAnsi="Times New Roman" w:cs="Times New Roman"/>
          <w:color w:val="000000"/>
          <w:szCs w:val="21"/>
        </w:rPr>
        <w:t>Multisim</w:t>
      </w:r>
      <w:r>
        <w:rPr>
          <w:rFonts w:ascii="Times New Roman" w:eastAsia="华文楷体" w:hAnsi="Times New Roman" w:cs="Times New Roman"/>
          <w:color w:val="000000"/>
          <w:szCs w:val="21"/>
        </w:rPr>
        <w:t>电路仿真软件进行</w:t>
      </w:r>
      <w:r>
        <w:rPr>
          <w:rFonts w:ascii="Times New Roman" w:eastAsia="华文楷体" w:hAnsi="Times New Roman" w:cs="Times New Roman"/>
        </w:rPr>
        <w:t>交流频率分析</w:t>
      </w:r>
      <w:bookmarkStart w:id="0" w:name="4.4.2__交流频率分析（AC_Frequency）"/>
      <w:r>
        <w:rPr>
          <w:rFonts w:ascii="Times New Roman" w:eastAsia="华文楷体" w:hAnsi="Times New Roman" w:cs="Times New Roman"/>
        </w:rPr>
        <w:t>（</w:t>
      </w:r>
      <w:r>
        <w:rPr>
          <w:rFonts w:ascii="Times New Roman" w:eastAsia="华文楷体" w:hAnsi="Times New Roman" w:cs="Times New Roman"/>
        </w:rPr>
        <w:t>AC Frequency</w:t>
      </w:r>
      <w:r>
        <w:rPr>
          <w:rFonts w:ascii="Times New Roman" w:eastAsia="华文楷体" w:hAnsi="Times New Roman" w:cs="Times New Roman"/>
        </w:rPr>
        <w:t>）</w:t>
      </w:r>
      <w:bookmarkEnd w:id="0"/>
      <w:r>
        <w:rPr>
          <w:rFonts w:ascii="Times New Roman" w:eastAsia="华文楷体" w:hAnsi="Times New Roman" w:cs="Times New Roman"/>
        </w:rPr>
        <w:t>。</w:t>
      </w:r>
      <w:r>
        <w:rPr>
          <w:rFonts w:ascii="Times New Roman" w:eastAsia="华文楷体" w:hAnsi="Times New Roman" w:cs="Times New Roman"/>
          <w:color w:val="000000"/>
          <w:szCs w:val="21"/>
        </w:rPr>
        <w:t xml:space="preserve"> </w:t>
      </w:r>
    </w:p>
    <w:p w14:paraId="658C2EF4" w14:textId="77777777" w:rsidR="00B34FC9" w:rsidRDefault="00000000">
      <w:pPr>
        <w:adjustRightInd w:val="0"/>
        <w:ind w:left="181"/>
        <w:rPr>
          <w:rFonts w:ascii="Times New Roman" w:eastAsia="华文楷体" w:hAnsi="Times New Roman" w:cs="Times New Roman"/>
          <w:color w:val="000000"/>
          <w:szCs w:val="21"/>
        </w:rPr>
      </w:pPr>
      <w:r>
        <w:rPr>
          <w:rFonts w:ascii="Times New Roman" w:eastAsia="华文楷体" w:hAnsi="Times New Roman" w:cs="Times New Roman"/>
          <w:szCs w:val="21"/>
        </w:rPr>
        <w:fldChar w:fldCharType="begin"/>
      </w:r>
      <w:r>
        <w:rPr>
          <w:rFonts w:ascii="Times New Roman" w:eastAsia="华文楷体" w:hAnsi="Times New Roman" w:cs="Times New Roman"/>
          <w:szCs w:val="21"/>
        </w:rPr>
        <w:instrText xml:space="preserve"> = 3 \* GB3 </w:instrText>
      </w:r>
      <w:r>
        <w:rPr>
          <w:rFonts w:ascii="Times New Roman" w:eastAsia="华文楷体" w:hAnsi="Times New Roman" w:cs="Times New Roman"/>
          <w:szCs w:val="21"/>
        </w:rPr>
        <w:fldChar w:fldCharType="separate"/>
      </w: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华文楷体" w:hAnsi="Times New Roman" w:cs="Times New Roman"/>
          <w:szCs w:val="21"/>
        </w:rPr>
        <w:fldChar w:fldCharType="end"/>
      </w:r>
      <w:r>
        <w:rPr>
          <w:rFonts w:ascii="Times New Roman" w:eastAsia="华文楷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华文楷体" w:hAnsi="Times New Roman" w:cs="Times New Roman"/>
          <w:color w:val="000000"/>
          <w:szCs w:val="21"/>
        </w:rPr>
        <w:t>什么是</w:t>
      </w:r>
      <w:r>
        <w:rPr>
          <w:rFonts w:ascii="Times New Roman" w:eastAsia="华文楷体" w:hAnsi="Times New Roman" w:cs="Times New Roman"/>
          <w:i/>
          <w:color w:val="000000"/>
          <w:szCs w:val="21"/>
        </w:rPr>
        <w:t>RC</w:t>
      </w:r>
      <w:r>
        <w:rPr>
          <w:rFonts w:ascii="Times New Roman" w:eastAsia="华文楷体" w:hAnsi="Times New Roman" w:cs="Times New Roman"/>
          <w:color w:val="000000"/>
          <w:szCs w:val="21"/>
        </w:rPr>
        <w:t>串、并联电路的选频特性？当频率等于谐振频率时，电路的输出、输入有何关系？</w:t>
      </w:r>
    </w:p>
    <w:p w14:paraId="4DF22EDE" w14:textId="77777777" w:rsidR="00B34FC9" w:rsidRDefault="00000000">
      <w:pPr>
        <w:adjustRightInd w:val="0"/>
        <w:ind w:left="181" w:firstLine="418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选频特性：输出电压与输入电压同相，且大小为输入电压的三分之一。</w:t>
      </w:r>
    </w:p>
    <w:p w14:paraId="5EFCC786" w14:textId="77777777" w:rsidR="00B34FC9" w:rsidRDefault="00000000">
      <w:pPr>
        <w:adjustRightInd w:val="0"/>
        <w:ind w:left="181" w:firstLine="418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当频率等于谐振频率时有</w:t>
      </w:r>
      <w:r>
        <w:rPr>
          <w:rFonts w:ascii="楷体" w:eastAsia="楷体" w:hAnsi="楷体" w:cs="楷体" w:hint="eastAsia"/>
          <w:color w:val="000000"/>
          <w:position w:val="-24"/>
          <w:szCs w:val="21"/>
        </w:rPr>
        <w:object w:dxaOrig="940" w:dyaOrig="620" w14:anchorId="02B90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31.2pt" o:ole="">
            <v:imagedata r:id="rId8" o:title=""/>
          </v:shape>
          <o:OLEObject Type="Embed" ProgID="Equation.KSEE3" ShapeID="_x0000_i1025" DrawAspect="Content" ObjectID="_1734179772" r:id="rId9"/>
        </w:object>
      </w:r>
    </w:p>
    <w:p w14:paraId="227F4775" w14:textId="77777777" w:rsidR="00B34FC9" w:rsidRDefault="00B34FC9">
      <w:pPr>
        <w:adjustRightInd w:val="0"/>
        <w:ind w:left="181"/>
        <w:rPr>
          <w:rFonts w:ascii="Times New Roman" w:eastAsia="华文楷体" w:hAnsi="Times New Roman" w:cs="Times New Roman"/>
          <w:color w:val="000000"/>
          <w:szCs w:val="21"/>
        </w:rPr>
      </w:pPr>
    </w:p>
    <w:p w14:paraId="07E51CF0" w14:textId="77777777" w:rsidR="00B34FC9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一、实验目的</w:t>
      </w:r>
    </w:p>
    <w:p w14:paraId="7B93D6F6" w14:textId="77777777" w:rsidR="00B34FC9" w:rsidRDefault="00000000">
      <w:pPr>
        <w:spacing w:line="34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熟悉文氏电桥电路的结构特点及其应用，自行测定文氏电桥电路的幅频特性和相频特性；</w:t>
      </w:r>
      <w:r>
        <w:rPr>
          <w:rFonts w:ascii="Times New Roman" w:hAnsi="Times New Roman" w:cs="Times New Roman"/>
          <w:szCs w:val="21"/>
        </w:rPr>
        <w:t>自主测</w:t>
      </w:r>
      <w:r>
        <w:rPr>
          <w:rFonts w:ascii="Times New Roman" w:hAnsi="Times New Roman" w:cs="Times New Roman"/>
        </w:rPr>
        <w:t>定双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带</w:t>
      </w:r>
      <w:proofErr w:type="gramStart"/>
      <w:r>
        <w:rPr>
          <w:rFonts w:ascii="Times New Roman" w:hAnsi="Times New Roman" w:cs="Times New Roman"/>
        </w:rPr>
        <w:t>阻网络</w:t>
      </w:r>
      <w:proofErr w:type="gramEnd"/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</w:rPr>
        <w:t>幅频特性和相频特性；根据测试特性总结、</w:t>
      </w:r>
      <w:r>
        <w:rPr>
          <w:rFonts w:ascii="Times New Roman" w:hAnsi="Times New Roman" w:cs="Times New Roman"/>
          <w:szCs w:val="21"/>
        </w:rPr>
        <w:t>归纳文氏电桥电路与双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/>
          <w:szCs w:val="21"/>
        </w:rPr>
        <w:t>电路在幅频特性和相</w:t>
      </w:r>
      <w:r>
        <w:rPr>
          <w:rFonts w:ascii="Times New Roman" w:hAnsi="Times New Roman" w:cs="Times New Roman"/>
        </w:rPr>
        <w:t>频特性</w:t>
      </w:r>
      <w:r>
        <w:rPr>
          <w:rFonts w:ascii="Times New Roman" w:hAnsi="Times New Roman" w:cs="Times New Roman"/>
          <w:szCs w:val="21"/>
        </w:rPr>
        <w:t>的异同点。</w:t>
      </w:r>
    </w:p>
    <w:p w14:paraId="71AA88E9" w14:textId="77777777" w:rsidR="00B34FC9" w:rsidRDefault="00000000">
      <w:pPr>
        <w:spacing w:line="3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二、实验装置</w:t>
      </w:r>
    </w:p>
    <w:p w14:paraId="36534210" w14:textId="77777777" w:rsidR="00B34FC9" w:rsidRDefault="00000000">
      <w:pPr>
        <w:suppressAutoHyphens/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）函数信号发生器</w:t>
      </w:r>
      <w:r>
        <w:rPr>
          <w:rFonts w:ascii="Times New Roman" w:hAnsi="Times New Roman" w:cs="Times New Roman"/>
          <w:szCs w:val="21"/>
        </w:rPr>
        <w:t xml:space="preserve">          1</w:t>
      </w:r>
      <w:r>
        <w:rPr>
          <w:rFonts w:ascii="Times New Roman" w:hAnsi="Times New Roman" w:cs="Times New Roman"/>
          <w:szCs w:val="21"/>
        </w:rPr>
        <w:t>台</w:t>
      </w:r>
    </w:p>
    <w:p w14:paraId="331A3D8D" w14:textId="77777777" w:rsidR="00B34FC9" w:rsidRDefault="00000000">
      <w:pPr>
        <w:suppressAutoHyphens/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）双</w:t>
      </w:r>
      <w:proofErr w:type="gramStart"/>
      <w:r>
        <w:rPr>
          <w:rFonts w:ascii="Times New Roman" w:hAnsi="Times New Roman" w:cs="Times New Roman"/>
          <w:szCs w:val="21"/>
        </w:rPr>
        <w:t>踪</w:t>
      </w:r>
      <w:proofErr w:type="gramEnd"/>
      <w:r>
        <w:rPr>
          <w:rFonts w:ascii="Times New Roman" w:hAnsi="Times New Roman" w:cs="Times New Roman"/>
          <w:szCs w:val="21"/>
        </w:rPr>
        <w:t>示波器</w:t>
      </w:r>
      <w:r>
        <w:rPr>
          <w:rFonts w:ascii="Times New Roman" w:hAnsi="Times New Roman" w:cs="Times New Roman"/>
          <w:szCs w:val="21"/>
        </w:rPr>
        <w:t xml:space="preserve">              1</w:t>
      </w:r>
      <w:r>
        <w:rPr>
          <w:rFonts w:ascii="Times New Roman" w:hAnsi="Times New Roman" w:cs="Times New Roman"/>
          <w:szCs w:val="21"/>
        </w:rPr>
        <w:t>台</w:t>
      </w:r>
    </w:p>
    <w:p w14:paraId="10B8069E" w14:textId="77777777" w:rsidR="00B34FC9" w:rsidRDefault="00000000">
      <w:pPr>
        <w:suppressAutoHyphens/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）动态电路</w:t>
      </w:r>
      <w:r>
        <w:rPr>
          <w:rFonts w:ascii="Times New Roman" w:hAnsi="Times New Roman" w:cs="Times New Roman"/>
        </w:rPr>
        <w:t>元件</w:t>
      </w:r>
      <w:r>
        <w:rPr>
          <w:rFonts w:ascii="Times New Roman" w:hAnsi="Times New Roman" w:cs="Times New Roman"/>
          <w:szCs w:val="21"/>
        </w:rPr>
        <w:t>箱</w:t>
      </w:r>
      <w:r>
        <w:rPr>
          <w:rFonts w:ascii="Times New Roman" w:hAnsi="Times New Roman" w:cs="Times New Roman"/>
          <w:szCs w:val="21"/>
        </w:rPr>
        <w:t xml:space="preserve">          1</w:t>
      </w:r>
      <w:r>
        <w:rPr>
          <w:rFonts w:ascii="Times New Roman" w:hAnsi="Times New Roman" w:cs="Times New Roman"/>
          <w:szCs w:val="21"/>
        </w:rPr>
        <w:t>个</w:t>
      </w:r>
    </w:p>
    <w:p w14:paraId="7EE29E4E" w14:textId="77777777" w:rsidR="00B34FC9" w:rsidRDefault="00000000">
      <w:pPr>
        <w:suppressAutoHyphens/>
        <w:spacing w:beforeLines="50" w:before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三、实验内容</w:t>
      </w:r>
    </w:p>
    <w:p w14:paraId="56E01E68" w14:textId="77777777" w:rsidR="00B34FC9" w:rsidRDefault="00000000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）文氏电桥幅频特性的测试</w:t>
      </w:r>
    </w:p>
    <w:p w14:paraId="6EFB5039" w14:textId="77777777" w:rsidR="00B34FC9" w:rsidRDefault="00000000">
      <w:pPr>
        <w:spacing w:line="36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实验电路如图</w:t>
      </w:r>
      <w:r>
        <w:rPr>
          <w:rFonts w:ascii="Times New Roman" w:hAnsi="Times New Roman" w:cs="Times New Roman"/>
          <w:szCs w:val="21"/>
        </w:rPr>
        <w:t>4.6.4</w:t>
      </w:r>
      <w:r>
        <w:rPr>
          <w:rFonts w:ascii="Times New Roman" w:hAnsi="Times New Roman" w:cs="Times New Roman"/>
          <w:szCs w:val="21"/>
        </w:rPr>
        <w:t>所示，其中</w:t>
      </w:r>
      <w:r>
        <w:rPr>
          <w:rFonts w:ascii="Times New Roman" w:hAnsi="Times New Roman" w:cs="Times New Roman"/>
          <w:szCs w:val="21"/>
        </w:rPr>
        <w:t>RC</w:t>
      </w:r>
      <w:r>
        <w:rPr>
          <w:rFonts w:ascii="Times New Roman" w:hAnsi="Times New Roman" w:cs="Times New Roman"/>
          <w:szCs w:val="21"/>
        </w:rPr>
        <w:t>网络按照图</w:t>
      </w:r>
      <w:r>
        <w:rPr>
          <w:rFonts w:ascii="Times New Roman" w:hAnsi="Times New Roman" w:cs="Times New Roman"/>
          <w:szCs w:val="21"/>
        </w:rPr>
        <w:t>4.6.1</w:t>
      </w:r>
      <w:r>
        <w:rPr>
          <w:rFonts w:ascii="Times New Roman" w:hAnsi="Times New Roman" w:cs="Times New Roman"/>
          <w:szCs w:val="21"/>
        </w:rPr>
        <w:t>连接，其参数选择为：</w:t>
      </w:r>
      <w:r>
        <w:rPr>
          <w:rFonts w:ascii="Times New Roman" w:hAnsi="Times New Roman" w:cs="Times New Roman"/>
          <w:i/>
          <w:szCs w:val="21"/>
        </w:rPr>
        <w:t>R</w:t>
      </w:r>
      <w:r>
        <w:rPr>
          <w:rFonts w:ascii="Times New Roman" w:hAnsi="Times New Roman" w:cs="Times New Roman"/>
          <w:szCs w:val="21"/>
        </w:rPr>
        <w:t xml:space="preserve">=1kΩ, </w:t>
      </w:r>
    </w:p>
    <w:p w14:paraId="3A418FBF" w14:textId="77777777" w:rsidR="00B34FC9" w:rsidRDefault="00000000">
      <w:pPr>
        <w:spacing w:line="36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C=0.022μF</w:t>
      </w:r>
      <w:r>
        <w:rPr>
          <w:rFonts w:ascii="Times New Roman" w:hAnsi="Times New Roman" w:cs="Times New Roman"/>
          <w:szCs w:val="21"/>
        </w:rPr>
        <w:t>，信号源输出正弦波电压作为电路的输入电压</w:t>
      </w:r>
      <w:r>
        <w:rPr>
          <w:rFonts w:ascii="Times New Roman" w:hAnsi="Times New Roman" w:cs="Times New Roman"/>
          <w:position w:val="-12"/>
          <w:szCs w:val="21"/>
        </w:rPr>
        <w:object w:dxaOrig="233" w:dyaOrig="362" w14:anchorId="0EE1238A">
          <v:shape id="_x0000_i1026" type="#_x0000_t75" style="width:11.4pt;height:18pt" o:ole="">
            <v:imagedata r:id="rId10" o:title=""/>
          </v:shape>
          <o:OLEObject Type="Embed" ProgID="Equation.DSMT4" ShapeID="_x0000_i1026" DrawAspect="Content" ObjectID="_1734179773" r:id="rId11"/>
        </w:object>
      </w:r>
      <w:r>
        <w:rPr>
          <w:rFonts w:ascii="Times New Roman" w:hAnsi="Times New Roman" w:cs="Times New Roman"/>
          <w:szCs w:val="21"/>
        </w:rPr>
        <w:t>，调节信号源输出电压幅值，</w:t>
      </w:r>
    </w:p>
    <w:p w14:paraId="003461BD" w14:textId="77777777" w:rsidR="00B34FC9" w:rsidRDefault="00000000">
      <w:pPr>
        <w:spacing w:line="36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使</w:t>
      </w:r>
      <w:r>
        <w:rPr>
          <w:rFonts w:ascii="Times New Roman" w:hAnsi="Times New Roman" w:cs="Times New Roman"/>
          <w:position w:val="-12"/>
          <w:szCs w:val="21"/>
        </w:rPr>
        <w:object w:dxaOrig="861" w:dyaOrig="362" w14:anchorId="6E1D10AA">
          <v:shape id="_x0000_i1027" type="#_x0000_t75" style="width:43.2pt;height:18pt" o:ole="">
            <v:imagedata r:id="rId12" o:title=""/>
          </v:shape>
          <o:OLEObject Type="Embed" ProgID="Equation.DSMT4" ShapeID="_x0000_i1027" DrawAspect="Content" ObjectID="_1734179774" r:id="rId13"/>
        </w:object>
      </w:r>
      <w:r>
        <w:rPr>
          <w:rFonts w:ascii="Times New Roman" w:hAnsi="Times New Roman" w:cs="Times New Roman"/>
          <w:szCs w:val="21"/>
        </w:rPr>
        <w:t>。</w:t>
      </w:r>
    </w:p>
    <w:p w14:paraId="749650D8" w14:textId="77777777" w:rsidR="00B34FC9" w:rsidRDefault="00000000">
      <w:pPr>
        <w:spacing w:line="360" w:lineRule="auto"/>
        <w:ind w:firstLine="48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54F0E" wp14:editId="0886AB53">
                <wp:simplePos x="0" y="0"/>
                <wp:positionH relativeFrom="column">
                  <wp:posOffset>1714500</wp:posOffset>
                </wp:positionH>
                <wp:positionV relativeFrom="paragraph">
                  <wp:posOffset>1604010</wp:posOffset>
                </wp:positionV>
                <wp:extent cx="1943100" cy="247650"/>
                <wp:effectExtent l="0" t="3810" r="0" b="0"/>
                <wp:wrapNone/>
                <wp:docPr id="66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2BAB3" w14:textId="77777777" w:rsidR="00B34FC9" w:rsidRDefault="00000000">
                            <w:pPr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18"/>
                                <w:szCs w:val="18"/>
                              </w:rPr>
                              <w:t xml:space="preserve">图 4.6.4 </w:t>
                            </w:r>
                            <w:r>
                              <w:rPr>
                                <w:rFonts w:ascii="黑体" w:eastAsia="黑体" w:hint="eastAsia"/>
                                <w:i/>
                                <w:sz w:val="18"/>
                                <w:szCs w:val="18"/>
                              </w:rPr>
                              <w:t>RC</w:t>
                            </w:r>
                            <w:r>
                              <w:rPr>
                                <w:rFonts w:ascii="黑体" w:eastAsia="黑体" w:hint="eastAsia"/>
                                <w:sz w:val="18"/>
                                <w:szCs w:val="18"/>
                              </w:rPr>
                              <w:t>网络频率特性测试框图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154F0E" id="_x0000_t202" coordsize="21600,21600" o:spt="202" path="m,l,21600r21600,l21600,xe">
                <v:stroke joinstyle="miter"/>
                <v:path gradientshapeok="t" o:connecttype="rect"/>
              </v:shapetype>
              <v:shape id="文本框 66" o:spid="_x0000_s1026" type="#_x0000_t202" style="position:absolute;left:0;text-align:left;margin-left:135pt;margin-top:126.3pt;width:153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" stroked="f">
                <v:textbox>
                  <w:txbxContent>
                    <w:p w14:paraId="7722BAB3" w14:textId="77777777" w:rsidR="00B34FC9" w:rsidRDefault="00000000">
                      <w:pPr>
                        <w:rPr>
                          <w:rFonts w:ascii="黑体" w:eastAsia="黑体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sz w:val="18"/>
                          <w:szCs w:val="18"/>
                        </w:rPr>
                        <w:t xml:space="preserve">图 4.6.4 </w:t>
                      </w:r>
                      <w:r>
                        <w:rPr>
                          <w:rFonts w:ascii="黑体" w:eastAsia="黑体" w:hint="eastAsia"/>
                          <w:i/>
                          <w:sz w:val="18"/>
                          <w:szCs w:val="18"/>
                        </w:rPr>
                        <w:t>RC</w:t>
                      </w:r>
                      <w:r>
                        <w:rPr>
                          <w:rFonts w:ascii="黑体" w:eastAsia="黑体" w:hint="eastAsia"/>
                          <w:sz w:val="18"/>
                          <w:szCs w:val="18"/>
                        </w:rPr>
                        <w:t>网络频率特性测试框图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1673D89" wp14:editId="60B074F4">
            <wp:extent cx="2720340" cy="1967230"/>
            <wp:effectExtent l="0" t="0" r="3810" b="0"/>
            <wp:docPr id="65" name="图片 65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6FB9" w14:textId="77777777" w:rsidR="00B34FC9" w:rsidRDefault="00000000">
      <w:pPr>
        <w:spacing w:line="360" w:lineRule="auto"/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改变信号源正弦波输出电压的频率</w:t>
      </w:r>
      <w:r>
        <w:rPr>
          <w:rFonts w:ascii="Times New Roman" w:hAnsi="Times New Roman" w:cs="Times New Roman"/>
          <w:position w:val="-10"/>
          <w:szCs w:val="21"/>
        </w:rPr>
        <w:object w:dxaOrig="233" w:dyaOrig="314" w14:anchorId="6C8399B7">
          <v:shape id="_x0000_i1028" type="#_x0000_t75" style="width:11.4pt;height:15.6pt" o:ole="">
            <v:imagedata r:id="rId15" o:title=""/>
          </v:shape>
          <o:OLEObject Type="Embed" ProgID="Equation.DSMT4" ShapeID="_x0000_i1028" DrawAspect="Content" ObjectID="_1734179775" r:id="rId16"/>
        </w:object>
      </w:r>
      <w:r>
        <w:rPr>
          <w:rFonts w:ascii="Times New Roman" w:hAnsi="Times New Roman" w:cs="Times New Roman"/>
          <w:szCs w:val="21"/>
        </w:rPr>
        <w:t>（由频率计读得），并保持</w:t>
      </w:r>
      <w:r>
        <w:rPr>
          <w:rFonts w:ascii="Times New Roman" w:hAnsi="Times New Roman" w:cs="Times New Roman"/>
          <w:position w:val="-12"/>
          <w:szCs w:val="21"/>
        </w:rPr>
        <w:object w:dxaOrig="861" w:dyaOrig="362" w14:anchorId="0FAD02F6">
          <v:shape id="_x0000_i1029" type="#_x0000_t75" style="width:43.2pt;height:18pt" o:ole="">
            <v:imagedata r:id="rId17" o:title=""/>
          </v:shape>
          <o:OLEObject Type="Embed" ProgID="Equation.DSMT4" ShapeID="_x0000_i1029" DrawAspect="Content" ObjectID="_1734179776" r:id="rId18"/>
        </w:object>
      </w:r>
      <w:r>
        <w:rPr>
          <w:rFonts w:ascii="Times New Roman" w:hAnsi="Times New Roman" w:cs="Times New Roman"/>
          <w:szCs w:val="21"/>
        </w:rPr>
        <w:t>不变（用交流毫伏表监视），测量输出电压</w:t>
      </w:r>
      <w:r>
        <w:rPr>
          <w:rFonts w:ascii="Times New Roman" w:hAnsi="Times New Roman" w:cs="Times New Roman"/>
          <w:position w:val="-12"/>
          <w:szCs w:val="21"/>
        </w:rPr>
        <w:object w:dxaOrig="338" w:dyaOrig="362" w14:anchorId="7B57460B">
          <v:shape id="_x0000_i1030" type="#_x0000_t75" style="width:16.8pt;height:18pt" o:ole="">
            <v:imagedata r:id="rId19" o:title=""/>
          </v:shape>
          <o:OLEObject Type="Embed" ProgID="Equation.DSMT4" ShapeID="_x0000_i1030" DrawAspect="Content" ObjectID="_1734179777" r:id="rId20"/>
        </w:object>
      </w:r>
      <w:r>
        <w:rPr>
          <w:rFonts w:ascii="Times New Roman" w:hAnsi="Times New Roman" w:cs="Times New Roman"/>
          <w:szCs w:val="21"/>
        </w:rPr>
        <w:t>（可先测量</w:t>
      </w:r>
      <w:r>
        <w:rPr>
          <w:rFonts w:ascii="Times New Roman" w:hAnsi="Times New Roman" w:cs="Times New Roman"/>
          <w:position w:val="-24"/>
          <w:szCs w:val="21"/>
        </w:rPr>
        <w:object w:dxaOrig="619" w:dyaOrig="619" w14:anchorId="5E271A6A">
          <v:shape id="_x0000_i1031" type="#_x0000_t75" style="width:31.2pt;height:31.2pt" o:ole="">
            <v:imagedata r:id="rId21" o:title=""/>
          </v:shape>
          <o:OLEObject Type="Embed" ProgID="Equation.DSMT4" ShapeID="_x0000_i1031" DrawAspect="Content" ObjectID="_1734179778" r:id="rId22"/>
        </w:object>
      </w:r>
      <w:r>
        <w:rPr>
          <w:rFonts w:ascii="Times New Roman" w:hAnsi="Times New Roman" w:cs="Times New Roman"/>
          <w:i/>
          <w:szCs w:val="21"/>
        </w:rPr>
        <w:t>U</w:t>
      </w:r>
      <w:r>
        <w:rPr>
          <w:rFonts w:ascii="Times New Roman" w:hAnsi="Times New Roman" w:cs="Times New Roman"/>
          <w:szCs w:val="21"/>
          <w:vertAlign w:val="subscript"/>
        </w:rPr>
        <w:t>i</w:t>
      </w:r>
      <w:r>
        <w:rPr>
          <w:rFonts w:ascii="Times New Roman" w:hAnsi="Times New Roman" w:cs="Times New Roman"/>
          <w:szCs w:val="21"/>
        </w:rPr>
        <w:t>时的频率</w:t>
      </w:r>
      <w:r>
        <w:rPr>
          <w:rFonts w:ascii="Times New Roman" w:hAnsi="Times New Roman" w:cs="Times New Roman"/>
          <w:i/>
          <w:szCs w:val="21"/>
        </w:rPr>
        <w:t>f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，然后再在</w:t>
      </w:r>
      <w:r>
        <w:rPr>
          <w:rFonts w:ascii="Times New Roman" w:hAnsi="Times New Roman" w:cs="Times New Roman"/>
          <w:i/>
          <w:szCs w:val="21"/>
        </w:rPr>
        <w:t>f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左右选几个频率点进行测量），将数据记入表</w:t>
      </w:r>
      <w:r>
        <w:rPr>
          <w:rFonts w:ascii="Times New Roman" w:hAnsi="Times New Roman" w:cs="Times New Roman"/>
          <w:szCs w:val="21"/>
        </w:rPr>
        <w:t>4.6.1</w:t>
      </w:r>
      <w:r>
        <w:rPr>
          <w:rFonts w:ascii="Times New Roman" w:hAnsi="Times New Roman" w:cs="Times New Roman"/>
          <w:szCs w:val="21"/>
        </w:rPr>
        <w:t>中。</w:t>
      </w:r>
    </w:p>
    <w:p w14:paraId="69D2DACE" w14:textId="77777777" w:rsidR="00B34FC9" w:rsidRDefault="00000000">
      <w:pPr>
        <w:ind w:firstLineChars="200" w:firstLine="420"/>
        <w:rPr>
          <w:rFonts w:ascii="Times New Roman" w:hAnsi="Times New Roman" w:cs="Times New Roman"/>
          <w:szCs w:val="21"/>
          <w:highlight w:val="yellow"/>
        </w:rPr>
      </w:pPr>
      <w:r>
        <w:rPr>
          <w:rFonts w:ascii="Times New Roman" w:hAnsi="Times New Roman" w:cs="Times New Roman"/>
          <w:szCs w:val="21"/>
        </w:rPr>
        <w:t>在图</w:t>
      </w:r>
      <w:r>
        <w:rPr>
          <w:rFonts w:ascii="Times New Roman" w:hAnsi="Times New Roman" w:cs="Times New Roman"/>
          <w:szCs w:val="21"/>
        </w:rPr>
        <w:t>4.6.1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i/>
          <w:szCs w:val="21"/>
        </w:rPr>
        <w:t>RC</w:t>
      </w:r>
      <w:r>
        <w:rPr>
          <w:rFonts w:ascii="Times New Roman" w:hAnsi="Times New Roman" w:cs="Times New Roman"/>
          <w:szCs w:val="21"/>
        </w:rPr>
        <w:t>网络中，选取另一组参数：</w:t>
      </w:r>
      <w:r>
        <w:rPr>
          <w:rFonts w:ascii="Times New Roman" w:hAnsi="Times New Roman" w:cs="Times New Roman"/>
          <w:position w:val="-6"/>
          <w:szCs w:val="21"/>
        </w:rPr>
        <w:object w:dxaOrig="1014" w:dyaOrig="290" w14:anchorId="1D2D4F9E">
          <v:shape id="_x0000_i1032" type="#_x0000_t75" style="width:51pt;height:14.4pt" o:ole="">
            <v:imagedata r:id="rId23" o:title=""/>
          </v:shape>
          <o:OLEObject Type="Embed" ProgID="Equation.DSMT4" ShapeID="_x0000_i1032" DrawAspect="Content" ObjectID="_1734179779" r:id="rId24"/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C=2.2μF</w:t>
      </w:r>
      <w:r>
        <w:rPr>
          <w:rFonts w:ascii="Times New Roman" w:hAnsi="Times New Roman" w:cs="Times New Roman"/>
          <w:szCs w:val="21"/>
        </w:rPr>
        <w:t>，重复上述测量，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将数据记入表</w:t>
      </w:r>
      <w:r>
        <w:rPr>
          <w:rFonts w:ascii="Times New Roman" w:hAnsi="Times New Roman" w:cs="Times New Roman"/>
          <w:szCs w:val="21"/>
        </w:rPr>
        <w:t>4.6.1</w:t>
      </w:r>
      <w:r>
        <w:rPr>
          <w:rFonts w:ascii="Times New Roman" w:hAnsi="Times New Roman" w:cs="Times New Roman"/>
          <w:szCs w:val="21"/>
        </w:rPr>
        <w:t>中。</w:t>
      </w:r>
      <w:r>
        <w:rPr>
          <w:rFonts w:ascii="Times New Roman" w:hAnsi="Times New Roman" w:cs="Times New Roman"/>
          <w:szCs w:val="21"/>
        </w:rPr>
        <w:t xml:space="preserve"> </w:t>
      </w:r>
    </w:p>
    <w:p w14:paraId="5920FF6E" w14:textId="77777777" w:rsidR="00B34FC9" w:rsidRDefault="00000000">
      <w:pPr>
        <w:spacing w:line="360" w:lineRule="auto"/>
        <w:jc w:val="center"/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/>
          <w:sz w:val="18"/>
          <w:szCs w:val="18"/>
        </w:rPr>
        <w:t>表</w:t>
      </w:r>
      <w:r>
        <w:rPr>
          <w:rFonts w:ascii="Times New Roman" w:eastAsia="黑体" w:hAnsi="Times New Roman" w:cs="Times New Roman"/>
          <w:sz w:val="18"/>
          <w:szCs w:val="18"/>
        </w:rPr>
        <w:t xml:space="preserve">4.6.1 </w:t>
      </w:r>
      <w:r>
        <w:rPr>
          <w:rFonts w:ascii="Times New Roman" w:eastAsia="黑体" w:hAnsi="Times New Roman" w:cs="Times New Roman"/>
          <w:sz w:val="18"/>
          <w:szCs w:val="18"/>
        </w:rPr>
        <w:t>幅频特性测试数据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999"/>
        <w:gridCol w:w="674"/>
        <w:gridCol w:w="675"/>
        <w:gridCol w:w="675"/>
        <w:gridCol w:w="675"/>
        <w:gridCol w:w="674"/>
        <w:gridCol w:w="675"/>
        <w:gridCol w:w="675"/>
        <w:gridCol w:w="675"/>
        <w:gridCol w:w="675"/>
      </w:tblGrid>
      <w:tr w:rsidR="00B34FC9" w14:paraId="6B5A9403" w14:textId="77777777">
        <w:trPr>
          <w:cantSplit/>
          <w:trHeight w:val="528"/>
          <w:jc w:val="center"/>
        </w:trPr>
        <w:tc>
          <w:tcPr>
            <w:tcW w:w="1450" w:type="dxa"/>
            <w:vMerge w:val="restart"/>
          </w:tcPr>
          <w:p w14:paraId="61F3FCB2" w14:textId="77777777" w:rsidR="00B34FC9" w:rsidRDefault="00B34FC9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68321B6B" w14:textId="77777777" w:rsidR="00B34FC9" w:rsidRDefault="00000000">
            <w:pPr>
              <w:spacing w:line="36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=1kΩ</w:t>
            </w:r>
          </w:p>
          <w:p w14:paraId="6552C125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</w:rPr>
              <w:t>C=0.022μF</w:t>
            </w:r>
          </w:p>
        </w:tc>
        <w:tc>
          <w:tcPr>
            <w:tcW w:w="999" w:type="dxa"/>
          </w:tcPr>
          <w:p w14:paraId="32C88A26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 w:dxaOrig="700" w:dyaOrig="314" w14:anchorId="6E542495">
                <v:shape id="_x0000_i1033" type="#_x0000_t75" style="width:34.8pt;height:15.6pt" o:ole="">
                  <v:imagedata r:id="rId25" o:title=""/>
                </v:shape>
                <o:OLEObject Type="Embed" ProgID="Equation.DSMT4" ShapeID="_x0000_i1033" DrawAspect="Content" ObjectID="_1734179780" r:id="rId26"/>
              </w:object>
            </w:r>
          </w:p>
        </w:tc>
        <w:tc>
          <w:tcPr>
            <w:tcW w:w="674" w:type="dxa"/>
          </w:tcPr>
          <w:p w14:paraId="5268A840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3k</w:t>
            </w:r>
          </w:p>
        </w:tc>
        <w:tc>
          <w:tcPr>
            <w:tcW w:w="675" w:type="dxa"/>
          </w:tcPr>
          <w:p w14:paraId="140B6DED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4k</w:t>
            </w:r>
          </w:p>
        </w:tc>
        <w:tc>
          <w:tcPr>
            <w:tcW w:w="675" w:type="dxa"/>
          </w:tcPr>
          <w:p w14:paraId="1584EC4D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5k</w:t>
            </w:r>
          </w:p>
        </w:tc>
        <w:tc>
          <w:tcPr>
            <w:tcW w:w="675" w:type="dxa"/>
          </w:tcPr>
          <w:p w14:paraId="2769F93A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6k</w:t>
            </w:r>
          </w:p>
        </w:tc>
        <w:tc>
          <w:tcPr>
            <w:tcW w:w="674" w:type="dxa"/>
          </w:tcPr>
          <w:p w14:paraId="278AE2D7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6745</w:t>
            </w:r>
          </w:p>
        </w:tc>
        <w:tc>
          <w:tcPr>
            <w:tcW w:w="675" w:type="dxa"/>
          </w:tcPr>
          <w:p w14:paraId="162D117F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8k</w:t>
            </w:r>
          </w:p>
        </w:tc>
        <w:tc>
          <w:tcPr>
            <w:tcW w:w="675" w:type="dxa"/>
          </w:tcPr>
          <w:p w14:paraId="5A05023D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9k</w:t>
            </w:r>
          </w:p>
        </w:tc>
        <w:tc>
          <w:tcPr>
            <w:tcW w:w="675" w:type="dxa"/>
          </w:tcPr>
          <w:p w14:paraId="0D33B47B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10k</w:t>
            </w:r>
          </w:p>
        </w:tc>
        <w:tc>
          <w:tcPr>
            <w:tcW w:w="675" w:type="dxa"/>
          </w:tcPr>
          <w:p w14:paraId="139F8FC1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11k</w:t>
            </w:r>
          </w:p>
        </w:tc>
      </w:tr>
      <w:tr w:rsidR="00B34FC9" w14:paraId="2A83F9AB" w14:textId="77777777">
        <w:trPr>
          <w:cantSplit/>
          <w:trHeight w:val="528"/>
          <w:jc w:val="center"/>
        </w:trPr>
        <w:tc>
          <w:tcPr>
            <w:tcW w:w="1450" w:type="dxa"/>
            <w:vMerge/>
          </w:tcPr>
          <w:p w14:paraId="0CED1A13" w14:textId="77777777" w:rsidR="00B34FC9" w:rsidRDefault="00B34FC9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14:paraId="7F0DFC6D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position w:val="-6"/>
                <w:sz w:val="18"/>
                <w:szCs w:val="18"/>
              </w:rPr>
              <w:object w:dxaOrig="773" w:dyaOrig="258" w14:anchorId="2D0C4D35">
                <v:shape id="_x0000_i1034" type="#_x0000_t75" style="width:38.4pt;height:13.2pt" o:ole="">
                  <v:imagedata r:id="rId27" o:title=""/>
                </v:shape>
                <o:OLEObject Type="Embed" ProgID="Equation.KSEE3" ShapeID="_x0000_i1034" DrawAspect="Content" ObjectID="_1734179781" r:id="rId28"/>
              </w:object>
            </w:r>
          </w:p>
        </w:tc>
        <w:tc>
          <w:tcPr>
            <w:tcW w:w="674" w:type="dxa"/>
          </w:tcPr>
          <w:p w14:paraId="5699E446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558</w:t>
            </w:r>
          </w:p>
        </w:tc>
        <w:tc>
          <w:tcPr>
            <w:tcW w:w="675" w:type="dxa"/>
          </w:tcPr>
          <w:p w14:paraId="68D722E0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612</w:t>
            </w:r>
          </w:p>
        </w:tc>
        <w:tc>
          <w:tcPr>
            <w:tcW w:w="675" w:type="dxa"/>
          </w:tcPr>
          <w:p w14:paraId="2061D63A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644</w:t>
            </w:r>
          </w:p>
        </w:tc>
        <w:tc>
          <w:tcPr>
            <w:tcW w:w="675" w:type="dxa"/>
          </w:tcPr>
          <w:p w14:paraId="6464234B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662</w:t>
            </w:r>
          </w:p>
        </w:tc>
        <w:tc>
          <w:tcPr>
            <w:tcW w:w="674" w:type="dxa"/>
          </w:tcPr>
          <w:p w14:paraId="70AAE53C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666</w:t>
            </w:r>
          </w:p>
        </w:tc>
        <w:tc>
          <w:tcPr>
            <w:tcW w:w="675" w:type="dxa"/>
          </w:tcPr>
          <w:p w14:paraId="67292BB3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664</w:t>
            </w:r>
          </w:p>
        </w:tc>
        <w:tc>
          <w:tcPr>
            <w:tcW w:w="675" w:type="dxa"/>
          </w:tcPr>
          <w:p w14:paraId="317E6A70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659</w:t>
            </w:r>
          </w:p>
        </w:tc>
        <w:tc>
          <w:tcPr>
            <w:tcW w:w="675" w:type="dxa"/>
          </w:tcPr>
          <w:p w14:paraId="59C6208E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644</w:t>
            </w:r>
          </w:p>
        </w:tc>
        <w:tc>
          <w:tcPr>
            <w:tcW w:w="675" w:type="dxa"/>
          </w:tcPr>
          <w:p w14:paraId="20DBC792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620</w:t>
            </w:r>
          </w:p>
        </w:tc>
      </w:tr>
      <w:tr w:rsidR="00B34FC9" w14:paraId="7FB61086" w14:textId="77777777">
        <w:trPr>
          <w:cantSplit/>
          <w:trHeight w:val="528"/>
          <w:jc w:val="center"/>
        </w:trPr>
        <w:tc>
          <w:tcPr>
            <w:tcW w:w="1450" w:type="dxa"/>
            <w:vMerge w:val="restart"/>
          </w:tcPr>
          <w:p w14:paraId="240DCF7E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6"/>
              </w:rPr>
              <w:object w:dxaOrig="1014" w:dyaOrig="290" w14:anchorId="4BFAC571">
                <v:shape id="_x0000_i1035" type="#_x0000_t75" style="width:51pt;height:14.4pt" o:ole="">
                  <v:imagedata r:id="rId29" o:title=""/>
                </v:shape>
                <o:OLEObject Type="Embed" ProgID="Equation.DSMT4" ShapeID="_x0000_i1035" DrawAspect="Content" ObjectID="_1734179782" r:id="rId30"/>
              </w:object>
            </w:r>
          </w:p>
          <w:p w14:paraId="40DDDB5B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C=2.2μF</w:t>
            </w:r>
          </w:p>
        </w:tc>
        <w:tc>
          <w:tcPr>
            <w:tcW w:w="999" w:type="dxa"/>
          </w:tcPr>
          <w:p w14:paraId="1A350FF2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 w:dxaOrig="700" w:dyaOrig="314" w14:anchorId="6E755C0F">
                <v:shape id="_x0000_i1036" type="#_x0000_t75" style="width:34.8pt;height:15.6pt" o:ole="">
                  <v:imagedata r:id="rId31" o:title=""/>
                </v:shape>
                <o:OLEObject Type="Embed" ProgID="Equation.DSMT4" ShapeID="_x0000_i1036" DrawAspect="Content" ObjectID="_1734179783" r:id="rId32"/>
              </w:object>
            </w:r>
          </w:p>
        </w:tc>
        <w:tc>
          <w:tcPr>
            <w:tcW w:w="674" w:type="dxa"/>
          </w:tcPr>
          <w:p w14:paraId="00B1813F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50</w:t>
            </w:r>
          </w:p>
        </w:tc>
        <w:tc>
          <w:tcPr>
            <w:tcW w:w="675" w:type="dxa"/>
          </w:tcPr>
          <w:p w14:paraId="34B8088E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130</w:t>
            </w:r>
          </w:p>
        </w:tc>
        <w:tc>
          <w:tcPr>
            <w:tcW w:w="675" w:type="dxa"/>
          </w:tcPr>
          <w:p w14:paraId="132D120C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210</w:t>
            </w:r>
          </w:p>
        </w:tc>
        <w:tc>
          <w:tcPr>
            <w:tcW w:w="675" w:type="dxa"/>
          </w:tcPr>
          <w:p w14:paraId="431A08E6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290</w:t>
            </w:r>
          </w:p>
        </w:tc>
        <w:tc>
          <w:tcPr>
            <w:tcW w:w="674" w:type="dxa"/>
          </w:tcPr>
          <w:p w14:paraId="58D43A08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370</w:t>
            </w:r>
          </w:p>
        </w:tc>
        <w:tc>
          <w:tcPr>
            <w:tcW w:w="675" w:type="dxa"/>
          </w:tcPr>
          <w:p w14:paraId="60C3183A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530</w:t>
            </w:r>
          </w:p>
        </w:tc>
        <w:tc>
          <w:tcPr>
            <w:tcW w:w="675" w:type="dxa"/>
          </w:tcPr>
          <w:p w14:paraId="37854250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690</w:t>
            </w:r>
          </w:p>
        </w:tc>
        <w:tc>
          <w:tcPr>
            <w:tcW w:w="675" w:type="dxa"/>
          </w:tcPr>
          <w:p w14:paraId="0E4DB75B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870</w:t>
            </w:r>
          </w:p>
        </w:tc>
        <w:tc>
          <w:tcPr>
            <w:tcW w:w="675" w:type="dxa"/>
          </w:tcPr>
          <w:p w14:paraId="567FCBB0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1030</w:t>
            </w:r>
          </w:p>
        </w:tc>
      </w:tr>
      <w:tr w:rsidR="00B34FC9" w14:paraId="618A51BF" w14:textId="77777777">
        <w:trPr>
          <w:cantSplit/>
          <w:trHeight w:val="528"/>
          <w:jc w:val="center"/>
        </w:trPr>
        <w:tc>
          <w:tcPr>
            <w:tcW w:w="1450" w:type="dxa"/>
            <w:vMerge/>
          </w:tcPr>
          <w:p w14:paraId="06A4F2F9" w14:textId="77777777" w:rsidR="00B34FC9" w:rsidRDefault="00B34FC9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999" w:type="dxa"/>
          </w:tcPr>
          <w:p w14:paraId="0109EB8A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position w:val="-6"/>
                <w:sz w:val="18"/>
                <w:szCs w:val="18"/>
              </w:rPr>
              <w:object w:dxaOrig="773" w:dyaOrig="258" w14:anchorId="2759ADC0">
                <v:shape id="_x0000_i1037" type="#_x0000_t75" style="width:38.4pt;height:13.2pt" o:ole="">
                  <v:imagedata r:id="rId27" o:title=""/>
                </v:shape>
                <o:OLEObject Type="Embed" ProgID="Equation.KSEE3" ShapeID="_x0000_i1037" DrawAspect="Content" ObjectID="_1734179784" r:id="rId33"/>
              </w:object>
            </w:r>
          </w:p>
        </w:tc>
        <w:tc>
          <w:tcPr>
            <w:tcW w:w="674" w:type="dxa"/>
          </w:tcPr>
          <w:p w14:paraId="749DBFA2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232</w:t>
            </w:r>
          </w:p>
        </w:tc>
        <w:tc>
          <w:tcPr>
            <w:tcW w:w="675" w:type="dxa"/>
          </w:tcPr>
          <w:p w14:paraId="62CD9406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461</w:t>
            </w:r>
          </w:p>
        </w:tc>
        <w:tc>
          <w:tcPr>
            <w:tcW w:w="675" w:type="dxa"/>
          </w:tcPr>
          <w:p w14:paraId="03B49E66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606</w:t>
            </w:r>
          </w:p>
        </w:tc>
        <w:tc>
          <w:tcPr>
            <w:tcW w:w="675" w:type="dxa"/>
          </w:tcPr>
          <w:p w14:paraId="432D57F7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651</w:t>
            </w:r>
          </w:p>
        </w:tc>
        <w:tc>
          <w:tcPr>
            <w:tcW w:w="674" w:type="dxa"/>
          </w:tcPr>
          <w:p w14:paraId="3D947F50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666</w:t>
            </w:r>
          </w:p>
        </w:tc>
        <w:tc>
          <w:tcPr>
            <w:tcW w:w="675" w:type="dxa"/>
          </w:tcPr>
          <w:p w14:paraId="04E4FF13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633</w:t>
            </w:r>
          </w:p>
        </w:tc>
        <w:tc>
          <w:tcPr>
            <w:tcW w:w="675" w:type="dxa"/>
          </w:tcPr>
          <w:p w14:paraId="601A3BAA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591</w:t>
            </w:r>
          </w:p>
        </w:tc>
        <w:tc>
          <w:tcPr>
            <w:tcW w:w="675" w:type="dxa"/>
          </w:tcPr>
          <w:p w14:paraId="696FD8B3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527</w:t>
            </w:r>
          </w:p>
        </w:tc>
        <w:tc>
          <w:tcPr>
            <w:tcW w:w="675" w:type="dxa"/>
          </w:tcPr>
          <w:p w14:paraId="02D9331B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435</w:t>
            </w:r>
          </w:p>
        </w:tc>
      </w:tr>
    </w:tbl>
    <w:p w14:paraId="126EFC69" w14:textId="77777777" w:rsidR="00B34FC9" w:rsidRDefault="00000000">
      <w:pPr>
        <w:spacing w:beforeLines="50" w:before="156"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）文氏电桥相频特性的测试</w:t>
      </w:r>
    </w:p>
    <w:p w14:paraId="46D60177" w14:textId="77777777" w:rsidR="00B34FC9" w:rsidRDefault="00000000">
      <w:pPr>
        <w:spacing w:line="360" w:lineRule="auto"/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按实验原理中相频特性的说明，使用双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踪</w:t>
      </w:r>
      <w:proofErr w:type="gramEnd"/>
      <w:r>
        <w:rPr>
          <w:rFonts w:ascii="Times New Roman" w:hAnsi="Times New Roman" w:cs="Times New Roman"/>
          <w:color w:val="000000"/>
          <w:szCs w:val="21"/>
        </w:rPr>
        <w:t>示波器测量信号源周期</w:t>
      </w:r>
      <w:r>
        <w:rPr>
          <w:rFonts w:ascii="Times New Roman" w:hAnsi="Times New Roman" w:cs="Times New Roman"/>
          <w:color w:val="000000"/>
          <w:position w:val="-4"/>
          <w:szCs w:val="21"/>
        </w:rPr>
        <w:object w:dxaOrig="233" w:dyaOrig="233" w14:anchorId="366B73CB">
          <v:shape id="_x0000_i1038" type="#_x0000_t75" style="width:11.4pt;height:11.4pt" o:ole="">
            <v:imagedata r:id="rId34" o:title=""/>
          </v:shape>
          <o:OLEObject Type="Embed" ProgID="Equation.DSMT4" ShapeID="_x0000_i1038" DrawAspect="Content" ObjectID="_1734179785" r:id="rId35"/>
        </w:object>
      </w:r>
      <w:r>
        <w:rPr>
          <w:rFonts w:ascii="Times New Roman" w:hAnsi="Times New Roman" w:cs="Times New Roman"/>
          <w:color w:val="000000"/>
          <w:szCs w:val="21"/>
        </w:rPr>
        <w:t>、</w:t>
      </w:r>
      <w:proofErr w:type="spellStart"/>
      <w:r>
        <w:rPr>
          <w:rFonts w:ascii="Times New Roman" w:hAnsi="Times New Roman" w:cs="Times New Roman"/>
          <w:i/>
          <w:color w:val="000000"/>
          <w:szCs w:val="21"/>
        </w:rPr>
        <w:t>u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O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与</w:t>
      </w:r>
      <w:proofErr w:type="spellStart"/>
      <w:r>
        <w:rPr>
          <w:rFonts w:ascii="Times New Roman" w:hAnsi="Times New Roman" w:cs="Times New Roman"/>
          <w:i/>
          <w:color w:val="000000"/>
          <w:szCs w:val="21"/>
        </w:rPr>
        <w:t>u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之间的时延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Δ</w:t>
      </w:r>
      <w:r>
        <w:rPr>
          <w:rFonts w:ascii="Times New Roman" w:hAnsi="Times New Roman" w:cs="Times New Roman"/>
          <w:i/>
          <w:color w:val="000000"/>
          <w:szCs w:val="21"/>
        </w:rPr>
        <w:t>t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及其相位差</w:t>
      </w:r>
      <w:r>
        <w:rPr>
          <w:rFonts w:ascii="Times New Roman" w:hAnsi="Times New Roman" w:cs="Times New Roman"/>
          <w:i/>
          <w:color w:val="000000"/>
          <w:szCs w:val="21"/>
        </w:rPr>
        <w:t>φ</w:t>
      </w:r>
      <w:r>
        <w:rPr>
          <w:rFonts w:ascii="Times New Roman" w:hAnsi="Times New Roman" w:cs="Times New Roman"/>
          <w:color w:val="000000"/>
          <w:szCs w:val="21"/>
        </w:rPr>
        <w:t>，将测试数据记入表</w:t>
      </w:r>
      <w:r>
        <w:rPr>
          <w:rFonts w:ascii="Times New Roman" w:hAnsi="Times New Roman" w:cs="Times New Roman"/>
          <w:szCs w:val="21"/>
        </w:rPr>
        <w:t>4.6.2</w:t>
      </w:r>
      <w:r>
        <w:rPr>
          <w:rFonts w:ascii="Times New Roman" w:hAnsi="Times New Roman" w:cs="Times New Roman"/>
          <w:szCs w:val="21"/>
        </w:rPr>
        <w:t>中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 w14:paraId="1B030A59" w14:textId="77777777" w:rsidR="00B34FC9" w:rsidRDefault="00000000">
      <w:pPr>
        <w:spacing w:line="360" w:lineRule="auto"/>
        <w:jc w:val="center"/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/>
          <w:sz w:val="18"/>
          <w:szCs w:val="18"/>
        </w:rPr>
        <w:t>表</w:t>
      </w:r>
      <w:r>
        <w:rPr>
          <w:rFonts w:ascii="Times New Roman" w:eastAsia="黑体" w:hAnsi="Times New Roman" w:cs="Times New Roman"/>
          <w:sz w:val="18"/>
          <w:szCs w:val="18"/>
        </w:rPr>
        <w:t xml:space="preserve">4.6.2 </w:t>
      </w:r>
      <w:r>
        <w:rPr>
          <w:rFonts w:ascii="Times New Roman" w:eastAsia="黑体" w:hAnsi="Times New Roman" w:cs="Times New Roman"/>
          <w:sz w:val="18"/>
          <w:szCs w:val="18"/>
        </w:rPr>
        <w:t>相幅频特性测试数据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1027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B34FC9" w14:paraId="588E1FBA" w14:textId="77777777">
        <w:trPr>
          <w:cantSplit/>
          <w:jc w:val="center"/>
        </w:trPr>
        <w:tc>
          <w:tcPr>
            <w:tcW w:w="1456" w:type="dxa"/>
            <w:vMerge w:val="restart"/>
            <w:vAlign w:val="center"/>
          </w:tcPr>
          <w:p w14:paraId="5EB0C32F" w14:textId="77777777" w:rsidR="00B34FC9" w:rsidRDefault="00000000">
            <w:pPr>
              <w:spacing w:line="360" w:lineRule="atLeast"/>
              <w:ind w:firstLineChars="50" w:firstLine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=1kΩ</w:t>
            </w:r>
          </w:p>
          <w:p w14:paraId="3E3CCD86" w14:textId="77777777" w:rsidR="00B34FC9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</w:rPr>
              <w:t>C=0.022μF</w:t>
            </w:r>
          </w:p>
        </w:tc>
        <w:tc>
          <w:tcPr>
            <w:tcW w:w="1027" w:type="dxa"/>
            <w:vAlign w:val="center"/>
          </w:tcPr>
          <w:p w14:paraId="3DA5534A" w14:textId="77777777" w:rsidR="00B34FC9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 w:dxaOrig="700" w:dyaOrig="314" w14:anchorId="534612CE">
                <v:shape id="_x0000_i1039" type="#_x0000_t75" style="width:34.8pt;height:15.6pt" o:ole="">
                  <v:imagedata r:id="rId36" o:title=""/>
                </v:shape>
                <o:OLEObject Type="Embed" ProgID="Equation.DSMT4" ShapeID="_x0000_i1039" DrawAspect="Content" ObjectID="_1734179786" r:id="rId37"/>
              </w:object>
            </w:r>
          </w:p>
        </w:tc>
        <w:tc>
          <w:tcPr>
            <w:tcW w:w="654" w:type="dxa"/>
          </w:tcPr>
          <w:p w14:paraId="0A790DE9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3k</w:t>
            </w:r>
          </w:p>
        </w:tc>
        <w:tc>
          <w:tcPr>
            <w:tcW w:w="654" w:type="dxa"/>
          </w:tcPr>
          <w:p w14:paraId="611756D2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4k</w:t>
            </w:r>
          </w:p>
        </w:tc>
        <w:tc>
          <w:tcPr>
            <w:tcW w:w="654" w:type="dxa"/>
          </w:tcPr>
          <w:p w14:paraId="576A9273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5k</w:t>
            </w:r>
          </w:p>
        </w:tc>
        <w:tc>
          <w:tcPr>
            <w:tcW w:w="654" w:type="dxa"/>
          </w:tcPr>
          <w:p w14:paraId="2E812FA7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6k</w:t>
            </w:r>
          </w:p>
        </w:tc>
        <w:tc>
          <w:tcPr>
            <w:tcW w:w="654" w:type="dxa"/>
          </w:tcPr>
          <w:p w14:paraId="2D0DE665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6745</w:t>
            </w:r>
          </w:p>
        </w:tc>
        <w:tc>
          <w:tcPr>
            <w:tcW w:w="654" w:type="dxa"/>
          </w:tcPr>
          <w:p w14:paraId="094C8A89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8k</w:t>
            </w:r>
          </w:p>
        </w:tc>
        <w:tc>
          <w:tcPr>
            <w:tcW w:w="654" w:type="dxa"/>
          </w:tcPr>
          <w:p w14:paraId="586B5514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9k</w:t>
            </w:r>
          </w:p>
        </w:tc>
        <w:tc>
          <w:tcPr>
            <w:tcW w:w="654" w:type="dxa"/>
          </w:tcPr>
          <w:p w14:paraId="28ABB9A8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10k</w:t>
            </w:r>
          </w:p>
        </w:tc>
        <w:tc>
          <w:tcPr>
            <w:tcW w:w="654" w:type="dxa"/>
          </w:tcPr>
          <w:p w14:paraId="5EFE3041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11k</w:t>
            </w:r>
          </w:p>
        </w:tc>
      </w:tr>
      <w:tr w:rsidR="00B34FC9" w14:paraId="6113A895" w14:textId="77777777">
        <w:trPr>
          <w:cantSplit/>
          <w:jc w:val="center"/>
        </w:trPr>
        <w:tc>
          <w:tcPr>
            <w:tcW w:w="1456" w:type="dxa"/>
            <w:vMerge/>
            <w:vAlign w:val="center"/>
          </w:tcPr>
          <w:p w14:paraId="5F6414E9" w14:textId="77777777" w:rsidR="00B34FC9" w:rsidRDefault="00B34FC9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1D830F87" w14:textId="77777777" w:rsidR="00B34FC9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 w:dxaOrig="692" w:dyaOrig="314" w14:anchorId="424C3D6E">
                <v:shape id="_x0000_i1040" type="#_x0000_t75" style="width:34.8pt;height:15.6pt" o:ole="">
                  <v:imagedata r:id="rId38" o:title=""/>
                </v:shape>
                <o:OLEObject Type="Embed" ProgID="Equation.DSMT4" ShapeID="_x0000_i1040" DrawAspect="Content" ObjectID="_1734179787" r:id="rId39"/>
              </w:object>
            </w:r>
          </w:p>
        </w:tc>
        <w:tc>
          <w:tcPr>
            <w:tcW w:w="654" w:type="dxa"/>
          </w:tcPr>
          <w:p w14:paraId="47F78290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0.335</w:t>
            </w:r>
          </w:p>
        </w:tc>
        <w:tc>
          <w:tcPr>
            <w:tcW w:w="654" w:type="dxa"/>
          </w:tcPr>
          <w:p w14:paraId="7D58A3F4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0.253</w:t>
            </w:r>
          </w:p>
        </w:tc>
        <w:tc>
          <w:tcPr>
            <w:tcW w:w="654" w:type="dxa"/>
          </w:tcPr>
          <w:p w14:paraId="4C96B915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0.202</w:t>
            </w:r>
          </w:p>
        </w:tc>
        <w:tc>
          <w:tcPr>
            <w:tcW w:w="654" w:type="dxa"/>
          </w:tcPr>
          <w:p w14:paraId="4D4734C4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0.167</w:t>
            </w:r>
          </w:p>
        </w:tc>
        <w:tc>
          <w:tcPr>
            <w:tcW w:w="654" w:type="dxa"/>
          </w:tcPr>
          <w:p w14:paraId="3FC030C0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0.141</w:t>
            </w:r>
          </w:p>
        </w:tc>
        <w:tc>
          <w:tcPr>
            <w:tcW w:w="654" w:type="dxa"/>
          </w:tcPr>
          <w:p w14:paraId="4B1AFEA8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0.125</w:t>
            </w:r>
          </w:p>
        </w:tc>
        <w:tc>
          <w:tcPr>
            <w:tcW w:w="654" w:type="dxa"/>
          </w:tcPr>
          <w:p w14:paraId="65A842C1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0.117</w:t>
            </w:r>
          </w:p>
        </w:tc>
        <w:tc>
          <w:tcPr>
            <w:tcW w:w="654" w:type="dxa"/>
          </w:tcPr>
          <w:p w14:paraId="0315CA26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0.1</w:t>
            </w:r>
          </w:p>
        </w:tc>
        <w:tc>
          <w:tcPr>
            <w:tcW w:w="654" w:type="dxa"/>
          </w:tcPr>
          <w:p w14:paraId="75F8B3B9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0.087</w:t>
            </w:r>
          </w:p>
        </w:tc>
      </w:tr>
      <w:tr w:rsidR="00B34FC9" w14:paraId="4DF285E3" w14:textId="77777777">
        <w:trPr>
          <w:cantSplit/>
          <w:trHeight w:val="90"/>
          <w:jc w:val="center"/>
        </w:trPr>
        <w:tc>
          <w:tcPr>
            <w:tcW w:w="1456" w:type="dxa"/>
            <w:vMerge/>
            <w:vAlign w:val="center"/>
          </w:tcPr>
          <w:p w14:paraId="4A374DF2" w14:textId="77777777" w:rsidR="00B34FC9" w:rsidRDefault="00B34FC9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46B61362" w14:textId="77777777" w:rsidR="00B34FC9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Δ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654" w:type="dxa"/>
          </w:tcPr>
          <w:p w14:paraId="5212619B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0.033</w:t>
            </w:r>
          </w:p>
        </w:tc>
        <w:tc>
          <w:tcPr>
            <w:tcW w:w="654" w:type="dxa"/>
          </w:tcPr>
          <w:p w14:paraId="26374A55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0.021</w:t>
            </w:r>
          </w:p>
        </w:tc>
        <w:tc>
          <w:tcPr>
            <w:tcW w:w="654" w:type="dxa"/>
          </w:tcPr>
          <w:p w14:paraId="322B5C3F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0.009</w:t>
            </w:r>
          </w:p>
        </w:tc>
        <w:tc>
          <w:tcPr>
            <w:tcW w:w="654" w:type="dxa"/>
          </w:tcPr>
          <w:p w14:paraId="447EADA9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0.003</w:t>
            </w:r>
          </w:p>
        </w:tc>
        <w:tc>
          <w:tcPr>
            <w:tcW w:w="654" w:type="dxa"/>
          </w:tcPr>
          <w:p w14:paraId="4AD8FEE4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54" w:type="dxa"/>
          </w:tcPr>
          <w:p w14:paraId="01B74A26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-0.001</w:t>
            </w:r>
          </w:p>
        </w:tc>
        <w:tc>
          <w:tcPr>
            <w:tcW w:w="654" w:type="dxa"/>
          </w:tcPr>
          <w:p w14:paraId="6FA434B2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-0.002</w:t>
            </w:r>
          </w:p>
        </w:tc>
        <w:tc>
          <w:tcPr>
            <w:tcW w:w="654" w:type="dxa"/>
          </w:tcPr>
          <w:p w14:paraId="098686E8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-0.004</w:t>
            </w:r>
          </w:p>
        </w:tc>
        <w:tc>
          <w:tcPr>
            <w:tcW w:w="654" w:type="dxa"/>
          </w:tcPr>
          <w:p w14:paraId="08F22E9A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-0.005</w:t>
            </w:r>
          </w:p>
        </w:tc>
      </w:tr>
      <w:tr w:rsidR="00B34FC9" w14:paraId="14DDE524" w14:textId="77777777">
        <w:trPr>
          <w:cantSplit/>
          <w:trHeight w:val="726"/>
          <w:jc w:val="center"/>
        </w:trPr>
        <w:tc>
          <w:tcPr>
            <w:tcW w:w="1456" w:type="dxa"/>
            <w:vMerge/>
            <w:vAlign w:val="center"/>
          </w:tcPr>
          <w:p w14:paraId="6C073B4A" w14:textId="77777777" w:rsidR="00B34FC9" w:rsidRDefault="00B34FC9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6C7A8050" w14:textId="77777777" w:rsidR="00B34FC9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 w:dxaOrig="217" w:dyaOrig="257" w14:anchorId="01DD8194">
                <v:shape id="_x0000_i1041" type="#_x0000_t75" style="width:10.8pt;height:12.6pt" o:ole="">
                  <v:imagedata r:id="rId40" o:title=""/>
                </v:shape>
                <o:OLEObject Type="Embed" ProgID="Equation.DSMT4" ShapeID="_x0000_i1041" DrawAspect="Content" ObjectID="_1734179788" r:id="rId41"/>
              </w:object>
            </w:r>
          </w:p>
        </w:tc>
        <w:tc>
          <w:tcPr>
            <w:tcW w:w="654" w:type="dxa"/>
          </w:tcPr>
          <w:p w14:paraId="329975C6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33.32</w:t>
            </w:r>
          </w:p>
        </w:tc>
        <w:tc>
          <w:tcPr>
            <w:tcW w:w="654" w:type="dxa"/>
          </w:tcPr>
          <w:p w14:paraId="4447F862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25.28</w:t>
            </w:r>
          </w:p>
        </w:tc>
        <w:tc>
          <w:tcPr>
            <w:tcW w:w="654" w:type="dxa"/>
          </w:tcPr>
          <w:p w14:paraId="18109E12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16.02</w:t>
            </w:r>
          </w:p>
        </w:tc>
        <w:tc>
          <w:tcPr>
            <w:tcW w:w="654" w:type="dxa"/>
          </w:tcPr>
          <w:p w14:paraId="508CE38B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6.51</w:t>
            </w:r>
          </w:p>
        </w:tc>
        <w:tc>
          <w:tcPr>
            <w:tcW w:w="654" w:type="dxa"/>
          </w:tcPr>
          <w:p w14:paraId="48021E84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54" w:type="dxa"/>
          </w:tcPr>
          <w:p w14:paraId="145991B0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-6.88</w:t>
            </w:r>
          </w:p>
        </w:tc>
        <w:tc>
          <w:tcPr>
            <w:tcW w:w="654" w:type="dxa"/>
          </w:tcPr>
          <w:p w14:paraId="4B36B759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-11.81</w:t>
            </w:r>
          </w:p>
        </w:tc>
        <w:tc>
          <w:tcPr>
            <w:tcW w:w="654" w:type="dxa"/>
          </w:tcPr>
          <w:p w14:paraId="0D24A3D5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-16.26</w:t>
            </w:r>
          </w:p>
        </w:tc>
        <w:tc>
          <w:tcPr>
            <w:tcW w:w="654" w:type="dxa"/>
          </w:tcPr>
          <w:p w14:paraId="51ADD554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-21.09</w:t>
            </w:r>
          </w:p>
        </w:tc>
      </w:tr>
      <w:tr w:rsidR="00B34FC9" w14:paraId="7E4399CB" w14:textId="77777777">
        <w:trPr>
          <w:cantSplit/>
          <w:jc w:val="center"/>
        </w:trPr>
        <w:tc>
          <w:tcPr>
            <w:tcW w:w="1456" w:type="dxa"/>
            <w:vMerge w:val="restart"/>
            <w:vAlign w:val="center"/>
          </w:tcPr>
          <w:p w14:paraId="1FAC3F97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6"/>
              </w:rPr>
              <w:object w:dxaOrig="1014" w:dyaOrig="290" w14:anchorId="29C0AB5C">
                <v:shape id="_x0000_i1042" type="#_x0000_t75" style="width:51pt;height:14.4pt" o:ole="">
                  <v:imagedata r:id="rId29" o:title=""/>
                </v:shape>
                <o:OLEObject Type="Embed" ProgID="Equation.DSMT4" ShapeID="_x0000_i1042" DrawAspect="Content" ObjectID="_1734179789" r:id="rId42"/>
              </w:object>
            </w:r>
          </w:p>
          <w:p w14:paraId="2E104F76" w14:textId="77777777" w:rsidR="00B34FC9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C=2.2μF</w:t>
            </w:r>
          </w:p>
        </w:tc>
        <w:tc>
          <w:tcPr>
            <w:tcW w:w="1027" w:type="dxa"/>
            <w:vAlign w:val="center"/>
          </w:tcPr>
          <w:p w14:paraId="42C51FE8" w14:textId="77777777" w:rsidR="00B34FC9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 w:dxaOrig="700" w:dyaOrig="314" w14:anchorId="5F7AC2C9">
                <v:shape id="_x0000_i1043" type="#_x0000_t75" style="width:34.8pt;height:15.6pt" o:ole="">
                  <v:imagedata r:id="rId43" o:title=""/>
                </v:shape>
                <o:OLEObject Type="Embed" ProgID="Equation.DSMT4" ShapeID="_x0000_i1043" DrawAspect="Content" ObjectID="_1734179790" r:id="rId44"/>
              </w:object>
            </w:r>
          </w:p>
        </w:tc>
        <w:tc>
          <w:tcPr>
            <w:tcW w:w="654" w:type="dxa"/>
          </w:tcPr>
          <w:p w14:paraId="1F65F068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50</w:t>
            </w:r>
          </w:p>
        </w:tc>
        <w:tc>
          <w:tcPr>
            <w:tcW w:w="654" w:type="dxa"/>
          </w:tcPr>
          <w:p w14:paraId="24C4998E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130</w:t>
            </w:r>
          </w:p>
        </w:tc>
        <w:tc>
          <w:tcPr>
            <w:tcW w:w="654" w:type="dxa"/>
          </w:tcPr>
          <w:p w14:paraId="254392E9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210</w:t>
            </w:r>
          </w:p>
        </w:tc>
        <w:tc>
          <w:tcPr>
            <w:tcW w:w="654" w:type="dxa"/>
          </w:tcPr>
          <w:p w14:paraId="2C67C292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290</w:t>
            </w:r>
          </w:p>
        </w:tc>
        <w:tc>
          <w:tcPr>
            <w:tcW w:w="654" w:type="dxa"/>
          </w:tcPr>
          <w:p w14:paraId="23A03149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370</w:t>
            </w:r>
          </w:p>
        </w:tc>
        <w:tc>
          <w:tcPr>
            <w:tcW w:w="654" w:type="dxa"/>
          </w:tcPr>
          <w:p w14:paraId="538F739E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530</w:t>
            </w:r>
          </w:p>
        </w:tc>
        <w:tc>
          <w:tcPr>
            <w:tcW w:w="654" w:type="dxa"/>
          </w:tcPr>
          <w:p w14:paraId="415353C8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690</w:t>
            </w:r>
          </w:p>
        </w:tc>
        <w:tc>
          <w:tcPr>
            <w:tcW w:w="654" w:type="dxa"/>
          </w:tcPr>
          <w:p w14:paraId="34C20243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870</w:t>
            </w:r>
          </w:p>
        </w:tc>
        <w:tc>
          <w:tcPr>
            <w:tcW w:w="654" w:type="dxa"/>
          </w:tcPr>
          <w:p w14:paraId="11DD9FAE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1030</w:t>
            </w:r>
          </w:p>
        </w:tc>
      </w:tr>
      <w:tr w:rsidR="00B34FC9" w14:paraId="07C6F347" w14:textId="77777777">
        <w:trPr>
          <w:cantSplit/>
          <w:jc w:val="center"/>
        </w:trPr>
        <w:tc>
          <w:tcPr>
            <w:tcW w:w="1456" w:type="dxa"/>
            <w:vMerge/>
          </w:tcPr>
          <w:p w14:paraId="026FFACF" w14:textId="77777777" w:rsidR="00B34FC9" w:rsidRDefault="00B34FC9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1CF586A2" w14:textId="77777777" w:rsidR="00B34FC9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 w:dxaOrig="692" w:dyaOrig="314" w14:anchorId="038F8C1D">
                <v:shape id="_x0000_i1044" type="#_x0000_t75" style="width:34.8pt;height:15.6pt" o:ole="">
                  <v:imagedata r:id="rId45" o:title=""/>
                </v:shape>
                <o:OLEObject Type="Embed" ProgID="Equation.DSMT4" ShapeID="_x0000_i1044" DrawAspect="Content" ObjectID="_1734179791" r:id="rId46"/>
              </w:object>
            </w:r>
          </w:p>
        </w:tc>
        <w:tc>
          <w:tcPr>
            <w:tcW w:w="654" w:type="dxa"/>
          </w:tcPr>
          <w:p w14:paraId="123AA782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20.988</w:t>
            </w:r>
          </w:p>
        </w:tc>
        <w:tc>
          <w:tcPr>
            <w:tcW w:w="654" w:type="dxa"/>
          </w:tcPr>
          <w:p w14:paraId="6F38E89C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9.105</w:t>
            </w:r>
          </w:p>
        </w:tc>
        <w:tc>
          <w:tcPr>
            <w:tcW w:w="654" w:type="dxa"/>
          </w:tcPr>
          <w:p w14:paraId="7540A653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5.002</w:t>
            </w:r>
          </w:p>
        </w:tc>
        <w:tc>
          <w:tcPr>
            <w:tcW w:w="654" w:type="dxa"/>
          </w:tcPr>
          <w:p w14:paraId="4C39AF85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3.796</w:t>
            </w:r>
          </w:p>
        </w:tc>
        <w:tc>
          <w:tcPr>
            <w:tcW w:w="654" w:type="dxa"/>
          </w:tcPr>
          <w:p w14:paraId="5C0F5469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2.763</w:t>
            </w:r>
          </w:p>
        </w:tc>
        <w:tc>
          <w:tcPr>
            <w:tcW w:w="654" w:type="dxa"/>
          </w:tcPr>
          <w:p w14:paraId="53262AD7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1.808</w:t>
            </w:r>
          </w:p>
        </w:tc>
        <w:tc>
          <w:tcPr>
            <w:tcW w:w="654" w:type="dxa"/>
          </w:tcPr>
          <w:p w14:paraId="7A466D1E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1.528</w:t>
            </w:r>
          </w:p>
        </w:tc>
        <w:tc>
          <w:tcPr>
            <w:tcW w:w="654" w:type="dxa"/>
          </w:tcPr>
          <w:p w14:paraId="7AD51121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1.001</w:t>
            </w:r>
          </w:p>
        </w:tc>
        <w:tc>
          <w:tcPr>
            <w:tcW w:w="654" w:type="dxa"/>
          </w:tcPr>
          <w:p w14:paraId="5AFF1B4B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0.944</w:t>
            </w:r>
          </w:p>
        </w:tc>
      </w:tr>
      <w:tr w:rsidR="00B34FC9" w14:paraId="3D321A72" w14:textId="77777777">
        <w:trPr>
          <w:cantSplit/>
          <w:jc w:val="center"/>
        </w:trPr>
        <w:tc>
          <w:tcPr>
            <w:tcW w:w="1456" w:type="dxa"/>
            <w:vMerge/>
          </w:tcPr>
          <w:p w14:paraId="766F94E6" w14:textId="77777777" w:rsidR="00B34FC9" w:rsidRDefault="00B34FC9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31B03EE8" w14:textId="77777777" w:rsidR="00B34FC9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Δ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654" w:type="dxa"/>
          </w:tcPr>
          <w:p w14:paraId="516A0DCA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4.509</w:t>
            </w:r>
          </w:p>
        </w:tc>
        <w:tc>
          <w:tcPr>
            <w:tcW w:w="654" w:type="dxa"/>
          </w:tcPr>
          <w:p w14:paraId="6C9FF178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1.001</w:t>
            </w:r>
          </w:p>
        </w:tc>
        <w:tc>
          <w:tcPr>
            <w:tcW w:w="654" w:type="dxa"/>
          </w:tcPr>
          <w:p w14:paraId="4EFF88CC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0.271</w:t>
            </w:r>
          </w:p>
        </w:tc>
        <w:tc>
          <w:tcPr>
            <w:tcW w:w="654" w:type="dxa"/>
          </w:tcPr>
          <w:p w14:paraId="3C2FCBDB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0.109</w:t>
            </w:r>
          </w:p>
        </w:tc>
        <w:tc>
          <w:tcPr>
            <w:tcW w:w="654" w:type="dxa"/>
          </w:tcPr>
          <w:p w14:paraId="10AC70EB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54" w:type="dxa"/>
          </w:tcPr>
          <w:p w14:paraId="4274B17A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-0.079</w:t>
            </w:r>
          </w:p>
        </w:tc>
        <w:tc>
          <w:tcPr>
            <w:tcW w:w="654" w:type="dxa"/>
          </w:tcPr>
          <w:p w14:paraId="11C96173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-0.084</w:t>
            </w:r>
          </w:p>
        </w:tc>
        <w:tc>
          <w:tcPr>
            <w:tcW w:w="654" w:type="dxa"/>
          </w:tcPr>
          <w:p w14:paraId="75AC413B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-0.097</w:t>
            </w:r>
          </w:p>
        </w:tc>
        <w:tc>
          <w:tcPr>
            <w:tcW w:w="654" w:type="dxa"/>
          </w:tcPr>
          <w:p w14:paraId="6C4F6712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-0.114</w:t>
            </w:r>
          </w:p>
        </w:tc>
      </w:tr>
      <w:tr w:rsidR="00B34FC9" w14:paraId="775C9BBF" w14:textId="77777777">
        <w:trPr>
          <w:cantSplit/>
          <w:jc w:val="center"/>
        </w:trPr>
        <w:tc>
          <w:tcPr>
            <w:tcW w:w="1456" w:type="dxa"/>
            <w:vMerge/>
          </w:tcPr>
          <w:p w14:paraId="462D5976" w14:textId="77777777" w:rsidR="00B34FC9" w:rsidRDefault="00B34FC9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54CDD9BC" w14:textId="77777777" w:rsidR="00B34FC9" w:rsidRDefault="00000000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0"/>
              </w:rPr>
              <w:object w:dxaOrig="217" w:dyaOrig="257" w14:anchorId="34FEE803">
                <v:shape id="_x0000_i1045" type="#_x0000_t75" style="width:10.8pt;height:12.6pt" o:ole="">
                  <v:imagedata r:id="rId40" o:title=""/>
                </v:shape>
                <o:OLEObject Type="Embed" ProgID="Equation.DSMT4" ShapeID="_x0000_i1045" DrawAspect="Content" ObjectID="_1734179792" r:id="rId47"/>
              </w:object>
            </w:r>
          </w:p>
        </w:tc>
        <w:tc>
          <w:tcPr>
            <w:tcW w:w="654" w:type="dxa"/>
          </w:tcPr>
          <w:p w14:paraId="7826E147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79.01</w:t>
            </w:r>
          </w:p>
        </w:tc>
        <w:tc>
          <w:tcPr>
            <w:tcW w:w="654" w:type="dxa"/>
          </w:tcPr>
          <w:p w14:paraId="069D54C9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42.39</w:t>
            </w:r>
          </w:p>
        </w:tc>
        <w:tc>
          <w:tcPr>
            <w:tcW w:w="654" w:type="dxa"/>
          </w:tcPr>
          <w:p w14:paraId="5CCA5D63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19.51</w:t>
            </w:r>
          </w:p>
        </w:tc>
        <w:tc>
          <w:tcPr>
            <w:tcW w:w="654" w:type="dxa"/>
          </w:tcPr>
          <w:p w14:paraId="5A6D8BE9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13.94</w:t>
            </w:r>
          </w:p>
        </w:tc>
        <w:tc>
          <w:tcPr>
            <w:tcW w:w="654" w:type="dxa"/>
          </w:tcPr>
          <w:p w14:paraId="379D4788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54" w:type="dxa"/>
          </w:tcPr>
          <w:p w14:paraId="27CDF6BD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-13.89</w:t>
            </w:r>
          </w:p>
        </w:tc>
        <w:tc>
          <w:tcPr>
            <w:tcW w:w="654" w:type="dxa"/>
          </w:tcPr>
          <w:p w14:paraId="237F6B55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-17.01</w:t>
            </w:r>
          </w:p>
        </w:tc>
        <w:tc>
          <w:tcPr>
            <w:tcW w:w="654" w:type="dxa"/>
          </w:tcPr>
          <w:p w14:paraId="6A4557F8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-21.35</w:t>
            </w:r>
          </w:p>
        </w:tc>
        <w:tc>
          <w:tcPr>
            <w:tcW w:w="654" w:type="dxa"/>
          </w:tcPr>
          <w:p w14:paraId="014CB8DD" w14:textId="77777777" w:rsidR="00B34FC9" w:rsidRDefault="00000000">
            <w:pPr>
              <w:spacing w:line="360" w:lineRule="auto"/>
              <w:rPr>
                <w:rFonts w:ascii="Times New Roman" w:eastAsia="黑体" w:hAnsi="Times New Roman" w:cs="Times New Roman"/>
                <w:sz w:val="15"/>
                <w:szCs w:val="15"/>
              </w:rPr>
            </w:pPr>
            <w:r>
              <w:rPr>
                <w:rFonts w:ascii="Times New Roman" w:eastAsia="黑体" w:hAnsi="Times New Roman" w:cs="Times New Roman" w:hint="eastAsia"/>
                <w:sz w:val="15"/>
                <w:szCs w:val="15"/>
              </w:rPr>
              <w:t>-27.19</w:t>
            </w:r>
          </w:p>
        </w:tc>
      </w:tr>
    </w:tbl>
    <w:p w14:paraId="36CFE7B3" w14:textId="77777777" w:rsidR="00B34FC9" w:rsidRDefault="00B34FC9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</w:p>
    <w:p w14:paraId="60F8800A" w14:textId="77777777" w:rsidR="00B34FC9" w:rsidRDefault="00000000">
      <w:pPr>
        <w:spacing w:line="300" w:lineRule="auto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四</w:t>
      </w:r>
      <w:r>
        <w:rPr>
          <w:rFonts w:ascii="Times New Roman" w:hAnsi="Times New Roman" w:cs="Times New Roman"/>
          <w:b/>
          <w:sz w:val="24"/>
        </w:rPr>
        <w:t>、</w:t>
      </w:r>
      <w:r>
        <w:rPr>
          <w:rFonts w:ascii="Times New Roman" w:eastAsia="黑体" w:hAnsi="Times New Roman" w:cs="Times New Roman"/>
          <w:sz w:val="24"/>
        </w:rPr>
        <w:t>实验报告要求</w:t>
      </w:r>
    </w:p>
    <w:p w14:paraId="3854DA72" w14:textId="77777777" w:rsidR="00B34FC9" w:rsidRDefault="00000000">
      <w:pPr>
        <w:spacing w:line="340" w:lineRule="exact"/>
        <w:ind w:leftChars="-170" w:left="-357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）根据表</w:t>
      </w:r>
      <w:r>
        <w:rPr>
          <w:rFonts w:ascii="Times New Roman" w:hAnsi="Times New Roman" w:cs="Times New Roman"/>
        </w:rPr>
        <w:t>4.6.1</w:t>
      </w:r>
      <w:r>
        <w:rPr>
          <w:rFonts w:ascii="Times New Roman" w:hAnsi="Times New Roman" w:cs="Times New Roman"/>
        </w:rPr>
        <w:t>和表</w:t>
      </w:r>
      <w:r>
        <w:rPr>
          <w:rFonts w:ascii="Times New Roman" w:hAnsi="Times New Roman" w:cs="Times New Roman"/>
        </w:rPr>
        <w:t>4.6.2</w:t>
      </w:r>
      <w:r>
        <w:rPr>
          <w:rFonts w:ascii="Times New Roman" w:hAnsi="Times New Roman" w:cs="Times New Roman"/>
        </w:rPr>
        <w:t>实验数据，绘制文氏电桥电路的两组幅频特性</w:t>
      </w:r>
      <w:proofErr w:type="gramStart"/>
      <w:r>
        <w:rPr>
          <w:rFonts w:ascii="Times New Roman" w:hAnsi="Times New Roman" w:cs="Times New Roman"/>
        </w:rPr>
        <w:t>和相频特</w:t>
      </w:r>
      <w:proofErr w:type="gramEnd"/>
    </w:p>
    <w:p w14:paraId="2A4D26F3" w14:textId="77777777" w:rsidR="00B34FC9" w:rsidRDefault="00000000">
      <w:pPr>
        <w:spacing w:line="340" w:lineRule="exact"/>
        <w:ind w:leftChars="-170" w:left="-35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性曲线，找出谐振频率和幅频特性的最大值，并与理论计算值比较。</w:t>
      </w:r>
    </w:p>
    <w:p w14:paraId="6CDC0274" w14:textId="77777777" w:rsidR="00B34FC9" w:rsidRDefault="00B34FC9">
      <w:pPr>
        <w:spacing w:line="340" w:lineRule="exact"/>
        <w:ind w:leftChars="-170" w:left="-357"/>
        <w:jc w:val="left"/>
        <w:rPr>
          <w:rFonts w:ascii="Times New Roman" w:hAnsi="Times New Roman" w:cs="Times New Roman"/>
        </w:rPr>
      </w:pPr>
    </w:p>
    <w:p w14:paraId="4F571599" w14:textId="77777777" w:rsidR="00B34FC9" w:rsidRDefault="00B34FC9">
      <w:pPr>
        <w:spacing w:line="340" w:lineRule="exact"/>
        <w:ind w:leftChars="-170" w:left="-357"/>
        <w:jc w:val="left"/>
        <w:rPr>
          <w:rFonts w:ascii="Times New Roman" w:hAnsi="Times New Roman" w:cs="Times New Roman"/>
        </w:rPr>
      </w:pPr>
    </w:p>
    <w:p w14:paraId="5AE4795B" w14:textId="77777777" w:rsidR="00B34FC9" w:rsidRDefault="00B34FC9">
      <w:pPr>
        <w:spacing w:line="340" w:lineRule="exact"/>
        <w:ind w:leftChars="-170" w:left="-357"/>
        <w:jc w:val="left"/>
        <w:rPr>
          <w:rFonts w:ascii="Times New Roman" w:hAnsi="Times New Roman" w:cs="Times New Roman"/>
        </w:rPr>
      </w:pPr>
    </w:p>
    <w:tbl>
      <w:tblPr>
        <w:tblStyle w:val="a9"/>
        <w:tblW w:w="8778" w:type="dxa"/>
        <w:tblLook w:val="04A0" w:firstRow="1" w:lastRow="0" w:firstColumn="1" w:lastColumn="0" w:noHBand="0" w:noVBand="1"/>
      </w:tblPr>
      <w:tblGrid>
        <w:gridCol w:w="738"/>
        <w:gridCol w:w="4008"/>
        <w:gridCol w:w="4032"/>
      </w:tblGrid>
      <w:tr w:rsidR="00B34FC9" w14:paraId="784F2442" w14:textId="77777777">
        <w:trPr>
          <w:trHeight w:val="511"/>
        </w:trPr>
        <w:tc>
          <w:tcPr>
            <w:tcW w:w="738" w:type="dxa"/>
          </w:tcPr>
          <w:p w14:paraId="0A106BAF" w14:textId="77777777" w:rsidR="00B34FC9" w:rsidRDefault="00B34FC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8" w:type="dxa"/>
          </w:tcPr>
          <w:p w14:paraId="32FFC0F6" w14:textId="77777777" w:rsidR="00B34FC9" w:rsidRDefault="00000000">
            <w:pPr>
              <w:spacing w:line="36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=1kΩ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C=0.022μF</w:t>
            </w:r>
          </w:p>
        </w:tc>
        <w:tc>
          <w:tcPr>
            <w:tcW w:w="4032" w:type="dxa"/>
          </w:tcPr>
          <w:p w14:paraId="189A738A" w14:textId="77777777" w:rsidR="00B34FC9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position w:val="-6"/>
              </w:rPr>
              <w:object w:dxaOrig="1014" w:dyaOrig="290" w14:anchorId="32178CC3">
                <v:shape id="_x0000_i1046" type="#_x0000_t75" style="width:51pt;height:14.4pt" o:ole="">
                  <v:imagedata r:id="rId29" o:title=""/>
                </v:shape>
                <o:OLEObject Type="Embed" ProgID="Equation.DSMT4" ShapeID="_x0000_i1046" DrawAspect="Content" ObjectID="_1734179793" r:id="rId48"/>
              </w:object>
            </w:r>
            <w:r>
              <w:rPr>
                <w:rFonts w:ascii="Times New Roman" w:hAnsi="Times New Roman" w:cs="Times New Roman" w:hint="eastAsia"/>
                <w:position w:val="-6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C=2.2μF</w:t>
            </w:r>
          </w:p>
        </w:tc>
      </w:tr>
      <w:tr w:rsidR="00B34FC9" w14:paraId="3CC97559" w14:textId="77777777">
        <w:trPr>
          <w:trHeight w:val="3183"/>
        </w:trPr>
        <w:tc>
          <w:tcPr>
            <w:tcW w:w="738" w:type="dxa"/>
          </w:tcPr>
          <w:p w14:paraId="0F2F01D9" w14:textId="77777777" w:rsidR="00B34FC9" w:rsidRDefault="00B34F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9669DB4" w14:textId="77777777" w:rsidR="00B34FC9" w:rsidRDefault="00B34F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0BCBAE4" w14:textId="77777777" w:rsidR="00B34FC9" w:rsidRDefault="00B34F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35A6EA8" w14:textId="77777777" w:rsidR="00B34FC9" w:rsidRDefault="00B34F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F53F4DB" w14:textId="77777777" w:rsidR="00B34FC9" w:rsidRDefault="000000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幅频</w:t>
            </w:r>
          </w:p>
          <w:p w14:paraId="42E53686" w14:textId="77777777" w:rsidR="00B34FC9" w:rsidRDefault="000000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特性</w:t>
            </w:r>
          </w:p>
        </w:tc>
        <w:tc>
          <w:tcPr>
            <w:tcW w:w="4008" w:type="dxa"/>
          </w:tcPr>
          <w:p w14:paraId="6E6978A9" w14:textId="77777777" w:rsidR="00B34FC9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4C7FEE3B" wp14:editId="62E31BA8">
                  <wp:extent cx="2374900" cy="1865630"/>
                  <wp:effectExtent l="0" t="0" r="2540" b="8890"/>
                  <wp:docPr id="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18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</w:tcPr>
          <w:p w14:paraId="5F46DE42" w14:textId="77777777" w:rsidR="00B34FC9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3DA8EE26" wp14:editId="14C4F3C9">
                  <wp:extent cx="2392680" cy="1849755"/>
                  <wp:effectExtent l="0" t="0" r="0" b="9525"/>
                  <wp:docPr id="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184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FC9" w14:paraId="3D6A3CE7" w14:textId="77777777">
        <w:trPr>
          <w:trHeight w:val="3364"/>
        </w:trPr>
        <w:tc>
          <w:tcPr>
            <w:tcW w:w="738" w:type="dxa"/>
          </w:tcPr>
          <w:p w14:paraId="17A7BC57" w14:textId="77777777" w:rsidR="00B34FC9" w:rsidRDefault="00B34FC9">
            <w:pPr>
              <w:rPr>
                <w:rFonts w:ascii="Times New Roman" w:hAnsi="Times New Roman" w:cs="Times New Roman"/>
                <w:sz w:val="24"/>
              </w:rPr>
            </w:pPr>
          </w:p>
          <w:p w14:paraId="18F10364" w14:textId="77777777" w:rsidR="00B34FC9" w:rsidRDefault="00B34FC9">
            <w:pPr>
              <w:rPr>
                <w:rFonts w:ascii="Times New Roman" w:hAnsi="Times New Roman" w:cs="Times New Roman"/>
                <w:sz w:val="24"/>
              </w:rPr>
            </w:pPr>
          </w:p>
          <w:p w14:paraId="711BC620" w14:textId="77777777" w:rsidR="00B34FC9" w:rsidRDefault="00B34F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18CBFAC" w14:textId="77777777" w:rsidR="00B34FC9" w:rsidRDefault="00B34F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FA201AD" w14:textId="77777777" w:rsidR="00B34FC9" w:rsidRDefault="00B34FC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5271BAC" w14:textId="77777777" w:rsidR="00B34FC9" w:rsidRDefault="000000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相频</w:t>
            </w:r>
          </w:p>
          <w:p w14:paraId="685D5672" w14:textId="77777777" w:rsidR="00B34FC9" w:rsidRDefault="000000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特性</w:t>
            </w:r>
          </w:p>
        </w:tc>
        <w:tc>
          <w:tcPr>
            <w:tcW w:w="4008" w:type="dxa"/>
          </w:tcPr>
          <w:p w14:paraId="5FCA3FC2" w14:textId="77777777" w:rsidR="00B34FC9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62C92089" wp14:editId="58F222A7">
                  <wp:extent cx="2404745" cy="1898650"/>
                  <wp:effectExtent l="0" t="0" r="3175" b="6350"/>
                  <wp:docPr id="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45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</w:tcPr>
          <w:p w14:paraId="6CFCE857" w14:textId="77777777" w:rsidR="00B34FC9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5C28364F" wp14:editId="0DB86625">
                  <wp:extent cx="2411730" cy="1877060"/>
                  <wp:effectExtent l="0" t="0" r="11430" b="12700"/>
                  <wp:docPr id="5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730" cy="187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FC9" w14:paraId="5B20A9D1" w14:textId="77777777">
        <w:trPr>
          <w:trHeight w:val="576"/>
        </w:trPr>
        <w:tc>
          <w:tcPr>
            <w:tcW w:w="738" w:type="dxa"/>
          </w:tcPr>
          <w:p w14:paraId="2FAF47F4" w14:textId="77777777" w:rsidR="00B34FC9" w:rsidRDefault="0000000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f</w:t>
            </w:r>
          </w:p>
        </w:tc>
        <w:tc>
          <w:tcPr>
            <w:tcW w:w="4008" w:type="dxa"/>
          </w:tcPr>
          <w:p w14:paraId="726833E7" w14:textId="77777777" w:rsidR="00B34FC9" w:rsidRDefault="00000000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7234Hz</w:t>
            </w:r>
          </w:p>
        </w:tc>
        <w:tc>
          <w:tcPr>
            <w:tcW w:w="4032" w:type="dxa"/>
          </w:tcPr>
          <w:p w14:paraId="229C2413" w14:textId="77777777" w:rsidR="00B34FC9" w:rsidRDefault="00000000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362Hz</w:t>
            </w:r>
          </w:p>
        </w:tc>
      </w:tr>
      <w:tr w:rsidR="00B34FC9" w14:paraId="3E484562" w14:textId="77777777">
        <w:trPr>
          <w:trHeight w:val="665"/>
        </w:trPr>
        <w:tc>
          <w:tcPr>
            <w:tcW w:w="738" w:type="dxa"/>
          </w:tcPr>
          <w:p w14:paraId="0F1FAA9E" w14:textId="77777777" w:rsidR="00B34FC9" w:rsidRDefault="0000000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position w:val="-6"/>
                <w:sz w:val="30"/>
                <w:szCs w:val="30"/>
              </w:rPr>
              <w:object w:dxaOrig="318" w:dyaOrig="341" w14:anchorId="76334D10">
                <v:shape id="_x0000_i1047" type="#_x0000_t75" style="width:16.2pt;height:16.8pt" o:ole="">
                  <v:imagedata r:id="rId53" o:title=""/>
                </v:shape>
                <o:OLEObject Type="Embed" ProgID="Equation.KSEE3" ShapeID="_x0000_i1047" DrawAspect="Content" ObjectID="_1734179794" r:id="rId54"/>
              </w:object>
            </w:r>
          </w:p>
        </w:tc>
        <w:tc>
          <w:tcPr>
            <w:tcW w:w="4008" w:type="dxa"/>
          </w:tcPr>
          <w:p w14:paraId="4CE13442" w14:textId="77777777" w:rsidR="00B34FC9" w:rsidRDefault="00000000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6745Hz</w:t>
            </w:r>
          </w:p>
        </w:tc>
        <w:tc>
          <w:tcPr>
            <w:tcW w:w="4032" w:type="dxa"/>
          </w:tcPr>
          <w:p w14:paraId="769E9F0A" w14:textId="77777777" w:rsidR="00B34FC9" w:rsidRDefault="00000000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370Hz</w:t>
            </w:r>
          </w:p>
        </w:tc>
      </w:tr>
      <w:tr w:rsidR="00B34FC9" w14:paraId="464BEF35" w14:textId="77777777">
        <w:trPr>
          <w:trHeight w:val="1935"/>
        </w:trPr>
        <w:tc>
          <w:tcPr>
            <w:tcW w:w="738" w:type="dxa"/>
          </w:tcPr>
          <w:p w14:paraId="759A9917" w14:textId="77777777" w:rsidR="00B34FC9" w:rsidRDefault="00B34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FF50D" w14:textId="77777777" w:rsidR="00B34FC9" w:rsidRDefault="00B34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8CA90" w14:textId="77777777" w:rsidR="00B34FC9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误差</w:t>
            </w:r>
          </w:p>
          <w:p w14:paraId="469FE428" w14:textId="77777777" w:rsidR="00B34FC9" w:rsidRDefault="0000000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</w:t>
            </w:r>
          </w:p>
        </w:tc>
        <w:tc>
          <w:tcPr>
            <w:tcW w:w="8040" w:type="dxa"/>
            <w:gridSpan w:val="2"/>
          </w:tcPr>
          <w:p w14:paraId="7F00B775" w14:textId="77777777" w:rsidR="00B34FC9" w:rsidRDefault="00000000">
            <w:pPr>
              <w:numPr>
                <w:ilvl w:val="0"/>
                <w:numId w:val="2"/>
              </w:num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由于实验是在仿真环境下进行的，因此仪器误差可以几乎忽略不计。</w:t>
            </w:r>
          </w:p>
          <w:p w14:paraId="598AF70B" w14:textId="77777777" w:rsidR="00B34FC9" w:rsidRDefault="00000000">
            <w:pPr>
              <w:numPr>
                <w:ilvl w:val="0"/>
                <w:numId w:val="2"/>
              </w:num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示波器示数很难稳定，可能在读数过程中出现误差。</w:t>
            </w:r>
          </w:p>
          <w:p w14:paraId="43343E6F" w14:textId="77777777" w:rsidR="00B34FC9" w:rsidRDefault="00000000"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实验主要误差应来源于所测得数据偏少，曲线不能很精确的反应电路的幅频、相频特性，因此造成较大误差。由于</w:t>
            </w:r>
            <w:r>
              <w:rPr>
                <w:rFonts w:ascii="楷体" w:eastAsia="楷体" w:hAnsi="楷体" w:cs="楷体" w:hint="eastAsia"/>
                <w:i/>
                <w:sz w:val="24"/>
              </w:rPr>
              <w:t>R</w:t>
            </w:r>
            <w:r>
              <w:rPr>
                <w:rFonts w:ascii="楷体" w:eastAsia="楷体" w:hAnsi="楷体" w:cs="楷体" w:hint="eastAsia"/>
                <w:sz w:val="24"/>
              </w:rPr>
              <w:t>=1kΩ、C=0.022μF</w:t>
            </w:r>
            <w:r>
              <w:rPr>
                <w:rFonts w:ascii="楷体" w:eastAsia="楷体" w:hAnsi="楷体" w:cs="楷体" w:hint="eastAsia"/>
                <w:szCs w:val="21"/>
              </w:rPr>
              <w:t>一组数据量级较大，没有相当数量的数据作支撑，因此误差偏大，而另一组较为精准。</w:t>
            </w:r>
          </w:p>
        </w:tc>
      </w:tr>
    </w:tbl>
    <w:p w14:paraId="6A2497A6" w14:textId="77777777" w:rsidR="00B34FC9" w:rsidRDefault="00B34FC9">
      <w:pPr>
        <w:rPr>
          <w:rFonts w:ascii="Times New Roman" w:hAnsi="Times New Roman" w:cs="Times New Roman"/>
          <w:sz w:val="24"/>
        </w:rPr>
      </w:pPr>
    </w:p>
    <w:p w14:paraId="18DA9B84" w14:textId="77777777" w:rsidR="00B34FC9" w:rsidRDefault="00B34FC9">
      <w:pPr>
        <w:ind w:firstLine="420"/>
        <w:rPr>
          <w:rFonts w:ascii="Times New Roman" w:hAnsi="Times New Roman" w:cs="Times New Roman"/>
          <w:sz w:val="24"/>
        </w:rPr>
      </w:pPr>
    </w:p>
    <w:p w14:paraId="158CD320" w14:textId="77777777" w:rsidR="00B34FC9" w:rsidRDefault="00B34FC9">
      <w:pPr>
        <w:rPr>
          <w:rFonts w:ascii="Times New Roman" w:hAnsi="Times New Roman" w:cs="Times New Roman"/>
          <w:sz w:val="24"/>
        </w:rPr>
      </w:pPr>
    </w:p>
    <w:p w14:paraId="568C20A1" w14:textId="77777777" w:rsidR="00B34FC9" w:rsidRDefault="00B34FC9">
      <w:pPr>
        <w:rPr>
          <w:rFonts w:ascii="Times New Roman" w:hAnsi="Times New Roman" w:cs="Times New Roman"/>
          <w:sz w:val="24"/>
        </w:rPr>
      </w:pPr>
    </w:p>
    <w:p w14:paraId="58CCAE8F" w14:textId="77777777" w:rsidR="00B34FC9" w:rsidRDefault="00B34FC9">
      <w:pPr>
        <w:rPr>
          <w:rFonts w:ascii="Times New Roman" w:hAnsi="Times New Roman" w:cs="Times New Roman"/>
          <w:sz w:val="24"/>
        </w:rPr>
      </w:pPr>
    </w:p>
    <w:p w14:paraId="3F517745" w14:textId="77777777" w:rsidR="00B34FC9" w:rsidRDefault="00B34FC9">
      <w:pPr>
        <w:rPr>
          <w:rFonts w:ascii="Times New Roman" w:hAnsi="Times New Roman" w:cs="Times New Roman"/>
          <w:sz w:val="24"/>
        </w:rPr>
      </w:pPr>
    </w:p>
    <w:p w14:paraId="33596B4F" w14:textId="77777777" w:rsidR="00B34FC9" w:rsidRDefault="00B34FC9">
      <w:pPr>
        <w:rPr>
          <w:rFonts w:ascii="Times New Roman" w:hAnsi="Times New Roman" w:cs="Times New Roman"/>
          <w:sz w:val="24"/>
        </w:rPr>
      </w:pPr>
    </w:p>
    <w:p w14:paraId="087675FE" w14:textId="77777777" w:rsidR="00B34FC9" w:rsidRDefault="00B34FC9">
      <w:pPr>
        <w:rPr>
          <w:rFonts w:ascii="Times New Roman" w:hAnsi="Times New Roman" w:cs="Times New Roman"/>
          <w:sz w:val="24"/>
        </w:rPr>
      </w:pPr>
    </w:p>
    <w:p w14:paraId="43993EE8" w14:textId="77777777" w:rsidR="00B34FC9" w:rsidRDefault="00B34FC9">
      <w:pPr>
        <w:rPr>
          <w:rFonts w:ascii="Times New Roman" w:hAnsi="Times New Roman" w:cs="Times New Roman"/>
          <w:sz w:val="24"/>
        </w:rPr>
      </w:pPr>
    </w:p>
    <w:p w14:paraId="690F1582" w14:textId="77777777" w:rsidR="00B34FC9" w:rsidRDefault="00000000">
      <w:pPr>
        <w:jc w:val="center"/>
      </w:pPr>
      <w:r>
        <w:rPr>
          <w:rFonts w:ascii="Times New Roman" w:hAnsi="Times New Roman" w:cs="Times New Roman"/>
          <w:b/>
          <w:sz w:val="24"/>
        </w:rPr>
        <w:t>实验十</w:t>
      </w:r>
      <w:r>
        <w:rPr>
          <w:rFonts w:ascii="Times New Roman" w:hAnsi="Times New Roman" w:cs="Times New Roman" w:hint="eastAsia"/>
          <w:b/>
          <w:sz w:val="24"/>
        </w:rPr>
        <w:t>四</w:t>
      </w:r>
      <w:r>
        <w:rPr>
          <w:rFonts w:ascii="Times New Roman" w:hAnsi="Times New Roman" w:cs="Times New Roman"/>
          <w:b/>
          <w:sz w:val="24"/>
        </w:rPr>
        <w:t>成绩：</w:t>
      </w:r>
      <w:r>
        <w:rPr>
          <w:rFonts w:ascii="Times New Roman" w:hAnsi="Times New Roman" w:cs="Times New Roman"/>
          <w:b/>
          <w:sz w:val="24"/>
        </w:rPr>
        <w:t>____________</w:t>
      </w:r>
    </w:p>
    <w:sectPr w:rsidR="00B34FC9">
      <w:footerReference w:type="default" r:id="rId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8A214" w14:textId="77777777" w:rsidR="007C0386" w:rsidRDefault="007C0386">
      <w:r>
        <w:separator/>
      </w:r>
    </w:p>
  </w:endnote>
  <w:endnote w:type="continuationSeparator" w:id="0">
    <w:p w14:paraId="019A60DD" w14:textId="77777777" w:rsidR="007C0386" w:rsidRDefault="007C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132718"/>
    </w:sdtPr>
    <w:sdtContent>
      <w:sdt>
        <w:sdtPr>
          <w:id w:val="98381352"/>
        </w:sdtPr>
        <w:sdtContent>
          <w:p w14:paraId="622D6E43" w14:textId="77777777" w:rsidR="00B34FC9" w:rsidRDefault="000000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EBEA84" w14:textId="77777777" w:rsidR="00B34FC9" w:rsidRDefault="00B34F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87D7" w14:textId="77777777" w:rsidR="007C0386" w:rsidRDefault="007C0386">
      <w:r>
        <w:separator/>
      </w:r>
    </w:p>
  </w:footnote>
  <w:footnote w:type="continuationSeparator" w:id="0">
    <w:p w14:paraId="557C1519" w14:textId="77777777" w:rsidR="007C0386" w:rsidRDefault="007C0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C46F"/>
    <w:multiLevelType w:val="singleLevel"/>
    <w:tmpl w:val="22E5C46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E825B8C"/>
    <w:multiLevelType w:val="multilevel"/>
    <w:tmpl w:val="2E825B8C"/>
    <w:lvl w:ilvl="0">
      <w:start w:val="1"/>
      <w:numFmt w:val="decimalEnclosedCircle"/>
      <w:lvlText w:val="%1"/>
      <w:lvlJc w:val="left"/>
      <w:pPr>
        <w:ind w:left="541" w:hanging="360"/>
      </w:pPr>
      <w:rPr>
        <w:rFonts w:ascii="华文楷体" w:hAnsi="华文楷体" w:hint="default"/>
      </w:rPr>
    </w:lvl>
    <w:lvl w:ilvl="1">
      <w:start w:val="1"/>
      <w:numFmt w:val="lowerLetter"/>
      <w:lvlText w:val="%2)"/>
      <w:lvlJc w:val="left"/>
      <w:pPr>
        <w:ind w:left="1021" w:hanging="420"/>
      </w:pPr>
    </w:lvl>
    <w:lvl w:ilvl="2">
      <w:start w:val="1"/>
      <w:numFmt w:val="lowerRoman"/>
      <w:lvlText w:val="%3."/>
      <w:lvlJc w:val="right"/>
      <w:pPr>
        <w:ind w:left="1441" w:hanging="420"/>
      </w:pPr>
    </w:lvl>
    <w:lvl w:ilvl="3">
      <w:start w:val="1"/>
      <w:numFmt w:val="decimal"/>
      <w:lvlText w:val="%4."/>
      <w:lvlJc w:val="left"/>
      <w:pPr>
        <w:ind w:left="1861" w:hanging="420"/>
      </w:pPr>
    </w:lvl>
    <w:lvl w:ilvl="4">
      <w:start w:val="1"/>
      <w:numFmt w:val="lowerLetter"/>
      <w:lvlText w:val="%5)"/>
      <w:lvlJc w:val="left"/>
      <w:pPr>
        <w:ind w:left="2281" w:hanging="420"/>
      </w:pPr>
    </w:lvl>
    <w:lvl w:ilvl="5">
      <w:start w:val="1"/>
      <w:numFmt w:val="lowerRoman"/>
      <w:lvlText w:val="%6."/>
      <w:lvlJc w:val="right"/>
      <w:pPr>
        <w:ind w:left="2701" w:hanging="420"/>
      </w:pPr>
    </w:lvl>
    <w:lvl w:ilvl="6">
      <w:start w:val="1"/>
      <w:numFmt w:val="decimal"/>
      <w:lvlText w:val="%7."/>
      <w:lvlJc w:val="left"/>
      <w:pPr>
        <w:ind w:left="3121" w:hanging="420"/>
      </w:pPr>
    </w:lvl>
    <w:lvl w:ilvl="7">
      <w:start w:val="1"/>
      <w:numFmt w:val="lowerLetter"/>
      <w:lvlText w:val="%8)"/>
      <w:lvlJc w:val="left"/>
      <w:pPr>
        <w:ind w:left="3541" w:hanging="420"/>
      </w:pPr>
    </w:lvl>
    <w:lvl w:ilvl="8">
      <w:start w:val="1"/>
      <w:numFmt w:val="lowerRoman"/>
      <w:lvlText w:val="%9."/>
      <w:lvlJc w:val="right"/>
      <w:pPr>
        <w:ind w:left="3961" w:hanging="420"/>
      </w:pPr>
    </w:lvl>
  </w:abstractNum>
  <w:num w:numId="1" w16cid:durableId="1494907394">
    <w:abstractNumId w:val="1"/>
  </w:num>
  <w:num w:numId="2" w16cid:durableId="208398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mM2NhOTdiNzA0MTgxYzBhYTIwOTI0YjZiNjBjNDMifQ=="/>
  </w:docVars>
  <w:rsids>
    <w:rsidRoot w:val="00B90952"/>
    <w:rsid w:val="0001049A"/>
    <w:rsid w:val="000242E0"/>
    <w:rsid w:val="000F6803"/>
    <w:rsid w:val="001150FE"/>
    <w:rsid w:val="001D3AE0"/>
    <w:rsid w:val="00660155"/>
    <w:rsid w:val="006A3269"/>
    <w:rsid w:val="007C0386"/>
    <w:rsid w:val="0087688B"/>
    <w:rsid w:val="00930D69"/>
    <w:rsid w:val="00B34FC9"/>
    <w:rsid w:val="00B903CC"/>
    <w:rsid w:val="00B90952"/>
    <w:rsid w:val="00CE3266"/>
    <w:rsid w:val="0B895F3A"/>
    <w:rsid w:val="2AD17185"/>
    <w:rsid w:val="2EFD278C"/>
    <w:rsid w:val="352E6C76"/>
    <w:rsid w:val="3B517956"/>
    <w:rsid w:val="3F076453"/>
    <w:rsid w:val="45E10B02"/>
    <w:rsid w:val="530448C3"/>
    <w:rsid w:val="5BE866CF"/>
    <w:rsid w:val="7B2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3CF04E"/>
  <w15:docId w15:val="{4EC750F7-2491-451A-80A4-C73E2261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a">
    <w:name w:val="Placeholder Text"/>
    <w:basedOn w:val="a0"/>
    <w:uiPriority w:val="99"/>
    <w:semiHidden/>
    <w:rsid w:val="00010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4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20.png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luoxj</dc:creator>
  <cp:lastModifiedBy>liu xuanle</cp:lastModifiedBy>
  <cp:revision>7</cp:revision>
  <dcterms:created xsi:type="dcterms:W3CDTF">2018-09-21T06:53:00Z</dcterms:created>
  <dcterms:modified xsi:type="dcterms:W3CDTF">2023-01-02T07:49:00Z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BC407A32D9354839A19179EBCE739907</vt:lpwstr>
  </property>
</Properties>
</file>