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头：header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内容：content/container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尾：footer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导航：nav　　 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侧栏：sidebar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栏目：column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页面外围控制整体布局宽度：wrapper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左右中：left right center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登录条：loginbar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标志：logo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广告：banner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页面主体：main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热点：hot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新闻：news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下载：download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子导航：subnav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菜单：menu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子菜单：submenu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搜索：search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友情链接：friendlink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页脚：footer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版权：copyright　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滚动：scroll　　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标签页：tab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文章列表：list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提示信息：msg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小技巧：tips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栏目标题：title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加入：joinus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指南：guild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服务：service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注册：regsiter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状态态：status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投票：vote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合作伙伴：partner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2E7F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2016-11-09T13:12:18Z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