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EC" w:rsidRDefault="007306EC" w:rsidP="007306EC">
      <w:pPr>
        <w:pStyle w:val="1"/>
        <w:numPr>
          <w:ilvl w:val="0"/>
          <w:numId w:val="1"/>
        </w:numPr>
        <w:tabs>
          <w:tab w:val="left" w:pos="0"/>
        </w:tabs>
        <w:spacing w:before="0" w:after="0" w:line="336" w:lineRule="auto"/>
        <w:ind w:firstLineChars="0" w:firstLine="0"/>
      </w:pPr>
      <w:r>
        <w:rPr>
          <w:rFonts w:hint="eastAsia"/>
        </w:rPr>
        <w:t>怪异盒模型简介</w:t>
      </w:r>
    </w:p>
    <w:p w:rsidR="007306EC" w:rsidRPr="007306EC" w:rsidRDefault="007306EC" w:rsidP="007306EC">
      <w:pPr>
        <w:ind w:firstLine="480"/>
        <w:rPr>
          <w:shd w:val="clear" w:color="auto" w:fill="FFFFFF"/>
        </w:rPr>
      </w:pPr>
      <w:r w:rsidRPr="007306EC">
        <w:rPr>
          <w:shd w:val="clear" w:color="auto" w:fill="FFFFFF"/>
        </w:rPr>
        <w:t>盒模型一共有两种模式，一种是</w:t>
      </w:r>
      <w:r w:rsidRPr="007306EC">
        <w:rPr>
          <w:b/>
          <w:bCs/>
          <w:shd w:val="clear" w:color="auto" w:fill="FFFFFF"/>
        </w:rPr>
        <w:t>标准模式</w:t>
      </w:r>
      <w:r w:rsidRPr="007306EC">
        <w:rPr>
          <w:shd w:val="clear" w:color="auto" w:fill="FFFFFF"/>
        </w:rPr>
        <w:t>，另一种就是</w:t>
      </w:r>
      <w:r w:rsidRPr="007306EC">
        <w:rPr>
          <w:b/>
          <w:bCs/>
          <w:shd w:val="clear" w:color="auto" w:fill="FFFFFF"/>
        </w:rPr>
        <w:t>怪异模式</w:t>
      </w:r>
      <w:r w:rsidRPr="007306EC">
        <w:rPr>
          <w:shd w:val="clear" w:color="auto" w:fill="FFFFFF"/>
        </w:rPr>
        <w:t>。</w:t>
      </w:r>
    </w:p>
    <w:p w:rsidR="0028356B" w:rsidRDefault="007306EC" w:rsidP="007306EC">
      <w:pPr>
        <w:ind w:firstLine="480"/>
        <w:rPr>
          <w:color w:val="333333"/>
          <w:shd w:val="clear" w:color="auto" w:fill="FFFFFF"/>
        </w:rPr>
      </w:pPr>
      <w:r w:rsidRPr="007306EC">
        <w:rPr>
          <w:shd w:val="clear" w:color="auto" w:fill="FFFFFF"/>
        </w:rPr>
        <w:t>当你用编辑器新建一个</w:t>
      </w:r>
      <w:r w:rsidRPr="007306EC">
        <w:rPr>
          <w:shd w:val="clear" w:color="auto" w:fill="FFFFFF"/>
        </w:rPr>
        <w:t>html</w:t>
      </w:r>
      <w:r w:rsidRPr="007306EC">
        <w:rPr>
          <w:shd w:val="clear" w:color="auto" w:fill="FFFFFF"/>
        </w:rPr>
        <w:t>页面的时候你一定会发现最顶上都会有一个</w:t>
      </w:r>
      <w:r w:rsidRPr="007306EC">
        <w:rPr>
          <w:shd w:val="clear" w:color="auto" w:fill="FFFFFF"/>
        </w:rPr>
        <w:t>DOCTYPE</w:t>
      </w:r>
      <w:r w:rsidRPr="007306EC">
        <w:rPr>
          <w:shd w:val="clear" w:color="auto" w:fill="FFFFFF"/>
        </w:rPr>
        <w:t>标签</w:t>
      </w:r>
      <w:r>
        <w:rPr>
          <w:shd w:val="clear" w:color="auto" w:fill="FFFFFF"/>
        </w:rPr>
        <w:t>。</w:t>
      </w:r>
      <w:r w:rsidRPr="007306EC">
        <w:rPr>
          <w:color w:val="333333"/>
          <w:shd w:val="clear" w:color="auto" w:fill="FFFFFF"/>
        </w:rPr>
        <w:t>无论使用哪种模式完整定义</w:t>
      </w:r>
      <w:r w:rsidRPr="007306EC">
        <w:rPr>
          <w:color w:val="333333"/>
          <w:shd w:val="clear" w:color="auto" w:fill="FFFFFF"/>
        </w:rPr>
        <w:t>DOCTYPE</w:t>
      </w:r>
      <w:r w:rsidRPr="007306EC">
        <w:rPr>
          <w:color w:val="333333"/>
          <w:shd w:val="clear" w:color="auto" w:fill="FFFFFF"/>
        </w:rPr>
        <w:t>，都会触发</w:t>
      </w:r>
      <w:r w:rsidRPr="007306EC">
        <w:rPr>
          <w:b/>
          <w:bCs/>
          <w:color w:val="333333"/>
        </w:rPr>
        <w:t>标准模式</w:t>
      </w:r>
      <w:r w:rsidRPr="007306EC">
        <w:rPr>
          <w:color w:val="333333"/>
          <w:shd w:val="clear" w:color="auto" w:fill="FFFFFF"/>
        </w:rPr>
        <w:t>，而如果</w:t>
      </w:r>
      <w:r w:rsidRPr="007306EC">
        <w:rPr>
          <w:color w:val="333333"/>
          <w:shd w:val="clear" w:color="auto" w:fill="FFFFFF"/>
        </w:rPr>
        <w:t>DOCTYPE</w:t>
      </w:r>
      <w:r w:rsidRPr="007306EC">
        <w:rPr>
          <w:color w:val="333333"/>
          <w:shd w:val="clear" w:color="auto" w:fill="FFFFFF"/>
        </w:rPr>
        <w:t>缺失则在</w:t>
      </w:r>
      <w:r w:rsidRPr="007306EC">
        <w:rPr>
          <w:b/>
          <w:bCs/>
          <w:color w:val="333333"/>
        </w:rPr>
        <w:t>ie6</w:t>
      </w:r>
      <w:r w:rsidRPr="007306EC">
        <w:rPr>
          <w:b/>
          <w:bCs/>
          <w:color w:val="333333"/>
        </w:rPr>
        <w:t>，</w:t>
      </w:r>
      <w:r w:rsidRPr="007306EC">
        <w:rPr>
          <w:b/>
          <w:bCs/>
          <w:color w:val="333333"/>
        </w:rPr>
        <w:t>ie7</w:t>
      </w:r>
      <w:r w:rsidRPr="007306EC">
        <w:rPr>
          <w:b/>
          <w:bCs/>
          <w:color w:val="333333"/>
        </w:rPr>
        <w:t>，</w:t>
      </w:r>
      <w:r w:rsidRPr="007306EC">
        <w:rPr>
          <w:b/>
          <w:bCs/>
          <w:color w:val="333333"/>
        </w:rPr>
        <w:t>ie8</w:t>
      </w:r>
      <w:r w:rsidRPr="007306EC">
        <w:rPr>
          <w:color w:val="333333"/>
          <w:shd w:val="clear" w:color="auto" w:fill="FFFFFF"/>
        </w:rPr>
        <w:t>下将会触发</w:t>
      </w:r>
      <w:r w:rsidRPr="007306EC">
        <w:rPr>
          <w:b/>
          <w:bCs/>
          <w:color w:val="333333"/>
        </w:rPr>
        <w:t>怪异模式（</w:t>
      </w:r>
      <w:r w:rsidRPr="007306EC">
        <w:rPr>
          <w:b/>
          <w:bCs/>
          <w:color w:val="333333"/>
        </w:rPr>
        <w:t xml:space="preserve">quirks </w:t>
      </w:r>
      <w:r w:rsidRPr="007306EC">
        <w:rPr>
          <w:b/>
          <w:bCs/>
          <w:color w:val="333333"/>
        </w:rPr>
        <w:t>模式）</w:t>
      </w:r>
      <w:r w:rsidRPr="007306EC">
        <w:rPr>
          <w:color w:val="333333"/>
          <w:shd w:val="clear" w:color="auto" w:fill="FFFFFF"/>
        </w:rPr>
        <w:t>。</w:t>
      </w:r>
    </w:p>
    <w:p w:rsidR="007306EC" w:rsidRDefault="00BB0E16" w:rsidP="00BB0E16">
      <w:pPr>
        <w:pStyle w:val="1"/>
        <w:numPr>
          <w:ilvl w:val="0"/>
          <w:numId w:val="1"/>
        </w:numPr>
        <w:tabs>
          <w:tab w:val="left" w:pos="0"/>
        </w:tabs>
        <w:spacing w:before="0" w:after="0" w:line="336" w:lineRule="auto"/>
        <w:ind w:firstLineChars="0" w:firstLine="0"/>
      </w:pPr>
      <w:r>
        <w:t>弹性盒模型</w:t>
      </w:r>
    </w:p>
    <w:p w:rsidR="00BB0E16" w:rsidRPr="00BB0E16" w:rsidRDefault="00BB0E16" w:rsidP="00BB0E16">
      <w:pPr>
        <w:ind w:firstLine="480"/>
        <w:rPr>
          <w:rFonts w:hint="eastAsia"/>
        </w:rPr>
      </w:pPr>
      <w:r>
        <w:rPr>
          <w:shd w:val="clear" w:color="auto" w:fill="FFFFFF"/>
        </w:rPr>
        <w:t>display:</w:t>
      </w:r>
      <w:r>
        <w:rPr>
          <w:shd w:val="clear" w:color="auto" w:fill="FFFFFF"/>
        </w:rPr>
        <w:t>flex</w:t>
      </w:r>
      <w:r>
        <w:rPr>
          <w:shd w:val="clear" w:color="auto" w:fill="FFFFFF"/>
        </w:rPr>
        <w:t>是个非常好用的属性，如果说有什么可以完全代替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single" w:sz="6" w:space="0" w:color="EAEAEA" w:frame="1"/>
          <w:shd w:val="clear" w:color="auto" w:fill="F8F8F8"/>
        </w:rPr>
        <w:t>float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single" w:sz="6" w:space="0" w:color="EAEAEA" w:frame="1"/>
          <w:shd w:val="clear" w:color="auto" w:fill="F8F8F8"/>
        </w:rPr>
        <w:t>position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，那么肯定是非它莫属了。然而在移动开发中，本来绝大多数浏览器（包括安卓</w:t>
      </w:r>
      <w:r>
        <w:rPr>
          <w:shd w:val="clear" w:color="auto" w:fill="FFFFFF"/>
        </w:rPr>
        <w:t>2.3</w:t>
      </w:r>
      <w:r>
        <w:rPr>
          <w:shd w:val="clear" w:color="auto" w:fill="FFFFFF"/>
        </w:rPr>
        <w:t>以上的自带浏览器）都支持的属性，偏偏有个例外，就是国产某某</w:t>
      </w:r>
      <w:r>
        <w:rPr>
          <w:shd w:val="clear" w:color="auto" w:fill="FFFFFF"/>
        </w:rPr>
        <w:t>X5</w:t>
      </w:r>
      <w:r>
        <w:rPr>
          <w:shd w:val="clear" w:color="auto" w:fill="FFFFFF"/>
        </w:rPr>
        <w:t>内核神器（不知哪个版本的</w:t>
      </w:r>
      <w:r>
        <w:rPr>
          <w:shd w:val="clear" w:color="auto" w:fill="FFFFFF"/>
        </w:rPr>
        <w:t>webkit</w:t>
      </w:r>
      <w:r>
        <w:rPr>
          <w:shd w:val="clear" w:color="auto" w:fill="FFFFFF"/>
        </w:rPr>
        <w:t>，仅支持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single" w:sz="6" w:space="0" w:color="EAEAEA" w:frame="1"/>
          <w:shd w:val="clear" w:color="auto" w:fill="F8F8F8"/>
        </w:rPr>
        <w:t>display:box</w:t>
      </w:r>
      <w:r>
        <w:rPr>
          <w:shd w:val="clear" w:color="auto" w:fill="FFFFFF"/>
        </w:rPr>
        <w:t>）</w:t>
      </w:r>
    </w:p>
    <w:p w:rsidR="00BB0E16" w:rsidRDefault="00BB0E16" w:rsidP="00BB0E16">
      <w:pPr>
        <w:pStyle w:val="2"/>
      </w:pPr>
      <w:r>
        <w:rPr>
          <w:rFonts w:hint="eastAsia"/>
        </w:rPr>
        <w:t>旧弹性盒模型</w:t>
      </w:r>
    </w:p>
    <w:p w:rsidR="006D63BC" w:rsidRDefault="006D63BC" w:rsidP="006D63BC">
      <w:pPr>
        <w:pStyle w:val="3"/>
      </w:pPr>
      <w:r>
        <w:t>定义容器的</w:t>
      </w:r>
      <w:r>
        <w:t>display</w:t>
      </w:r>
      <w:r>
        <w:t>属性</w:t>
      </w:r>
    </w:p>
    <w:p w:rsidR="006D63BC" w:rsidRPr="006D63BC" w:rsidRDefault="006D63BC" w:rsidP="006D63BC">
      <w:pPr>
        <w:ind w:left="240" w:firstLine="480"/>
        <w:rPr>
          <w:rFonts w:hint="eastAsia"/>
        </w:rPr>
      </w:pPr>
      <w:r>
        <w:rPr>
          <w:noProof/>
        </w:rPr>
        <w:drawing>
          <wp:inline distT="0" distB="0" distL="0" distR="0" wp14:anchorId="7336B65A" wp14:editId="0CF7D7BA">
            <wp:extent cx="3990975" cy="2286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3BC" w:rsidRDefault="006D63BC" w:rsidP="006D63BC">
      <w:pPr>
        <w:ind w:left="360" w:firstLine="480"/>
      </w:pPr>
      <w:r>
        <w:rPr>
          <w:rFonts w:hint="eastAsia"/>
        </w:rPr>
        <w:t>该容器是一个弹性盒子，显示方式为块级元素；</w:t>
      </w:r>
    </w:p>
    <w:p w:rsidR="006D63BC" w:rsidRPr="006D63BC" w:rsidRDefault="006D63BC" w:rsidP="006D63BC">
      <w:pPr>
        <w:ind w:left="360" w:firstLine="480"/>
        <w:rPr>
          <w:rFonts w:hint="eastAsia"/>
        </w:rPr>
      </w:pPr>
      <w:r>
        <w:t>若想改为行内块级元素，只需将</w:t>
      </w:r>
      <w:r>
        <w:t>display</w:t>
      </w:r>
      <w:r>
        <w:t>值改成</w:t>
      </w:r>
      <w:r>
        <w:t>inline-box</w:t>
      </w:r>
      <w:r>
        <w:t>。</w:t>
      </w:r>
    </w:p>
    <w:p w:rsidR="006D63BC" w:rsidRDefault="006D63BC" w:rsidP="006D63BC">
      <w:pPr>
        <w:pStyle w:val="3"/>
      </w:pPr>
      <w:r>
        <w:t>容器属性</w:t>
      </w:r>
      <w:r>
        <w:t xml:space="preserve">box-pack </w:t>
      </w:r>
    </w:p>
    <w:p w:rsidR="006D63BC" w:rsidRDefault="006D63BC" w:rsidP="006D63BC">
      <w:pPr>
        <w:ind w:left="360" w:firstLine="480"/>
      </w:pPr>
      <w:r>
        <w:t>作用</w:t>
      </w:r>
      <w:r>
        <w:t>:</w:t>
      </w:r>
      <w:r>
        <w:t>定义该容器的子元素的主轴</w:t>
      </w:r>
      <w:r>
        <w:t>(</w:t>
      </w:r>
      <w:r>
        <w:t>默认</w:t>
      </w:r>
      <w:r>
        <w:t>x</w:t>
      </w:r>
      <w:r>
        <w:t>轴</w:t>
      </w:r>
      <w:r>
        <w:t>)</w:t>
      </w:r>
      <w:r>
        <w:t>对齐方式</w:t>
      </w:r>
    </w:p>
    <w:p w:rsidR="006D63BC" w:rsidRPr="006D63BC" w:rsidRDefault="006D63BC" w:rsidP="006D63BC">
      <w:pPr>
        <w:ind w:left="360"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7817552D" wp14:editId="013A5E1B">
            <wp:extent cx="4629150" cy="2190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3BC" w:rsidRPr="006D63BC" w:rsidRDefault="006D63BC" w:rsidP="006D63BC">
      <w:pPr>
        <w:ind w:left="360" w:firstLine="480"/>
        <w:rPr>
          <w:rFonts w:hint="eastAsia"/>
        </w:rPr>
      </w:pPr>
      <w:r>
        <w:rPr>
          <w:rFonts w:hint="eastAsia"/>
        </w:rPr>
        <w:t>取值：</w:t>
      </w:r>
      <w:r>
        <w:rPr>
          <w:rFonts w:hint="eastAsia"/>
        </w:rPr>
        <w:t>start|end|</w:t>
      </w:r>
      <w:r>
        <w:t>center|justify(</w:t>
      </w:r>
      <w:r>
        <w:t>自适应</w:t>
      </w:r>
      <w:r>
        <w:t>)</w:t>
      </w:r>
    </w:p>
    <w:p w:rsidR="00BB0E16" w:rsidRDefault="006D63BC" w:rsidP="006D63BC">
      <w:pPr>
        <w:pStyle w:val="3"/>
      </w:pPr>
      <w:r>
        <w:rPr>
          <w:rFonts w:hint="eastAsia"/>
        </w:rPr>
        <w:t>容器属性</w:t>
      </w:r>
      <w:r>
        <w:rPr>
          <w:rFonts w:hint="eastAsia"/>
        </w:rPr>
        <w:t>box-align</w:t>
      </w:r>
    </w:p>
    <w:p w:rsidR="006D63BC" w:rsidRDefault="006D63BC" w:rsidP="006D63BC">
      <w:pPr>
        <w:ind w:left="360"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 w:rsidRPr="006D63BC">
        <w:t xml:space="preserve"> </w:t>
      </w:r>
      <w:r>
        <w:t>定义该容器的子元素的</w:t>
      </w:r>
      <w:r>
        <w:t>交叉</w:t>
      </w:r>
      <w:r>
        <w:t>轴</w:t>
      </w:r>
      <w:r>
        <w:t>(</w:t>
      </w:r>
      <w:r>
        <w:t>默认</w:t>
      </w:r>
      <w:r>
        <w:t>y</w:t>
      </w:r>
      <w:r>
        <w:t>轴</w:t>
      </w:r>
      <w:r>
        <w:t>)</w:t>
      </w:r>
      <w:r>
        <w:t>对齐方式</w:t>
      </w:r>
    </w:p>
    <w:p w:rsidR="006D63BC" w:rsidRDefault="006D63BC" w:rsidP="006D63BC">
      <w:pPr>
        <w:ind w:left="780" w:firstLineChars="25" w:firstLine="60"/>
        <w:rPr>
          <w:rFonts w:hint="eastAsia"/>
        </w:rPr>
      </w:pPr>
      <w:r>
        <w:rPr>
          <w:noProof/>
        </w:rPr>
        <w:drawing>
          <wp:inline distT="0" distB="0" distL="0" distR="0" wp14:anchorId="735D08CD" wp14:editId="62979E4E">
            <wp:extent cx="4867275" cy="1809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3BC" w:rsidRPr="006D63BC" w:rsidRDefault="006D63BC" w:rsidP="006D63BC">
      <w:pPr>
        <w:ind w:left="300" w:firstLine="480"/>
        <w:rPr>
          <w:rFonts w:hint="eastAsia"/>
        </w:rPr>
      </w:pPr>
      <w:r>
        <w:rPr>
          <w:rFonts w:hint="eastAsia"/>
        </w:rPr>
        <w:t>取值：</w:t>
      </w:r>
      <w:r>
        <w:rPr>
          <w:rFonts w:hint="eastAsia"/>
        </w:rPr>
        <w:t>start|end|</w:t>
      </w:r>
      <w:r>
        <w:t>center|</w:t>
      </w:r>
      <w:r w:rsidR="006F0E31">
        <w:t>baseline</w:t>
      </w:r>
    </w:p>
    <w:p w:rsidR="00BB0E16" w:rsidRDefault="00D74C23" w:rsidP="00D74C23">
      <w:pPr>
        <w:pStyle w:val="3"/>
      </w:pPr>
      <w:r>
        <w:rPr>
          <w:rFonts w:hint="eastAsia"/>
        </w:rPr>
        <w:t>容器属性</w:t>
      </w:r>
      <w:r>
        <w:rPr>
          <w:rFonts w:hint="eastAsia"/>
        </w:rPr>
        <w:t>box-direction</w:t>
      </w:r>
    </w:p>
    <w:p w:rsidR="00D74C23" w:rsidRDefault="00D74C23" w:rsidP="00D74C23">
      <w:pPr>
        <w:ind w:left="360" w:firstLine="480"/>
        <w:rPr>
          <w:rFonts w:hint="eastAsia"/>
        </w:rPr>
      </w:pPr>
      <w:r>
        <w:t>作用</w:t>
      </w:r>
      <w:r>
        <w:t>:</w:t>
      </w:r>
      <w:r>
        <w:t>定义该容器的子元素的显示</w:t>
      </w:r>
      <w:r w:rsidR="00350D51">
        <w:t>顺序</w:t>
      </w:r>
    </w:p>
    <w:p w:rsidR="00D74C23" w:rsidRPr="00D74C23" w:rsidRDefault="00D74C23" w:rsidP="00D74C23">
      <w:pPr>
        <w:ind w:left="780" w:firstLineChars="0" w:firstLine="0"/>
      </w:pPr>
      <w:r>
        <w:rPr>
          <w:noProof/>
        </w:rPr>
        <w:drawing>
          <wp:inline distT="0" distB="0" distL="0" distR="0" wp14:anchorId="216009B1" wp14:editId="1CD84ADF">
            <wp:extent cx="5124450" cy="20955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74C23">
        <w:t>取值：</w:t>
      </w:r>
      <w:r w:rsidRPr="00D74C23">
        <w:t>normal|reverse</w:t>
      </w:r>
    </w:p>
    <w:p w:rsidR="00D74C23" w:rsidRDefault="00350D51" w:rsidP="00350D51">
      <w:pPr>
        <w:pStyle w:val="3"/>
        <w:rPr>
          <w:rFonts w:hint="eastAsia"/>
        </w:rPr>
      </w:pPr>
      <w:r>
        <w:rPr>
          <w:rFonts w:hint="eastAsia"/>
        </w:rPr>
        <w:t>容器属性</w:t>
      </w:r>
      <w:r>
        <w:rPr>
          <w:rFonts w:hint="eastAsia"/>
        </w:rPr>
        <w:t xml:space="preserve"> box-orient</w:t>
      </w:r>
    </w:p>
    <w:p w:rsidR="00350D51" w:rsidRDefault="00350D51" w:rsidP="00BD0348">
      <w:pPr>
        <w:ind w:left="240" w:firstLine="480"/>
      </w:pPr>
      <w:r>
        <w:t>作用</w:t>
      </w:r>
      <w:r>
        <w:t>:</w:t>
      </w:r>
      <w:bookmarkStart w:id="0" w:name="OLE_LINK1"/>
      <w:r w:rsidRPr="00350D51">
        <w:rPr>
          <w:rFonts w:hint="eastAsia"/>
        </w:rPr>
        <w:t>规定</w:t>
      </w:r>
      <w:r>
        <w:rPr>
          <w:rFonts w:hint="eastAsia"/>
        </w:rPr>
        <w:t>该容器的子元素的排列方向</w:t>
      </w:r>
      <w:r>
        <w:rPr>
          <w:rFonts w:hint="eastAsia"/>
        </w:rPr>
        <w:t>,</w:t>
      </w:r>
      <w:r w:rsidRPr="00350D51">
        <w:rPr>
          <w:rFonts w:hint="eastAsia"/>
        </w:rPr>
        <w:t>即改变了主轴方向</w:t>
      </w:r>
    </w:p>
    <w:bookmarkEnd w:id="0"/>
    <w:p w:rsidR="00122971" w:rsidRDefault="00122971" w:rsidP="00BD0348">
      <w:pPr>
        <w:ind w:left="240" w:firstLine="480"/>
        <w:rPr>
          <w:color w:val="000000"/>
        </w:rPr>
      </w:pPr>
      <w:r>
        <w:rPr>
          <w:noProof/>
        </w:rPr>
        <w:drawing>
          <wp:inline distT="0" distB="0" distL="0" distR="0" wp14:anchorId="06F64C18" wp14:editId="5685874A">
            <wp:extent cx="5162550" cy="31432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971" w:rsidRDefault="00122971" w:rsidP="00765A31">
      <w:pPr>
        <w:ind w:left="240" w:firstLine="480"/>
        <w:rPr>
          <w:color w:val="000000"/>
        </w:rPr>
      </w:pPr>
      <w:r>
        <w:rPr>
          <w:rFonts w:hint="eastAsia"/>
          <w:color w:val="000000"/>
        </w:rPr>
        <w:lastRenderedPageBreak/>
        <w:t>取值：</w:t>
      </w:r>
      <w:r>
        <w:rPr>
          <w:rFonts w:hint="eastAsia"/>
          <w:color w:val="000000"/>
        </w:rPr>
        <w:t>horizontal|vertical</w:t>
      </w:r>
    </w:p>
    <w:p w:rsidR="00765A31" w:rsidRDefault="00765A31" w:rsidP="00765A31">
      <w:pPr>
        <w:pStyle w:val="3"/>
        <w:rPr>
          <w:rFonts w:hint="eastAsia"/>
        </w:rPr>
      </w:pPr>
      <w:r>
        <w:t>子元素属性</w:t>
      </w:r>
      <w:r>
        <w:rPr>
          <w:rFonts w:hint="eastAsia"/>
        </w:rPr>
        <w:t>box-flex</w:t>
      </w:r>
    </w:p>
    <w:p w:rsidR="00765A31" w:rsidRDefault="00154E01" w:rsidP="00765A31">
      <w:pPr>
        <w:ind w:left="240"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 w:rsidR="00765A31">
        <w:rPr>
          <w:rFonts w:hint="eastAsia"/>
        </w:rPr>
        <w:t>定义子元素的</w:t>
      </w:r>
      <w:r w:rsidR="00BA39BD">
        <w:rPr>
          <w:rFonts w:hint="eastAsia"/>
        </w:rPr>
        <w:t>伸缩比例</w:t>
      </w:r>
    </w:p>
    <w:p w:rsidR="00BB0E16" w:rsidRDefault="00765A31" w:rsidP="00765A31">
      <w:pPr>
        <w:ind w:left="240" w:firstLine="480"/>
      </w:pPr>
      <w:r>
        <w:rPr>
          <w:noProof/>
        </w:rPr>
        <w:drawing>
          <wp:inline distT="0" distB="0" distL="0" distR="0" wp14:anchorId="0847A35B" wp14:editId="4C6CD5F4">
            <wp:extent cx="4181475" cy="3810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A31" w:rsidRDefault="00765A31" w:rsidP="00765A31">
      <w:pPr>
        <w:ind w:left="240" w:firstLine="480"/>
      </w:pPr>
      <w:r>
        <w:t>取值：浮点数</w:t>
      </w:r>
    </w:p>
    <w:p w:rsidR="00154E01" w:rsidRDefault="00154E01" w:rsidP="00154E01">
      <w:pPr>
        <w:pStyle w:val="3"/>
      </w:pPr>
      <w:r>
        <w:rPr>
          <w:rFonts w:hint="eastAsia"/>
        </w:rPr>
        <w:t>子元素属性</w:t>
      </w:r>
      <w:r>
        <w:rPr>
          <w:rFonts w:hint="eastAsia"/>
        </w:rPr>
        <w:t>box-ordinal-group</w:t>
      </w:r>
    </w:p>
    <w:p w:rsidR="00154E01" w:rsidRDefault="00154E01" w:rsidP="00154E01">
      <w:pPr>
        <w:ind w:left="240" w:firstLine="520"/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>作用</w:t>
      </w:r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>定义子元素的显示次序，数值越小越排前</w:t>
      </w:r>
    </w:p>
    <w:p w:rsidR="00154E01" w:rsidRDefault="00154E01" w:rsidP="00154E01">
      <w:pPr>
        <w:ind w:left="240" w:firstLine="480"/>
        <w:rPr>
          <w:rFonts w:ascii="Arial" w:hAnsi="Arial" w:cs="Arial" w:hint="eastAsia"/>
          <w:color w:val="474747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32F03AB" wp14:editId="483746EC">
            <wp:extent cx="4819650" cy="25717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E01" w:rsidRDefault="00154E01" w:rsidP="00154E01">
      <w:pPr>
        <w:ind w:left="240" w:firstLine="480"/>
      </w:pPr>
      <w:r>
        <w:rPr>
          <w:rFonts w:hint="eastAsia"/>
        </w:rPr>
        <w:t>取值</w:t>
      </w:r>
      <w:r>
        <w:rPr>
          <w:rFonts w:hint="eastAsia"/>
        </w:rPr>
        <w:t>:</w:t>
      </w:r>
      <w:r>
        <w:rPr>
          <w:rFonts w:hint="eastAsia"/>
        </w:rPr>
        <w:t>整数</w:t>
      </w:r>
    </w:p>
    <w:p w:rsidR="00154E01" w:rsidRDefault="00892D0D" w:rsidP="00892D0D">
      <w:pPr>
        <w:pStyle w:val="2"/>
      </w:pPr>
      <w:r>
        <w:rPr>
          <w:rFonts w:hint="eastAsia"/>
        </w:rPr>
        <w:t>新弹性盒模型</w:t>
      </w:r>
    </w:p>
    <w:p w:rsidR="00892D0D" w:rsidRDefault="00892D0D" w:rsidP="00892D0D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t>1.</w:t>
      </w:r>
      <w:r>
        <w:t>定义容器的</w:t>
      </w:r>
      <w:r>
        <w:t>display</w:t>
      </w:r>
      <w:r>
        <w:t>属性</w:t>
      </w:r>
    </w:p>
    <w:p w:rsidR="00892D0D" w:rsidRPr="00892D0D" w:rsidRDefault="00892D0D" w:rsidP="00892D0D">
      <w:pPr>
        <w:ind w:left="240" w:firstLine="480"/>
        <w:rPr>
          <w:rFonts w:hint="eastAsia"/>
        </w:rPr>
      </w:pPr>
      <w:r>
        <w:rPr>
          <w:noProof/>
        </w:rPr>
        <w:drawing>
          <wp:inline distT="0" distB="0" distL="0" distR="0" wp14:anchorId="426D2BF7" wp14:editId="5321C50E">
            <wp:extent cx="2847975" cy="2381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D0D" w:rsidRDefault="00892D0D" w:rsidP="00892D0D">
      <w:pPr>
        <w:ind w:left="360" w:firstLine="480"/>
      </w:pPr>
      <w:r>
        <w:rPr>
          <w:rFonts w:hint="eastAsia"/>
        </w:rPr>
        <w:t>该容器是一个弹性盒子，显示方式为块级元素；</w:t>
      </w:r>
    </w:p>
    <w:p w:rsidR="00892D0D" w:rsidRDefault="00892D0D" w:rsidP="00892D0D">
      <w:pPr>
        <w:ind w:left="360" w:firstLine="480"/>
      </w:pPr>
      <w:r>
        <w:t>若想改为行内块级元素，只需将</w:t>
      </w:r>
      <w:r>
        <w:t>display</w:t>
      </w:r>
      <w:r>
        <w:t>值改成</w:t>
      </w:r>
      <w:r>
        <w:t>inline-</w:t>
      </w:r>
      <w:r>
        <w:t>flex</w:t>
      </w:r>
      <w:r>
        <w:t>。</w:t>
      </w:r>
    </w:p>
    <w:p w:rsidR="00892D0D" w:rsidRDefault="00892D0D" w:rsidP="00892D0D">
      <w:pPr>
        <w:ind w:left="360" w:firstLine="480"/>
      </w:pPr>
      <w:r>
        <w:rPr>
          <w:noProof/>
        </w:rPr>
        <w:drawing>
          <wp:inline distT="0" distB="0" distL="0" distR="0" wp14:anchorId="537779DD" wp14:editId="530AE709">
            <wp:extent cx="3562350" cy="2286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D0D" w:rsidRDefault="00892D0D" w:rsidP="00892D0D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t>2.</w:t>
      </w:r>
      <w:r w:rsidR="004A03FF">
        <w:rPr>
          <w:rFonts w:hint="eastAsia"/>
        </w:rPr>
        <w:t>容器属性</w:t>
      </w:r>
      <w:r w:rsidR="004A03FF">
        <w:rPr>
          <w:rFonts w:hint="eastAsia"/>
        </w:rPr>
        <w:t>justify-content</w:t>
      </w:r>
    </w:p>
    <w:p w:rsidR="004A03FF" w:rsidRDefault="004A03FF" w:rsidP="004A03FF">
      <w:pPr>
        <w:ind w:left="360" w:firstLine="480"/>
      </w:pPr>
      <w:r>
        <w:t>作用</w:t>
      </w:r>
      <w:r>
        <w:t>:</w:t>
      </w:r>
      <w:r>
        <w:t>定义该容器的子元素的主轴</w:t>
      </w:r>
      <w:r>
        <w:t>(</w:t>
      </w:r>
      <w:r>
        <w:t>默认</w:t>
      </w:r>
      <w:r>
        <w:t>x</w:t>
      </w:r>
      <w:r>
        <w:t>轴</w:t>
      </w:r>
      <w:r>
        <w:t>)</w:t>
      </w:r>
      <w:r>
        <w:t>对齐方式</w:t>
      </w:r>
      <w:r>
        <w:t>。</w:t>
      </w:r>
    </w:p>
    <w:p w:rsidR="004A03FF" w:rsidRDefault="004A03FF" w:rsidP="004A03FF">
      <w:pPr>
        <w:ind w:left="840" w:firstLineChars="0" w:firstLine="0"/>
      </w:pPr>
      <w:r>
        <w:t>取值：</w:t>
      </w:r>
      <w:r>
        <w:rPr>
          <w:noProof/>
        </w:rPr>
        <w:drawing>
          <wp:inline distT="0" distB="0" distL="0" distR="0" wp14:anchorId="231CF2DF" wp14:editId="53EEBB9B">
            <wp:extent cx="5105400" cy="228600"/>
            <wp:effectExtent l="19050" t="19050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03FF" w:rsidRDefault="004A03FF" w:rsidP="004A03FF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t>3.</w:t>
      </w:r>
      <w:r>
        <w:rPr>
          <w:rFonts w:hint="eastAsia"/>
        </w:rPr>
        <w:t>容器属性</w:t>
      </w:r>
      <w:r>
        <w:rPr>
          <w:rFonts w:hint="eastAsia"/>
        </w:rPr>
        <w:t>align-items</w:t>
      </w:r>
    </w:p>
    <w:p w:rsidR="004A03FF" w:rsidRDefault="004A03FF" w:rsidP="004A03FF">
      <w:pPr>
        <w:ind w:left="360"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 w:rsidRPr="006D63BC">
        <w:t xml:space="preserve"> </w:t>
      </w:r>
      <w:r>
        <w:t>定义该容器的子元素的交叉轴</w:t>
      </w:r>
      <w:r>
        <w:t>(</w:t>
      </w:r>
      <w:r>
        <w:t>默认</w:t>
      </w:r>
      <w:r>
        <w:t>y</w:t>
      </w:r>
      <w:r>
        <w:t>轴</w:t>
      </w:r>
      <w:r>
        <w:t>)</w:t>
      </w:r>
      <w:r>
        <w:t>对齐方式</w:t>
      </w:r>
    </w:p>
    <w:p w:rsidR="004A03FF" w:rsidRPr="004A03FF" w:rsidRDefault="004A03FF" w:rsidP="004A03FF">
      <w:pPr>
        <w:ind w:left="360" w:firstLine="480"/>
        <w:rPr>
          <w:rFonts w:hint="eastAsia"/>
        </w:rPr>
      </w:pPr>
      <w:r>
        <w:t>取值：</w:t>
      </w:r>
    </w:p>
    <w:p w:rsidR="004A03FF" w:rsidRPr="004A03FF" w:rsidRDefault="004A03FF" w:rsidP="004A03FF">
      <w:pPr>
        <w:ind w:left="240" w:firstLine="480"/>
        <w:rPr>
          <w:rFonts w:hint="eastAsia"/>
        </w:rPr>
      </w:pPr>
      <w:r>
        <w:rPr>
          <w:noProof/>
        </w:rPr>
        <w:drawing>
          <wp:inline distT="0" distB="0" distL="0" distR="0" wp14:anchorId="1DE2A28F" wp14:editId="7BB9B8E5">
            <wp:extent cx="4200525" cy="2476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03FF" w:rsidRDefault="004A03FF" w:rsidP="004A03FF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t>4.</w:t>
      </w:r>
      <w:r>
        <w:rPr>
          <w:rFonts w:hint="eastAsia"/>
        </w:rPr>
        <w:t>容器属性</w:t>
      </w:r>
      <w:r>
        <w:rPr>
          <w:rFonts w:hint="eastAsia"/>
        </w:rPr>
        <w:t>flex-direction</w:t>
      </w:r>
    </w:p>
    <w:p w:rsidR="004A03FF" w:rsidRPr="00AE266C" w:rsidRDefault="004A03FF" w:rsidP="00AE266C">
      <w:pPr>
        <w:ind w:left="240" w:firstLine="480"/>
        <w:rPr>
          <w:rFonts w:hint="eastAsia"/>
        </w:rPr>
      </w:pPr>
      <w:r>
        <w:t>作用</w:t>
      </w:r>
      <w:r>
        <w:t>:</w:t>
      </w:r>
      <w:r w:rsidR="00AE266C" w:rsidRPr="00AE266C">
        <w:rPr>
          <w:rFonts w:hint="eastAsia"/>
        </w:rPr>
        <w:t xml:space="preserve"> </w:t>
      </w:r>
      <w:r w:rsidR="00AE266C" w:rsidRPr="00350D51">
        <w:rPr>
          <w:rFonts w:hint="eastAsia"/>
        </w:rPr>
        <w:t>规定</w:t>
      </w:r>
      <w:r w:rsidR="00AE266C">
        <w:rPr>
          <w:rFonts w:hint="eastAsia"/>
        </w:rPr>
        <w:t>该容器的子元素</w:t>
      </w:r>
      <w:r w:rsidR="00AE266C" w:rsidRPr="00350D51">
        <w:rPr>
          <w:rFonts w:hint="eastAsia"/>
        </w:rPr>
        <w:t>主轴方向</w:t>
      </w:r>
      <w:r w:rsidR="00AE266C">
        <w:rPr>
          <w:rFonts w:hint="eastAsia"/>
        </w:rPr>
        <w:t>和显示方式</w:t>
      </w:r>
    </w:p>
    <w:p w:rsidR="004A03FF" w:rsidRPr="004A03FF" w:rsidRDefault="004A03FF" w:rsidP="00AE266C">
      <w:pPr>
        <w:ind w:left="161" w:firstLineChars="233" w:firstLine="559"/>
        <w:rPr>
          <w:rFonts w:hint="eastAsia"/>
        </w:rPr>
      </w:pPr>
      <w:r>
        <w:t>取值：</w:t>
      </w:r>
    </w:p>
    <w:p w:rsidR="004A03FF" w:rsidRDefault="004A03FF" w:rsidP="00AE266C">
      <w:pPr>
        <w:ind w:left="161" w:firstLineChars="233" w:firstLine="559"/>
      </w:pPr>
      <w:r>
        <w:rPr>
          <w:noProof/>
        </w:rPr>
        <w:drawing>
          <wp:inline distT="0" distB="0" distL="0" distR="0" wp14:anchorId="20A292F2" wp14:editId="6C079B3D">
            <wp:extent cx="3895725" cy="25717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66C" w:rsidRPr="004A03FF" w:rsidRDefault="00AE266C" w:rsidP="00AE266C">
      <w:pPr>
        <w:ind w:left="161" w:firstLineChars="233" w:firstLine="559"/>
        <w:rPr>
          <w:rFonts w:hint="eastAsia"/>
        </w:rPr>
      </w:pPr>
    </w:p>
    <w:p w:rsidR="004A03FF" w:rsidRDefault="00AE266C" w:rsidP="00AE266C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lastRenderedPageBreak/>
        <w:t>5.</w:t>
      </w:r>
      <w:r>
        <w:rPr>
          <w:rFonts w:hint="eastAsia"/>
        </w:rPr>
        <w:t>容器属性</w:t>
      </w:r>
      <w:r>
        <w:rPr>
          <w:rFonts w:hint="eastAsia"/>
        </w:rPr>
        <w:t>flex-wrap</w:t>
      </w:r>
    </w:p>
    <w:p w:rsidR="00AE266C" w:rsidRPr="00AE266C" w:rsidRDefault="00AE266C" w:rsidP="00AE266C">
      <w:pPr>
        <w:ind w:firstLine="480"/>
        <w:rPr>
          <w:rFonts w:hint="eastAsia"/>
        </w:rPr>
      </w:pPr>
      <w:r>
        <w:tab/>
      </w:r>
      <w:r>
        <w:t>作用：控制该容器的子元素在主轴方向是否换行</w:t>
      </w:r>
    </w:p>
    <w:p w:rsidR="004A03FF" w:rsidRDefault="00AE266C" w:rsidP="00AE266C">
      <w:pPr>
        <w:ind w:left="360" w:firstLine="480"/>
      </w:pPr>
      <w:r>
        <w:rPr>
          <w:rFonts w:hint="eastAsia"/>
        </w:rPr>
        <w:t>取值：</w:t>
      </w:r>
    </w:p>
    <w:p w:rsidR="00AE266C" w:rsidRDefault="00AE266C" w:rsidP="00AE266C">
      <w:pPr>
        <w:ind w:left="360" w:firstLine="480"/>
        <w:rPr>
          <w:rFonts w:hint="eastAsia"/>
        </w:rPr>
      </w:pPr>
      <w:r>
        <w:rPr>
          <w:noProof/>
        </w:rPr>
        <w:drawing>
          <wp:inline distT="0" distB="0" distL="0" distR="0" wp14:anchorId="447EB7D9" wp14:editId="623A5A7F">
            <wp:extent cx="2647950" cy="219075"/>
            <wp:effectExtent l="19050" t="19050" r="1905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66C" w:rsidRDefault="00AE266C" w:rsidP="00AE266C">
      <w:pPr>
        <w:pStyle w:val="3"/>
        <w:numPr>
          <w:ilvl w:val="0"/>
          <w:numId w:val="0"/>
        </w:numPr>
        <w:ind w:left="1140" w:hanging="420"/>
      </w:pPr>
      <w:r>
        <w:rPr>
          <w:rFonts w:hint="eastAsia"/>
        </w:rPr>
        <w:t>6.</w:t>
      </w:r>
      <w:r>
        <w:rPr>
          <w:rFonts w:hint="eastAsia"/>
        </w:rPr>
        <w:t>容器属性</w:t>
      </w:r>
      <w:r>
        <w:rPr>
          <w:rFonts w:hint="eastAsia"/>
        </w:rPr>
        <w:t>align-content</w:t>
      </w:r>
    </w:p>
    <w:p w:rsidR="00AE266C" w:rsidRDefault="00AE266C" w:rsidP="00AE266C">
      <w:pPr>
        <w:ind w:firstLine="480"/>
      </w:pPr>
      <w:r>
        <w:tab/>
      </w:r>
      <w:r>
        <w:t>作用：换行后测轴方向的对齐方式</w:t>
      </w:r>
    </w:p>
    <w:p w:rsidR="00AE266C" w:rsidRDefault="00AE266C" w:rsidP="00AE266C">
      <w:pPr>
        <w:ind w:firstLine="480"/>
      </w:pPr>
      <w:r>
        <w:tab/>
      </w:r>
      <w:r>
        <w:t>取值：</w:t>
      </w:r>
    </w:p>
    <w:p w:rsidR="00AE266C" w:rsidRDefault="00AE266C" w:rsidP="00B2087C">
      <w:pPr>
        <w:ind w:left="360" w:firstLine="480"/>
      </w:pPr>
      <w:r>
        <w:rPr>
          <w:noProof/>
        </w:rPr>
        <w:drawing>
          <wp:inline distT="0" distB="0" distL="0" distR="0" wp14:anchorId="55DC015A" wp14:editId="75575941">
            <wp:extent cx="4914900" cy="15240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87C" w:rsidRDefault="00896367" w:rsidP="00896367">
      <w:pPr>
        <w:pStyle w:val="3"/>
        <w:rPr>
          <w:rFonts w:hint="eastAsia"/>
        </w:rPr>
      </w:pPr>
      <w:r>
        <w:rPr>
          <w:rFonts w:hint="eastAsia"/>
        </w:rPr>
        <w:t>子元素属性</w:t>
      </w:r>
      <w:r>
        <w:rPr>
          <w:rFonts w:hint="eastAsia"/>
        </w:rPr>
        <w:t>flex</w:t>
      </w:r>
    </w:p>
    <w:p w:rsidR="00BA39BD" w:rsidRDefault="00BA39BD" w:rsidP="00BA39BD">
      <w:pPr>
        <w:ind w:left="240"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定义子元素的伸缩比例</w:t>
      </w:r>
    </w:p>
    <w:p w:rsidR="00AE266C" w:rsidRDefault="00BA39BD" w:rsidP="00BA39BD">
      <w:pPr>
        <w:ind w:left="300" w:firstLineChars="0" w:firstLine="420"/>
      </w:pPr>
      <w:r>
        <w:t>取值：浮点数</w:t>
      </w:r>
    </w:p>
    <w:p w:rsidR="00AC3885" w:rsidRDefault="00AC3885" w:rsidP="00AC3885">
      <w:pPr>
        <w:pStyle w:val="3"/>
      </w:pPr>
      <w:r>
        <w:rPr>
          <w:rFonts w:hint="eastAsia"/>
        </w:rPr>
        <w:t>子元素属性</w:t>
      </w:r>
      <w:r>
        <w:rPr>
          <w:rFonts w:hint="eastAsia"/>
        </w:rPr>
        <w:t>align-self</w:t>
      </w:r>
    </w:p>
    <w:p w:rsidR="00AC3885" w:rsidRDefault="00AC3885" w:rsidP="00AC3885">
      <w:pPr>
        <w:ind w:left="240" w:firstLine="480"/>
      </w:pPr>
      <w:r>
        <w:t>作用：单个子元素在侧轴上的对齐方式</w:t>
      </w:r>
    </w:p>
    <w:p w:rsidR="00AC3885" w:rsidRDefault="00AC3885" w:rsidP="00AC3885">
      <w:pPr>
        <w:ind w:left="240" w:firstLine="480"/>
      </w:pPr>
      <w:r>
        <w:t>取值：</w:t>
      </w:r>
    </w:p>
    <w:p w:rsidR="00AC3885" w:rsidRPr="00AC3885" w:rsidRDefault="00AC3885" w:rsidP="00AC3885">
      <w:pPr>
        <w:ind w:left="240" w:firstLine="480"/>
        <w:rPr>
          <w:rFonts w:hint="eastAsia"/>
        </w:rPr>
      </w:pPr>
      <w:r>
        <w:rPr>
          <w:noProof/>
        </w:rPr>
        <w:drawing>
          <wp:inline distT="0" distB="0" distL="0" distR="0" wp14:anchorId="424C04DA" wp14:editId="38D76761">
            <wp:extent cx="4533900" cy="18097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9BD" w:rsidRPr="00BA39BD" w:rsidRDefault="00AC3885" w:rsidP="00AC3885">
      <w:pPr>
        <w:pStyle w:val="3"/>
        <w:rPr>
          <w:rFonts w:hint="eastAsia"/>
        </w:rPr>
      </w:pPr>
      <w:r>
        <w:rPr>
          <w:rFonts w:hint="eastAsia"/>
        </w:rPr>
        <w:t>子元素属性</w:t>
      </w:r>
      <w:r>
        <w:rPr>
          <w:rFonts w:hint="eastAsia"/>
        </w:rPr>
        <w:t>order</w:t>
      </w:r>
    </w:p>
    <w:p w:rsidR="00AC3885" w:rsidRDefault="00AC3885" w:rsidP="00AC388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定义子元素的显示次序，数值越小越排前</w:t>
      </w:r>
    </w:p>
    <w:p w:rsidR="00AC3885" w:rsidRDefault="00AC3885" w:rsidP="00AC3885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取值：整数</w:t>
      </w:r>
    </w:p>
    <w:p w:rsidR="00892D0D" w:rsidRPr="00AC3885" w:rsidRDefault="00892D0D" w:rsidP="00892D0D">
      <w:pPr>
        <w:ind w:firstLine="480"/>
        <w:rPr>
          <w:rFonts w:hint="eastAsia"/>
        </w:rPr>
      </w:pPr>
      <w:bookmarkStart w:id="1" w:name="_GoBack"/>
      <w:bookmarkEnd w:id="1"/>
    </w:p>
    <w:sectPr w:rsidR="00892D0D" w:rsidRPr="00AC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76" w:rsidRDefault="00037E76" w:rsidP="007306EC">
      <w:pPr>
        <w:ind w:firstLine="480"/>
      </w:pPr>
      <w:r>
        <w:separator/>
      </w:r>
    </w:p>
  </w:endnote>
  <w:endnote w:type="continuationSeparator" w:id="0">
    <w:p w:rsidR="00037E76" w:rsidRDefault="00037E76" w:rsidP="007306E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76" w:rsidRDefault="00037E76" w:rsidP="007306EC">
      <w:pPr>
        <w:ind w:firstLine="480"/>
      </w:pPr>
      <w:r>
        <w:separator/>
      </w:r>
    </w:p>
  </w:footnote>
  <w:footnote w:type="continuationSeparator" w:id="0">
    <w:p w:rsidR="00037E76" w:rsidRDefault="00037E76" w:rsidP="007306E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B19"/>
    <w:multiLevelType w:val="hybridMultilevel"/>
    <w:tmpl w:val="5D0E453A"/>
    <w:lvl w:ilvl="0" w:tplc="21A64F72">
      <w:start w:val="1"/>
      <w:numFmt w:val="chineseCountingThousand"/>
      <w:pStyle w:val="2"/>
      <w:lvlText w:val="(%1)"/>
      <w:lvlJc w:val="left"/>
      <w:pPr>
        <w:ind w:left="840" w:hanging="420"/>
      </w:pPr>
    </w:lvl>
    <w:lvl w:ilvl="1" w:tplc="2CE83E58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64C73"/>
    <w:multiLevelType w:val="hybridMultilevel"/>
    <w:tmpl w:val="30966FA2"/>
    <w:lvl w:ilvl="0" w:tplc="E4B0EBBC">
      <w:start w:val="1"/>
      <w:numFmt w:val="decimal"/>
      <w:pStyle w:val="3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794D826"/>
    <w:multiLevelType w:val="multilevel"/>
    <w:tmpl w:val="503C8666"/>
    <w:lvl w:ilvl="0">
      <w:start w:val="1"/>
      <w:numFmt w:val="chineseCounting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pStyle w:val="7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pStyle w:val="8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pStyle w:val="9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A0"/>
    <w:rsid w:val="00037E76"/>
    <w:rsid w:val="000A39A0"/>
    <w:rsid w:val="00122971"/>
    <w:rsid w:val="00154E01"/>
    <w:rsid w:val="00350D51"/>
    <w:rsid w:val="004A03FF"/>
    <w:rsid w:val="006D63BC"/>
    <w:rsid w:val="006F0E31"/>
    <w:rsid w:val="007306EC"/>
    <w:rsid w:val="00765A31"/>
    <w:rsid w:val="00892D0D"/>
    <w:rsid w:val="00896367"/>
    <w:rsid w:val="00A70995"/>
    <w:rsid w:val="00A715D3"/>
    <w:rsid w:val="00AC3885"/>
    <w:rsid w:val="00AE266C"/>
    <w:rsid w:val="00B2087C"/>
    <w:rsid w:val="00BA39BD"/>
    <w:rsid w:val="00BB0E16"/>
    <w:rsid w:val="00BD0348"/>
    <w:rsid w:val="00CC1B55"/>
    <w:rsid w:val="00D7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3EE4D-6BCE-46AF-B9E0-553DEC53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EC"/>
    <w:pPr>
      <w:ind w:firstLineChars="200" w:firstLine="560"/>
    </w:pPr>
    <w:rPr>
      <w:rFonts w:ascii="Times New Roman" w:eastAsia="宋体" w:hAnsi="Times New Roman" w:cs="宋体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730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D63BC"/>
    <w:pPr>
      <w:keepNext/>
      <w:keepLines/>
      <w:numPr>
        <w:numId w:val="2"/>
      </w:numPr>
      <w:tabs>
        <w:tab w:val="left" w:pos="567"/>
      </w:tabs>
      <w:ind w:firstLineChars="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6D63BC"/>
    <w:pPr>
      <w:keepNext/>
      <w:keepLines/>
      <w:numPr>
        <w:numId w:val="3"/>
      </w:numPr>
      <w:tabs>
        <w:tab w:val="left" w:pos="720"/>
      </w:tabs>
      <w:spacing w:line="173" w:lineRule="auto"/>
      <w:ind w:firstLineChars="0"/>
      <w:outlineLvl w:val="2"/>
    </w:pPr>
    <w:rPr>
      <w:rFonts w:eastAsia="仿宋"/>
      <w:b/>
      <w:sz w:val="28"/>
      <w:szCs w:val="22"/>
    </w:rPr>
  </w:style>
  <w:style w:type="paragraph" w:styleId="4">
    <w:name w:val="heading 4"/>
    <w:basedOn w:val="a"/>
    <w:next w:val="a"/>
    <w:link w:val="4Char"/>
    <w:unhideWhenUsed/>
    <w:qFormat/>
    <w:rsid w:val="007306EC"/>
    <w:pPr>
      <w:keepNext/>
      <w:keepLines/>
      <w:tabs>
        <w:tab w:val="left" w:pos="864"/>
      </w:tabs>
      <w:spacing w:before="280" w:after="290" w:line="372" w:lineRule="auto"/>
      <w:ind w:left="864" w:firstLineChars="0" w:firstLine="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Char"/>
    <w:unhideWhenUsed/>
    <w:qFormat/>
    <w:rsid w:val="007306EC"/>
    <w:pPr>
      <w:keepNext/>
      <w:keepLines/>
      <w:tabs>
        <w:tab w:val="left" w:pos="1008"/>
      </w:tabs>
      <w:spacing w:before="280" w:after="290" w:line="372" w:lineRule="auto"/>
      <w:ind w:left="1008"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nhideWhenUsed/>
    <w:qFormat/>
    <w:rsid w:val="007306EC"/>
    <w:pPr>
      <w:keepNext/>
      <w:keepLines/>
      <w:tabs>
        <w:tab w:val="left" w:pos="1151"/>
      </w:tabs>
      <w:spacing w:before="240" w:after="64" w:line="317" w:lineRule="auto"/>
      <w:ind w:left="1151"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unhideWhenUsed/>
    <w:qFormat/>
    <w:rsid w:val="007306EC"/>
    <w:pPr>
      <w:keepNext/>
      <w:keepLines/>
      <w:tabs>
        <w:tab w:val="left" w:pos="1296"/>
      </w:tabs>
      <w:spacing w:before="240" w:after="64" w:line="317" w:lineRule="auto"/>
      <w:ind w:left="1296"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7306EC"/>
    <w:pPr>
      <w:keepNext/>
      <w:keepLines/>
      <w:tabs>
        <w:tab w:val="left" w:pos="1440"/>
      </w:tabs>
      <w:spacing w:before="240" w:after="64" w:line="317" w:lineRule="auto"/>
      <w:ind w:left="1440"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7306EC"/>
    <w:pPr>
      <w:keepNext/>
      <w:keepLines/>
      <w:tabs>
        <w:tab w:val="left" w:pos="1583"/>
      </w:tabs>
      <w:spacing w:before="240" w:after="64" w:line="317" w:lineRule="auto"/>
      <w:ind w:left="1583"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6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6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6EC"/>
    <w:rPr>
      <w:sz w:val="18"/>
      <w:szCs w:val="18"/>
    </w:rPr>
  </w:style>
  <w:style w:type="character" w:customStyle="1" w:styleId="1Char">
    <w:name w:val="标题 1 Char"/>
    <w:basedOn w:val="a0"/>
    <w:link w:val="1"/>
    <w:rsid w:val="007306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D63BC"/>
    <w:rPr>
      <w:rFonts w:ascii="Arial" w:eastAsia="黑体" w:hAnsi="Arial" w:cs="宋体"/>
      <w:b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rsid w:val="006D63BC"/>
    <w:rPr>
      <w:rFonts w:ascii="Times New Roman" w:eastAsia="仿宋" w:hAnsi="Times New Roman" w:cs="宋体"/>
      <w:b/>
      <w:kern w:val="0"/>
      <w:sz w:val="28"/>
    </w:rPr>
  </w:style>
  <w:style w:type="character" w:customStyle="1" w:styleId="4Char">
    <w:name w:val="标题 4 Char"/>
    <w:basedOn w:val="a0"/>
    <w:link w:val="4"/>
    <w:rsid w:val="007306EC"/>
    <w:rPr>
      <w:rFonts w:ascii="Arial" w:eastAsia="黑体" w:hAnsi="Arial" w:cs="宋体"/>
      <w:b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7306EC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6Char">
    <w:name w:val="标题 6 Char"/>
    <w:basedOn w:val="a0"/>
    <w:link w:val="6"/>
    <w:rsid w:val="007306EC"/>
    <w:rPr>
      <w:rFonts w:ascii="Arial" w:eastAsia="黑体" w:hAnsi="Arial" w:cs="宋体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7306EC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7306EC"/>
    <w:rPr>
      <w:rFonts w:ascii="Arial" w:eastAsia="黑体" w:hAnsi="Arial" w:cs="宋体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7306EC"/>
    <w:rPr>
      <w:rFonts w:ascii="Arial" w:eastAsia="黑体" w:hAnsi="Arial" w:cs="宋体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7306EC"/>
    <w:pPr>
      <w:spacing w:before="100" w:beforeAutospacing="1" w:after="100" w:afterAutospacing="1"/>
      <w:ind w:firstLineChars="0" w:firstLine="0"/>
    </w:pPr>
    <w:rPr>
      <w:rFonts w:ascii="宋体" w:hAnsi="宋体"/>
      <w:szCs w:val="24"/>
    </w:rPr>
  </w:style>
  <w:style w:type="character" w:styleId="a6">
    <w:name w:val="Strong"/>
    <w:basedOn w:val="a0"/>
    <w:uiPriority w:val="22"/>
    <w:qFormat/>
    <w:rsid w:val="007306EC"/>
    <w:rPr>
      <w:b/>
      <w:bCs/>
    </w:rPr>
  </w:style>
  <w:style w:type="character" w:styleId="HTML">
    <w:name w:val="HTML Code"/>
    <w:basedOn w:val="a0"/>
    <w:uiPriority w:val="99"/>
    <w:semiHidden/>
    <w:unhideWhenUsed/>
    <w:rsid w:val="00BB0E1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63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84CE-94A9-40A3-9F93-00F82906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180</Words>
  <Characters>1027</Characters>
  <Application>Microsoft Office Word</Application>
  <DocSecurity>0</DocSecurity>
  <Lines>8</Lines>
  <Paragraphs>2</Paragraphs>
  <ScaleCrop>false</ScaleCrop>
  <Company>Sky123.Org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2017-01-23T07:33:00Z</dcterms:created>
  <dcterms:modified xsi:type="dcterms:W3CDTF">2017-01-23T17:07:00Z</dcterms:modified>
</cp:coreProperties>
</file>