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Theme="minorEastAsia" w:hAnsiTheme="minorEastAsia"/>
          <w:b/>
          <w:bCs/>
          <w:sz w:val="28"/>
          <w:szCs w:val="32"/>
        </w:rPr>
      </w:pPr>
      <w:r>
        <w:rPr>
          <w:rFonts w:hint="eastAsia" w:asciiTheme="minorEastAsia" w:hAnsiTheme="minorEastAsia"/>
          <w:b/>
          <w:bCs/>
          <w:sz w:val="28"/>
          <w:szCs w:val="32"/>
        </w:rPr>
        <w:t>内容供求匹配下的健康科普AI短视频创作思路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随着AI大模型应用普及，利用AI工具，创作海报、视频、音频类健康传播内容已经成为可能。</w:t>
      </w:r>
      <w:r>
        <w:rPr>
          <w:rFonts w:hint="eastAsia" w:asciiTheme="minorEastAsia" w:hAnsiTheme="minorEastAsia"/>
          <w:b/>
          <w:bCs/>
          <w:sz w:val="24"/>
          <w:szCs w:val="28"/>
        </w:rPr>
        <w:t>但AI工具更多解决了“如何做”的问题，“做什么”依然是目前AI视频创作的难点</w:t>
      </w:r>
      <w:r>
        <w:rPr>
          <w:rFonts w:hint="eastAsia" w:asciiTheme="minorEastAsia" w:hAnsiTheme="minorEastAsia"/>
          <w:sz w:val="24"/>
          <w:szCs w:val="28"/>
        </w:rPr>
        <w:t>。例如，围绕二十四节气健康传播，可以有很多可以创作方向选择，而且在社交媒体上也有很多相关视频或图文存在，这就让创作者很迷茫，到底哪个创作方向能真正发挥健康传播的价值。因此，有必要借助受众需求视角对创作内容方向进行分析遴选，实现健康传播内容的供求精准匹配。</w:t>
      </w:r>
    </w:p>
    <w:p>
      <w:pPr>
        <w:spacing w:line="400" w:lineRule="exact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一、内容供给分析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从本次“立夏”节气健康传播内容看，</w:t>
      </w:r>
      <w:r>
        <w:rPr>
          <w:rFonts w:asciiTheme="minorEastAsia" w:hAnsiTheme="minorEastAsia"/>
          <w:sz w:val="24"/>
          <w:szCs w:val="28"/>
        </w:rPr>
        <w:t>通过关键词</w:t>
      </w:r>
      <w:r>
        <w:rPr>
          <w:rFonts w:hint="eastAsia" w:asciiTheme="minorEastAsia" w:hAnsiTheme="minorEastAsia"/>
          <w:sz w:val="24"/>
          <w:szCs w:val="28"/>
        </w:rPr>
        <w:t>“</w:t>
      </w:r>
      <w:r>
        <w:rPr>
          <w:rFonts w:asciiTheme="minorEastAsia" w:hAnsiTheme="minorEastAsia"/>
          <w:sz w:val="24"/>
          <w:szCs w:val="28"/>
        </w:rPr>
        <w:t>立夏健康 or 立夏养生</w:t>
      </w:r>
      <w:r>
        <w:rPr>
          <w:rFonts w:hint="eastAsia" w:asciiTheme="minorEastAsia" w:hAnsiTheme="minorEastAsia"/>
          <w:sz w:val="24"/>
          <w:szCs w:val="28"/>
        </w:rPr>
        <w:t>”</w:t>
      </w:r>
      <w:r>
        <w:rPr>
          <w:rFonts w:asciiTheme="minorEastAsia" w:hAnsiTheme="minorEastAsia"/>
          <w:sz w:val="24"/>
          <w:szCs w:val="28"/>
        </w:rPr>
        <w:t>监测，采集2025年5月5日立夏节气当日，抖音、小红书、微信视频号三个重点社媒平台相关主贴数据6520篇主贴内容</w:t>
      </w:r>
      <w:r>
        <w:rPr>
          <w:rFonts w:hint="eastAsia" w:asciiTheme="minorEastAsia" w:hAnsiTheme="minorEastAsia"/>
          <w:sz w:val="24"/>
          <w:szCs w:val="28"/>
        </w:rPr>
        <w:t>，</w:t>
      </w:r>
      <w:r>
        <w:rPr>
          <w:rFonts w:asciiTheme="minorEastAsia" w:hAnsiTheme="minorEastAsia"/>
          <w:sz w:val="24"/>
          <w:szCs w:val="28"/>
        </w:rPr>
        <w:t>具体到内容主题上，中医保健、常见疾病预防、饮食调理排名前三，其他内容主题谈及相对较少，比例5%以下。</w:t>
      </w:r>
    </w:p>
    <w:p>
      <w:pPr>
        <w:pStyle w:val="11"/>
        <w:spacing w:line="360" w:lineRule="auto"/>
        <w:jc w:val="center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表 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SEQ 表 \* ARABIC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内容供给：社媒内容分布（多选）</w:t>
      </w:r>
    </w:p>
    <w:tbl>
      <w:tblPr>
        <w:tblStyle w:val="16"/>
        <w:tblW w:w="73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647"/>
        <w:gridCol w:w="960"/>
        <w:gridCol w:w="882"/>
        <w:gridCol w:w="992"/>
        <w:gridCol w:w="1134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30" w:type="dxa"/>
            <w:vMerge w:val="restart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47" w:type="dxa"/>
            <w:vMerge w:val="restart"/>
            <w:shd w:val="clear" w:color="000000" w:fill="DDEBF7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内容主题</w:t>
            </w:r>
          </w:p>
        </w:tc>
        <w:tc>
          <w:tcPr>
            <w:tcW w:w="960" w:type="dxa"/>
            <w:vMerge w:val="restart"/>
            <w:shd w:val="clear" w:color="000000" w:fill="DDEBF7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总体</w:t>
            </w:r>
          </w:p>
        </w:tc>
        <w:tc>
          <w:tcPr>
            <w:tcW w:w="882" w:type="dxa"/>
            <w:vMerge w:val="restart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比例</w:t>
            </w:r>
          </w:p>
        </w:tc>
        <w:tc>
          <w:tcPr>
            <w:tcW w:w="3119" w:type="dxa"/>
            <w:gridSpan w:val="3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社媒平台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730" w:type="dxa"/>
            <w:vMerge w:val="continue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1647" w:type="dxa"/>
            <w:vMerge w:val="continue"/>
            <w:shd w:val="clear" w:color="000000" w:fill="DDEBF7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960" w:type="dxa"/>
            <w:vMerge w:val="continue"/>
            <w:shd w:val="clear" w:color="000000" w:fill="DDEBF7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882" w:type="dxa"/>
            <w:vMerge w:val="continue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</w:p>
        </w:tc>
        <w:tc>
          <w:tcPr>
            <w:tcW w:w="992" w:type="dxa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抖音</w:t>
            </w:r>
          </w:p>
        </w:tc>
        <w:tc>
          <w:tcPr>
            <w:tcW w:w="1134" w:type="dxa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小红书</w:t>
            </w:r>
          </w:p>
        </w:tc>
        <w:tc>
          <w:tcPr>
            <w:tcW w:w="993" w:type="dxa"/>
            <w:shd w:val="clear" w:color="000000" w:fill="DDEBF7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视频号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中医保健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3468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0000"/>
                <w:szCs w:val="21"/>
              </w:rPr>
              <w:t>70.66%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2288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814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366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常见疾病预防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1702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0000"/>
                <w:szCs w:val="21"/>
              </w:rPr>
              <w:t>33.59%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1268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260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饮食调理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1514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color w:val="000000"/>
                <w:szCs w:val="21"/>
              </w:rPr>
              <w:t>23.94%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933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457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124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心理健康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441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3.28%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315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109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起居作息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307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3.09%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184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107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运动健身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284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3.86%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183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81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慢病调理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217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3.28%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145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55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30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647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立夏美容</w:t>
            </w:r>
          </w:p>
        </w:tc>
        <w:tc>
          <w:tcPr>
            <w:tcW w:w="960" w:type="dxa"/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114</w:t>
            </w:r>
          </w:p>
        </w:tc>
        <w:tc>
          <w:tcPr>
            <w:tcW w:w="882" w:type="dxa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0.77%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74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/>
                <w:color w:val="000000"/>
                <w:szCs w:val="21"/>
              </w:rPr>
              <w:t>4</w:t>
            </w:r>
          </w:p>
        </w:tc>
      </w:tr>
    </w:tbl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如果简单从内容供给角度，可能就会选择热度高的内容，例如“中医保健”作为内容创作方向。但创作内容多并不代表受众需求多，也可能就是创作者在提及“立夏健康”时的常规思路，并未真正站在受众视角来考虑其需要什么内容。因此，非常有必要从内容需求角度再进行审视。</w:t>
      </w:r>
    </w:p>
    <w:p>
      <w:pPr>
        <w:spacing w:line="400" w:lineRule="exact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二、受众需求分析</w:t>
      </w:r>
    </w:p>
    <w:p>
      <w:pPr>
        <w:spacing w:line="400" w:lineRule="exact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（一）受众关注调查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本次“立夏”节气健康传播视频创作过程中，</w:t>
      </w:r>
      <w:r>
        <w:rPr>
          <w:rFonts w:asciiTheme="minorEastAsia" w:hAnsiTheme="minorEastAsia"/>
          <w:sz w:val="24"/>
          <w:szCs w:val="24"/>
        </w:rPr>
        <w:t>围绕“立夏健康”主题内容，开展问卷调查，重点了解公众对立夏节气健康内容偏好，完成125份有效问卷。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根据调查结果，如下图所示。在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立夏健康方面，被访者更关注“饮食调理”、“运动健身”、“起居作息”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，这三方面均有超过半数被访者关注，比例分别为84.95%、59.59%、52.18%。而与节气传统密切相关的“中医保健”内容仅22.54%的被访者选择关注。</w:t>
      </w:r>
    </w:p>
    <w:p>
      <w:pPr>
        <w:ind w:firstLine="420" w:firstLineChars="200"/>
        <w:jc w:val="center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szCs w:val="21"/>
        </w:rPr>
        <w:t xml:space="preserve">表 </w:t>
      </w:r>
      <w:r>
        <w:rPr>
          <w:rFonts w:asciiTheme="minorEastAsia" w:hAnsiTheme="minorEastAsia"/>
          <w:szCs w:val="21"/>
        </w:rPr>
        <w:fldChar w:fldCharType="begin"/>
      </w:r>
      <w:r>
        <w:rPr>
          <w:rFonts w:asciiTheme="minorEastAsia" w:hAnsiTheme="minorEastAsia"/>
          <w:szCs w:val="21"/>
        </w:rPr>
        <w:instrText xml:space="preserve"> </w:instrText>
      </w:r>
      <w:r>
        <w:rPr>
          <w:rFonts w:hint="eastAsia" w:asciiTheme="minorEastAsia" w:hAnsiTheme="minorEastAsia"/>
          <w:szCs w:val="21"/>
        </w:rPr>
        <w:instrText xml:space="preserve">SEQ 表 \* ARABIC</w:instrText>
      </w:r>
      <w:r>
        <w:rPr>
          <w:rFonts w:asciiTheme="minorEastAsia" w:hAnsiTheme="minorEastAsia"/>
          <w:szCs w:val="21"/>
        </w:rPr>
        <w:instrText xml:space="preserve"> </w:instrText>
      </w:r>
      <w:r>
        <w:rPr>
          <w:rFonts w:asciiTheme="minorEastAsia" w:hAnsiTheme="minorEastAsia"/>
          <w:szCs w:val="21"/>
        </w:rPr>
        <w:fldChar w:fldCharType="separate"/>
      </w:r>
      <w:r>
        <w:rPr>
          <w:rFonts w:hint="eastAsia" w:asciiTheme="minorEastAsia" w:hAnsiTheme="minorEastAsia"/>
          <w:szCs w:val="21"/>
        </w:rPr>
        <w:t>2</w:t>
      </w:r>
      <w:r>
        <w:rPr>
          <w:rFonts w:asciiTheme="minorEastAsia" w:hAnsiTheme="minorEastAsia"/>
          <w:szCs w:val="21"/>
        </w:rPr>
        <w:fldChar w:fldCharType="end"/>
      </w:r>
      <w:r>
        <w:rPr>
          <w:rFonts w:hint="eastAsia" w:asciiTheme="minorEastAsia" w:hAnsiTheme="minorEastAsia"/>
          <w:szCs w:val="21"/>
        </w:rPr>
        <w:t>内容需求：受众关注比例（多选）</w:t>
      </w:r>
    </w:p>
    <w:tbl>
      <w:tblPr>
        <w:tblStyle w:val="16"/>
        <w:tblW w:w="63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0"/>
        <w:gridCol w:w="9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受众关注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比例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饮食调理（如清热解暑、养心安神的食物推荐）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84.95%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运动健身（如适合夏季的轻运动、晨练）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59.59%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起居作息（如午睡习惯、防暑降温）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52.18%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常见疾病预防（如肠胃不适、中暑、空调病）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40.95%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立夏美容（祛湿消肿、提亮肤色、控油祛痘）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34.17%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心理健康（如调节情绪、缓解烦躁）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24.26%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中医保健（如冬病夏治、穴位按摩、艾灸）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22.54%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3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慢病调理（如三高、心脑血管、脾胃病养护）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15.29%</w:t>
            </w:r>
          </w:p>
        </w:tc>
      </w:tr>
    </w:tbl>
    <w:p>
      <w:pPr>
        <w:spacing w:line="400" w:lineRule="exact"/>
        <w:ind w:firstLine="480" w:firstLineChars="200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因此，在“立夏健康”内容主题上，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社媒内容供给与公众需求关注之间的供求矛盾较为突出，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中医保健、常见疾病预防的内容供给过剩但公众关注度低，属于低回报内容；运动健身、起居作息供给不足但关注度超 50%，属于高潜力机会内容。饮食调理为唯一“供给 + 需求”匹配好的优势主题，也值得关注。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因此，通过内容主题的供求分析，在“立夏”节气健康传播中，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饮食调理、运动健身、起居作息是三个主要创作方向。</w:t>
      </w:r>
    </w:p>
    <w:p>
      <w:pPr>
        <w:spacing w:line="400" w:lineRule="exact"/>
        <w:ind w:firstLine="482" w:firstLineChars="200"/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（二）借助平台流量结果，对受众需求进行二次校验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平台流量是在受众需求基础上，基于平台立场进行了调整后的受众需求结果，因此，通过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公众需求关注和平台流量展现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，可以对受众需求有更深入把握。</w:t>
      </w:r>
    </w:p>
    <w:p>
      <w:pPr>
        <w:spacing w:line="400" w:lineRule="exact"/>
        <w:ind w:firstLine="480" w:firstLineChars="200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本次“立夏”节气健康传播视频制作中，为测试社媒平台流量偏好，本次问卷调查让被访者提交其手机社媒中“立夏健康”关键词搜索结果前三屏内容，以下为某被访者的手机社媒第一屏截图示例，包含了完整四个主贴信息。</w:t>
      </w:r>
    </w:p>
    <w:p>
      <w:pPr>
        <w:spacing w:line="360" w:lineRule="auto"/>
        <w:ind w:firstLine="480" w:firstLineChars="200"/>
        <w:jc w:val="center"/>
        <w:rPr>
          <w:rFonts w:hint="eastAsia"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/>
          <w:color w:val="000000" w:themeColor="text1"/>
          <w:sz w:val="24"/>
          <w:szCs w:val="24"/>
        </w:rPr>
        <w:drawing>
          <wp:inline distT="0" distB="0" distL="0" distR="0">
            <wp:extent cx="2116455" cy="3495675"/>
            <wp:effectExtent l="0" t="0" r="0" b="0"/>
            <wp:docPr id="119328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2477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"/>
                    <a:stretch>
                      <a:fillRect/>
                    </a:stretch>
                  </pic:blipFill>
                  <pic:spPr>
                    <a:xfrm>
                      <a:off x="0" y="0"/>
                      <a:ext cx="2147800" cy="354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 w:asciiTheme="minorEastAsia" w:hAnsiTheme="minorEastAsia" w:eastAsiaTheme="minorEastAsia"/>
          <w:color w:val="000000" w:themeColor="text1"/>
          <w:sz w:val="28"/>
          <w:szCs w:val="28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图 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SEQ 图 \* ARABIC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某被访者社媒内容第一屏展现截图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经过AI识别解析，在125位被访者手机社媒中，合计收集到“立夏健康”相关主贴1282条，包含内容、点赞、作者、日期等信息。这1282条主贴数据为社媒平台自然涌现的推荐内容，包含了平台算法信息，因此，可以反映社媒平台的流量偏好。在1282条主贴数据的客观呈现中，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有78.51%的主贴涉及“饮食调理”内容主题，在全部内容中遥遥领先，表明饮食因素在社媒传播中是超强流量密码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，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而这一结果与表2的受众需求关注相互印证，充分说明“饮食调理”有必要重点关注。</w:t>
      </w:r>
    </w:p>
    <w:p>
      <w:pPr>
        <w:spacing w:line="360" w:lineRule="auto"/>
        <w:ind w:firstLine="420" w:firstLineChars="200"/>
        <w:jc w:val="center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szCs w:val="21"/>
        </w:rPr>
        <w:t xml:space="preserve">表 </w:t>
      </w:r>
      <w:r>
        <w:rPr>
          <w:rFonts w:asciiTheme="minorEastAsia" w:hAnsiTheme="minorEastAsia"/>
          <w:szCs w:val="21"/>
        </w:rPr>
        <w:fldChar w:fldCharType="begin"/>
      </w:r>
      <w:r>
        <w:rPr>
          <w:rFonts w:asciiTheme="minorEastAsia" w:hAnsiTheme="minorEastAsia"/>
          <w:szCs w:val="21"/>
        </w:rPr>
        <w:instrText xml:space="preserve"> </w:instrText>
      </w:r>
      <w:r>
        <w:rPr>
          <w:rFonts w:hint="eastAsia" w:asciiTheme="minorEastAsia" w:hAnsiTheme="minorEastAsia"/>
          <w:szCs w:val="21"/>
        </w:rPr>
        <w:instrText xml:space="preserve">SEQ 表 \* ARABIC</w:instrText>
      </w:r>
      <w:r>
        <w:rPr>
          <w:rFonts w:asciiTheme="minorEastAsia" w:hAnsiTheme="minorEastAsia"/>
          <w:szCs w:val="21"/>
        </w:rPr>
        <w:instrText xml:space="preserve"> </w:instrText>
      </w:r>
      <w:r>
        <w:rPr>
          <w:rFonts w:asciiTheme="minorEastAsia" w:hAnsiTheme="minorEastAsia"/>
          <w:szCs w:val="21"/>
        </w:rPr>
        <w:fldChar w:fldCharType="separate"/>
      </w:r>
      <w:r>
        <w:rPr>
          <w:rFonts w:hint="eastAsia" w:asciiTheme="minorEastAsia" w:hAnsiTheme="minorEastAsia"/>
          <w:szCs w:val="21"/>
        </w:rPr>
        <w:t>3</w:t>
      </w:r>
      <w:r>
        <w:rPr>
          <w:rFonts w:asciiTheme="minorEastAsia" w:hAnsiTheme="minorEastAsia"/>
          <w:szCs w:val="21"/>
        </w:rPr>
        <w:fldChar w:fldCharType="end"/>
      </w:r>
      <w:r>
        <w:rPr>
          <w:rFonts w:hint="eastAsia" w:asciiTheme="minorEastAsia" w:hAnsiTheme="minorEastAsia"/>
          <w:szCs w:val="21"/>
        </w:rPr>
        <w:t xml:space="preserve"> 流量展现：</w:t>
      </w:r>
      <w:r>
        <w:rPr>
          <w:rFonts w:asciiTheme="minorEastAsia" w:hAnsiTheme="minorEastAsia"/>
          <w:szCs w:val="21"/>
        </w:rPr>
        <w:t>被访者手机社媒“立夏健康”搜索结果中内容主题分布比例（多选）</w:t>
      </w:r>
    </w:p>
    <w:tbl>
      <w:tblPr>
        <w:tblStyle w:val="16"/>
        <w:tblW w:w="369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内容主题</w:t>
            </w:r>
          </w:p>
        </w:tc>
        <w:tc>
          <w:tcPr>
            <w:tcW w:w="14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noWrap/>
            <w:vAlign w:val="bottom"/>
          </w:tcPr>
          <w:p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流量展现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饮食调理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b/>
                <w:bCs/>
                <w:color w:val="000000"/>
                <w:kern w:val="0"/>
                <w:szCs w:val="21"/>
              </w:rPr>
              <w:t>78.51%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中医保健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18.12%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起居作息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16.15%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心理健康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15.73%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运动健身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11.38%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常见疾病预防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3.79%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慢病调理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0.98%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22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立夏美容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>
            <w:pPr>
              <w:widowControl/>
              <w:jc w:val="right"/>
              <w:rPr>
                <w:rFonts w:hint="eastAsia" w:cs="宋体" w:asciiTheme="minorEastAsia" w:hAnsiTheme="minorEastAsia"/>
                <w:color w:val="000000"/>
                <w:kern w:val="0"/>
                <w:szCs w:val="21"/>
              </w:rPr>
            </w:pPr>
            <w:r>
              <w:rPr>
                <w:rFonts w:cs="宋体" w:asciiTheme="minorEastAsia" w:hAnsiTheme="minorEastAsia"/>
                <w:color w:val="000000"/>
                <w:kern w:val="0"/>
                <w:szCs w:val="21"/>
              </w:rPr>
              <w:t>0.42%</w:t>
            </w:r>
          </w:p>
        </w:tc>
      </w:tr>
    </w:tbl>
    <w:p>
      <w:pPr>
        <w:spacing w:line="360" w:lineRule="auto"/>
        <w:ind w:firstLine="480" w:firstLineChars="200"/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</w:rPr>
        <w:t>综合分析后，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“饮食调理”、“运动健身”、“起居作息”成为主要创作方向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，而且通过社媒流量展现内容间的相关性看，三个主题间均存在相关性，因此，最终确定“立夏”节气健康传播内容创作方向为“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饮食调理+运动健身+起居作息</w:t>
      </w:r>
      <w:r>
        <w:rPr>
          <w:rFonts w:hint="eastAsia" w:asciiTheme="minorEastAsia" w:hAnsiTheme="minorEastAsia"/>
          <w:color w:val="000000" w:themeColor="text1"/>
          <w:sz w:val="24"/>
          <w:szCs w:val="24"/>
        </w:rPr>
        <w:t>”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</w:rPr>
        <w:t>，实现科普内容供求高匹配。</w:t>
      </w:r>
    </w:p>
    <w:p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三、AI视频创作工具说明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在上述创作方向确定后，我们在Runninghub平台，通过Gemini3大模型生成剧本文案和分镜脚本，通过GPT-image2大模型生成分镜场景图，最终用Seedance2.0大模型完成视频生成。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因此，全部创作流程，通过二十四节气内容主题的供求精准匹配，在AI工作流程辅助下，完成相关视频创作。</w:t>
      </w:r>
    </w:p>
    <w:p>
      <w:pPr>
        <w:widowControl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br w:type="page"/>
      </w:r>
    </w:p>
    <w:p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bookmarkStart w:id="1" w:name="_GoBack"/>
      <w:bookmarkEnd w:id="1"/>
      <w:r>
        <w:rPr>
          <w:rFonts w:hint="eastAsia" w:asciiTheme="minorEastAsia" w:hAnsiTheme="minorEastAsia"/>
          <w:b/>
          <w:bCs/>
          <w:sz w:val="24"/>
          <w:szCs w:val="24"/>
        </w:rPr>
        <w:t>附录：人物IP与剧本文案</w:t>
      </w:r>
    </w:p>
    <w:p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1、IP形象</w:t>
      </w:r>
    </w:p>
    <w:p>
      <w:pPr>
        <w:spacing w:line="360" w:lineRule="auto"/>
        <w:jc w:val="center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drawing>
          <wp:inline distT="0" distB="0" distL="0" distR="0">
            <wp:extent cx="5274310" cy="2966720"/>
            <wp:effectExtent l="0" t="0" r="0" b="0"/>
            <wp:docPr id="1309082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2767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</w:p>
    <w:p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2、剧本文案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时长60秒左右，漫画风格。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62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2235" w:type="dxa"/>
            <w:shd w:val="clear" w:color="auto" w:fill="DEEAF6" w:themeFill="accent1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bookmarkStart w:id="0" w:name="OLE_LINK3"/>
            <w:r>
              <w:rPr>
                <w:rFonts w:hint="eastAsia"/>
                <w:b/>
                <w:bCs/>
              </w:rPr>
              <w:t>剧本结构</w:t>
            </w:r>
          </w:p>
        </w:tc>
        <w:tc>
          <w:tcPr>
            <w:tcW w:w="6287" w:type="dxa"/>
            <w:shd w:val="clear" w:color="auto" w:fill="DEEAF6" w:themeFill="accent1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台词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开场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大家好，我是京小医！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点题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立夏到了，天气燥热。</w:t>
            </w:r>
          </w:p>
          <w:p>
            <w:pPr>
              <w:jc w:val="center"/>
            </w:pPr>
            <w:r>
              <w:rPr>
                <w:rFonts w:hint="eastAsia"/>
              </w:rPr>
              <w:t>中医讲‘夏气通于心’，夏天养生，护心是关键。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饮食调理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饮食上，天热出汗多，血液易粘稠。</w:t>
            </w:r>
          </w:p>
          <w:p>
            <w:pPr>
              <w:jc w:val="center"/>
            </w:pPr>
            <w:r>
              <w:rPr>
                <w:rFonts w:hint="eastAsia"/>
              </w:rPr>
              <w:t>建议多吃西红柿、樱桃等红色食物，益气养阴；</w:t>
            </w:r>
          </w:p>
          <w:p>
            <w:pPr>
              <w:jc w:val="center"/>
            </w:pPr>
            <w:r>
              <w:rPr>
                <w:rFonts w:hint="eastAsia"/>
              </w:rPr>
              <w:t>适当吃点苦瓜，清心火，防心烦失眠。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起居作息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起居方面，夏天昼长夜短，中午11点到1点，尽量睡20分钟子午觉。让身心静下来，这是最省钱的“强心药”。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运动健身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运动千万别暴晒大汗。中医说‘汗为心之液’，大汗伤身。建议早晚凉爽时散步或打太极，微微出汗正好。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收尾</w:t>
            </w:r>
          </w:p>
        </w:tc>
        <w:tc>
          <w:tcPr>
            <w:tcW w:w="62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守护健康，家庭医生在您身边。</w:t>
            </w:r>
          </w:p>
          <w:p>
            <w:pPr>
              <w:jc w:val="center"/>
            </w:pPr>
            <w:r>
              <w:rPr>
                <w:rFonts w:hint="eastAsia"/>
              </w:rPr>
              <w:t>有疑问随时联系我们。</w:t>
            </w:r>
          </w:p>
          <w:p>
            <w:pPr>
              <w:jc w:val="center"/>
            </w:pPr>
            <w:r>
              <w:rPr>
                <w:rFonts w:hint="eastAsia"/>
              </w:rPr>
              <w:t>科学护心，清凉入夏，咱们下期见！</w:t>
            </w:r>
          </w:p>
        </w:tc>
      </w:tr>
      <w:bookmarkEnd w:id="0"/>
    </w:tbl>
    <w:p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6699195"/>
      <w:docPartObj>
        <w:docPartGallery w:val="AutoText"/>
      </w:docPartObj>
    </w:sdtPr>
    <w:sdtContent>
      <w:p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2CD"/>
    <w:rsid w:val="00063C56"/>
    <w:rsid w:val="00070C8A"/>
    <w:rsid w:val="00172D2A"/>
    <w:rsid w:val="00185A38"/>
    <w:rsid w:val="001A3F93"/>
    <w:rsid w:val="00221241"/>
    <w:rsid w:val="00230BE9"/>
    <w:rsid w:val="00232841"/>
    <w:rsid w:val="00302EDA"/>
    <w:rsid w:val="003C06AB"/>
    <w:rsid w:val="00432CAE"/>
    <w:rsid w:val="004427D9"/>
    <w:rsid w:val="00450D62"/>
    <w:rsid w:val="004C72A4"/>
    <w:rsid w:val="00514342"/>
    <w:rsid w:val="005877C4"/>
    <w:rsid w:val="005B2B44"/>
    <w:rsid w:val="006075E8"/>
    <w:rsid w:val="00642529"/>
    <w:rsid w:val="006F53CB"/>
    <w:rsid w:val="006F6F7B"/>
    <w:rsid w:val="0070186D"/>
    <w:rsid w:val="0070788E"/>
    <w:rsid w:val="00744449"/>
    <w:rsid w:val="007500B5"/>
    <w:rsid w:val="00754BFE"/>
    <w:rsid w:val="0077221F"/>
    <w:rsid w:val="0081647C"/>
    <w:rsid w:val="0081763C"/>
    <w:rsid w:val="00826919"/>
    <w:rsid w:val="00855270"/>
    <w:rsid w:val="008B6BC2"/>
    <w:rsid w:val="008C1038"/>
    <w:rsid w:val="009906CF"/>
    <w:rsid w:val="009D1C34"/>
    <w:rsid w:val="00A30DF5"/>
    <w:rsid w:val="00A5747A"/>
    <w:rsid w:val="00A91A73"/>
    <w:rsid w:val="00AC729F"/>
    <w:rsid w:val="00AE2F8C"/>
    <w:rsid w:val="00B413C8"/>
    <w:rsid w:val="00C130B2"/>
    <w:rsid w:val="00C95979"/>
    <w:rsid w:val="00CC783E"/>
    <w:rsid w:val="00CF03F1"/>
    <w:rsid w:val="00D232CD"/>
    <w:rsid w:val="00D531C5"/>
    <w:rsid w:val="00E12DFB"/>
    <w:rsid w:val="00E36CAB"/>
    <w:rsid w:val="00E5690C"/>
    <w:rsid w:val="00E6229F"/>
    <w:rsid w:val="00E86D7C"/>
    <w:rsid w:val="00E925F6"/>
    <w:rsid w:val="00EC2E99"/>
    <w:rsid w:val="00F848E3"/>
    <w:rsid w:val="00F975C3"/>
    <w:rsid w:val="68B6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5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5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5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5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E75B5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2E75B5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E75B5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2E75B5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6">
    <w:name w:val="标题 8 字符"/>
    <w:basedOn w:val="18"/>
    <w:link w:val="9"/>
    <w:semiHidden/>
    <w:uiPriority w:val="9"/>
    <w:rPr>
      <w:rFonts w:cstheme="majorBidi"/>
      <w:color w:val="585858" w:themeColor="text1" w:themeTint="A6"/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引用 字符"/>
    <w:basedOn w:val="18"/>
    <w:link w:val="30"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E75B5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5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E75B5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E75B5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410</Words>
  <Characters>2337</Characters>
  <Lines>19</Lines>
  <Paragraphs>5</Paragraphs>
  <TotalTime>73</TotalTime>
  <ScaleCrop>false</ScaleCrop>
  <LinksUpToDate>false</LinksUpToDate>
  <CharactersWithSpaces>2742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2026-05-13T01:16:00Z</dcterms:created>
  <dc:creator>xh chen</dc:creator>
  <cp:lastModifiedBy>青马大桥</cp:lastModifiedBy>
  <dcterms:modified xsi:type="dcterms:W3CDTF">2026-05-21T12:41:19Z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