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微信公众号认证提供的资料：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1、类型：个体工商户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2、个体工商户资料：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个体工商户名称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>（个体工商户字号名称为注册时填写的主体信息且无法修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改每个个体工商户可认证50个账户）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 xml:space="preserve">  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工商执照注册号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（填写工商营业执照上的注册号）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(3)经营者姓名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（填写工商营业执照上的经营者姓名）                               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经营范围（一般经营范围）：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>（与个体工商户营业执照上一致）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经营范围（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>前置许可经营范围）：（没有则填写“无”）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开户名称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>（若有对公账户，填写个体工商户对公账户名称。若无对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                 公账户，填写营业执照上经营者个人开户名称。）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开户银行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>（若有个体工商户对公账户，也可填写个体工商户开户银行。）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银行账户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>（我们会给该账户汇入一笔非常小的金额和备注信息，需要你后续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                 跟进审核人员确认。）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3、运营者信息：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(1)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运营者姓名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 xml:space="preserve">（与申请公函上的运营者一致，认证审核过程将与该运营者联系）                   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运营者部门与职位    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运营者手机号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运营者座机             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运营者电子邮箱  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运营者身份证号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运营者扫描二维码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运营者身份证证件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（照片正面）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运营者身份证证件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（照片反面）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个体工商户基本资料：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(1)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申请公函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 xml:space="preserve">（上传加该企业公章的原件照片或者扫描件）   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个体工商户营业执照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18"/>
          <w:szCs w:val="18"/>
          <w:lang w:val="en-US" w:eastAsia="zh-CN"/>
        </w:rPr>
        <w:t xml:space="preserve">（原件照片、扫描件或者加盖章的复印件） 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其他证明材料（选填)。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7A4C"/>
    <w:multiLevelType w:val="singleLevel"/>
    <w:tmpl w:val="57D67A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D21A4"/>
    <w:rsid w:val="74910E0A"/>
    <w:rsid w:val="7DD67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wangluo</cp:lastModifiedBy>
  <dcterms:modified xsi:type="dcterms:W3CDTF">2017-10-20T04:24:28Z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