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772400" cy="26765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300" w:afterAutospacing="0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bookmarkStart w:id="0" w:name="config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全局配置</w:t>
      </w:r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方法：</w:t>
      </w:r>
      <w:r>
        <w:rPr>
          <w:rStyle w:val="8"/>
          <w:rFonts w:hint="default" w:ascii="Helvetica Neue" w:hAnsi="Helvetica Neue" w:eastAsia="Helvetica Neue" w:cs="Helvetica Neue"/>
          <w:i/>
          <w:caps w:val="0"/>
          <w:color w:val="666666"/>
          <w:spacing w:val="0"/>
          <w:sz w:val="21"/>
          <w:szCs w:val="21"/>
        </w:rPr>
        <w:t>layui.config(options)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你可以在使用模块之前，全局化配置一些参数，尽管大部分时候它不是必须的。所以我们目前提供的全局配置项非常少，这也是为了减少一些不必要的工作，尽可能让使用变得更简单。目前支持的全局配置项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300" w:afterAutospacing="0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bookmarkStart w:id="1" w:name="define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定义模块</w:t>
      </w:r>
      <w:bookmarkEnd w:id="1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enter" w:pos="4153"/>
        </w:tabs>
        <w:spacing w:before="0" w:beforeAutospacing="0" w:after="150" w:afterAutospacing="0" w:line="330" w:lineRule="atLeast"/>
        <w:ind w:left="0" w:right="0"/>
        <w:rPr>
          <w:rStyle w:val="8"/>
          <w:rFonts w:hint="eastAsia" w:asciiTheme="minorAscii" w:hAnsiTheme="majorEastAsia" w:eastAsiaTheme="majorEastAsia" w:cstheme="majorEastAsia"/>
          <w:i/>
          <w:caps w:val="0"/>
          <w:color w:val="666666"/>
          <w:spacing w:val="0"/>
          <w:sz w:val="22"/>
          <w:szCs w:val="22"/>
          <w:lang w:eastAsia="zh-CN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方法：</w:t>
      </w:r>
      <w:r>
        <w:rPr>
          <w:rStyle w:val="8"/>
          <w:rFonts w:hint="eastAsia" w:asciiTheme="minorAscii" w:hAnsiTheme="majorEastAsia" w:eastAsiaTheme="majorEastAsia" w:cstheme="majorEastAsia"/>
          <w:i/>
          <w:caps w:val="0"/>
          <w:color w:val="666666"/>
          <w:spacing w:val="0"/>
          <w:sz w:val="21"/>
          <w:szCs w:val="21"/>
        </w:rPr>
        <w:t>l</w:t>
      </w:r>
      <w:r>
        <w:rPr>
          <w:rStyle w:val="8"/>
          <w:rFonts w:hint="eastAsia" w:asciiTheme="minorAscii" w:hAnsiTheme="majorEastAsia" w:eastAsiaTheme="majorEastAsia" w:cstheme="majorEastAsia"/>
          <w:i/>
          <w:caps w:val="0"/>
          <w:color w:val="666666"/>
          <w:spacing w:val="0"/>
          <w:sz w:val="22"/>
          <w:szCs w:val="22"/>
        </w:rPr>
        <w:t>ayui.define([mods], callback)</w:t>
      </w:r>
      <w:r>
        <w:rPr>
          <w:rStyle w:val="8"/>
          <w:rFonts w:hint="eastAsia" w:asciiTheme="minorAscii" w:hAnsiTheme="majorEastAsia" w:eastAsiaTheme="majorEastAsia" w:cstheme="majorEastAsia"/>
          <w:i/>
          <w:caps w:val="0"/>
          <w:color w:val="666666"/>
          <w:spacing w:val="0"/>
          <w:sz w:val="22"/>
          <w:szCs w:val="22"/>
          <w:lang w:eastAsia="zh-CN"/>
        </w:rPr>
        <w:tab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enter" w:pos="4153"/>
        </w:tabs>
        <w:spacing w:before="0" w:beforeAutospacing="0" w:after="150" w:afterAutospacing="0" w:line="330" w:lineRule="atLeast"/>
        <w:ind w:left="0" w:right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通过该方法可定义一个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Layui</w:t>
      </w:r>
      <w:r>
        <w:rPr>
          <w:rStyle w:val="8"/>
          <w:rFonts w:hint="default" w:ascii="Helvetica Neue" w:hAnsi="Helvetica Neue" w:eastAsia="Helvetica Neue" w:cs="Helvetica Neue"/>
          <w:i/>
          <w:caps w:val="0"/>
          <w:color w:val="666666"/>
          <w:spacing w:val="0"/>
          <w:sz w:val="21"/>
          <w:szCs w:val="21"/>
        </w:rPr>
        <w:t>模块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。参数mods是可选的，用于声明该模块所依赖的模块。callback即为模块加载完毕的回调函数，它返回一个exports参数，用于输出该模块的接口。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</w:rPr>
        <w:t>layui.define(function(exports){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</w:rPr>
        <w:t>//do something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</w:rPr>
        <w:t>exports('demo', function(){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</w:rPr>
        <w:t>alert('Hello World!');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</w:rPr>
        <w:t>});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</w:rPr>
        <w:t>});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316" w:leftChars="0" w:right="0" w:rightChars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exports是一个函数，它接受两个参数，第一个参数为模块名，第二个参数为模块接口，当你声明了上述的一个模块后，你就可以在外部使用了，demo就会注册到layui对象下，即可通过</w:t>
      </w:r>
      <w:r>
        <w:rPr>
          <w:rFonts w:hint="default" w:hAnsi="Helvetica Neue" w:eastAsia="Helvetica Neue" w:cs="Helvetica Neue" w:asciiTheme="majorAscii"/>
          <w:b w:val="0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Style w:val="8"/>
          <w:rFonts w:hint="default" w:hAnsi="Helvetica Neue" w:eastAsia="Helvetica Neue" w:cs="Helvetica Neue" w:asciiTheme="majorAscii"/>
          <w:i/>
          <w:caps w:val="0"/>
          <w:color w:val="666666"/>
          <w:spacing w:val="0"/>
          <w:sz w:val="21"/>
          <w:szCs w:val="21"/>
        </w:rPr>
        <w:t>layui.demo()</w:t>
      </w:r>
      <w:r>
        <w:rPr>
          <w:rFonts w:hint="default" w:hAnsi="Helvetica Neue" w:eastAsia="Helvetica Neue" w:cs="Helvetica Neue" w:asciiTheme="majorAscii"/>
          <w:b w:val="0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去执行该模块的接口。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316" w:leftChars="0" w:right="0" w:rightChars="0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你也可以在定义一个模块的时候，声明该模块所需的依赖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316" w:leftChars="0" w:right="0" w:rightChars="0"/>
      </w:pPr>
      <w:r>
        <w:drawing>
          <wp:inline distT="0" distB="0" distL="114300" distR="114300">
            <wp:extent cx="2409825" cy="26670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316" w:leftChars="0" w:right="0" w:rightChars="0"/>
        <w:rPr>
          <w:rFonts w:hint="default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上述的</w:t>
      </w:r>
      <w:r>
        <w:rPr>
          <w:rStyle w:val="8"/>
          <w:rFonts w:hint="default" w:hAnsi="Helvetica Neue" w:eastAsia="Helvetica Neue" w:cs="Helvetica Neue" w:asciiTheme="majorAscii"/>
          <w:i/>
          <w:caps w:val="0"/>
          <w:color w:val="666666"/>
          <w:spacing w:val="0"/>
          <w:sz w:val="21"/>
          <w:szCs w:val="21"/>
        </w:rPr>
        <w:t>['layer', 'laypage'</w:t>
      </w:r>
      <w:r>
        <w:rPr>
          <w:rStyle w:val="8"/>
          <w:rFonts w:hint="default" w:ascii="Helvetica Neue" w:hAnsi="Helvetica Neue" w:eastAsia="Helvetica Neue" w:cs="Helvetica Neue"/>
          <w:i/>
          <w:caps w:val="0"/>
          <w:color w:val="666666"/>
          <w:spacing w:val="0"/>
          <w:sz w:val="21"/>
          <w:szCs w:val="21"/>
        </w:rPr>
        <w:t>]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即为本模块所依赖的模块，它并非只能是一个数组，你也可以直接传一个字符型的模块名，但是这样只能依赖一个模块。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300" w:afterAutospacing="0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bookmarkStart w:id="2" w:name="use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777777"/>
          <w:spacing w:val="0"/>
          <w:kern w:val="0"/>
          <w:sz w:val="21"/>
          <w:szCs w:val="21"/>
          <w:u w:val="none"/>
          <w:lang w:val="en-US" w:eastAsia="zh-CN" w:bidi="ar"/>
        </w:rPr>
        <w:t>加载所需模块</w:t>
      </w:r>
      <w:bookmarkEnd w:id="2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/>
        <w:rPr>
          <w:rStyle w:val="8"/>
          <w:rFonts w:hint="default" w:hAnsi="Helvetica Neue" w:eastAsia="Helvetica Neue" w:cs="Helvetica Neue" w:asciiTheme="majorAscii"/>
          <w:i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方法：</w:t>
      </w:r>
      <w:r>
        <w:rPr>
          <w:rStyle w:val="8"/>
          <w:rFonts w:hint="default" w:hAnsi="Helvetica Neue" w:eastAsia="Helvetica Neue" w:cs="Helvetica Neue" w:asciiTheme="majorAscii"/>
          <w:i/>
          <w:caps w:val="0"/>
          <w:color w:val="666666"/>
          <w:spacing w:val="0"/>
          <w:sz w:val="21"/>
          <w:szCs w:val="21"/>
        </w:rPr>
        <w:t>layui.use([mods], callback)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Layui的内置模块并非默认就加载的，他必须在你执行该方法后才会加载。它的参数跟上述的 define方法完全一样。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另外请注意，mods里面必须是一个合法的模块名，不能包含目录。如果需要加载目录，建议采用extend建立别名（详见模块规范）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</w:rPr>
        <w:t>layui.use(['laypage', 'layedit'], function(laypage, layedit){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</w:rPr>
        <w:t>//使用分页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</w:rPr>
        <w:t>laypage();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</w:rPr>
        <w:t>//建立编辑器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</w:rPr>
        <w:t>layedit.build();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</w:rPr>
        <w:t>});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该方法的函数其实返回了所加载的模块接口，所以你其实也可以不通过layui对象赋值获得接口（这一点跟Sea.js很像哈）：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300" w:afterAutospacing="0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bookmarkStart w:id="3" w:name="link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动态加载CSS</w:t>
      </w:r>
      <w:bookmarkEnd w:id="3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方法：</w:t>
      </w:r>
      <w:r>
        <w:rPr>
          <w:rStyle w:val="8"/>
          <w:rFonts w:hint="default" w:ascii="Helvetica Neue" w:hAnsi="Helvetica Neue" w:eastAsia="Helvetica Neue" w:cs="Helvetica Neue"/>
          <w:i/>
          <w:caps w:val="0"/>
          <w:color w:val="666666"/>
          <w:spacing w:val="0"/>
          <w:sz w:val="21"/>
          <w:szCs w:val="21"/>
        </w:rPr>
        <w:t>layui.link(href)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href即为css路径。注意：该方法并非是你使用Layui所必须的，它一般只是用于动态加载你的外部CSS文件。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300" w:afterAutospacing="0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bookmarkStart w:id="4" w:name="data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本地存储</w:t>
      </w:r>
      <w:bookmarkEnd w:id="4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方法：</w:t>
      </w:r>
      <w:r>
        <w:rPr>
          <w:rStyle w:val="8"/>
          <w:rFonts w:hint="default" w:hAnsi="Helvetica Neue" w:eastAsia="Helvetica Neue" w:cs="Helvetica Neue" w:asciiTheme="majorAscii"/>
          <w:i/>
          <w:caps w:val="0"/>
          <w:color w:val="666666"/>
          <w:spacing w:val="0"/>
          <w:sz w:val="21"/>
          <w:szCs w:val="21"/>
        </w:rPr>
        <w:t>layui.data(table, settings)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参数</w:t>
      </w:r>
      <w:r>
        <w:rPr>
          <w:rStyle w:val="8"/>
          <w:rFonts w:hint="default" w:hAnsi="Helvetica Neue" w:eastAsia="Helvetica Neue" w:cs="Helvetica Neue" w:asciiTheme="majorAscii"/>
          <w:i/>
          <w:caps w:val="0"/>
          <w:color w:val="666666"/>
          <w:spacing w:val="0"/>
          <w:sz w:val="21"/>
          <w:szCs w:val="21"/>
        </w:rPr>
        <w:t>table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为表名，</w:t>
      </w:r>
      <w:r>
        <w:rPr>
          <w:rStyle w:val="8"/>
          <w:rFonts w:hint="default" w:hAnsi="Helvetica Neue" w:eastAsia="Helvetica Neue" w:cs="Helvetica Neue" w:asciiTheme="minorAscii"/>
          <w:i/>
          <w:caps w:val="0"/>
          <w:color w:val="666666"/>
          <w:spacing w:val="0"/>
          <w:sz w:val="21"/>
          <w:szCs w:val="21"/>
        </w:rPr>
        <w:t>settings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是一个对象，用于设置key、value。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该方法对localStorage进行了良好的封装，在Layui的多个内置模块（比如layim）中发挥了重要的作用，因此你可以使用它存储一些本地数据。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/>
      </w:pPr>
      <w:r>
        <w:drawing>
          <wp:inline distT="0" distB="0" distL="114300" distR="114300">
            <wp:extent cx="5271135" cy="2202180"/>
            <wp:effectExtent l="0" t="0" r="5715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300" w:afterAutospacing="0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bookmarkStart w:id="5" w:name="device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获取设备信息</w:t>
      </w:r>
      <w:bookmarkEnd w:id="5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方法：</w:t>
      </w:r>
      <w:r>
        <w:rPr>
          <w:rStyle w:val="8"/>
          <w:rFonts w:hint="default" w:hAnsi="Helvetica Neue" w:eastAsia="Helvetica Neue" w:cs="Helvetica Neue" w:asciiTheme="minorAscii"/>
          <w:i/>
          <w:caps w:val="0"/>
          <w:color w:val="666666"/>
          <w:spacing w:val="0"/>
          <w:sz w:val="21"/>
          <w:szCs w:val="21"/>
        </w:rPr>
        <w:t>layui.device(key)</w:t>
      </w:r>
      <w:r>
        <w:rPr>
          <w:rFonts w:hint="default" w:hAnsi="Helvetica Neue" w:eastAsia="Helvetica Neue" w:cs="Helvetica Neue" w:asciiTheme="minorAscii"/>
          <w:b w:val="0"/>
          <w:i w:val="0"/>
          <w:caps w:val="0"/>
          <w:color w:val="000000"/>
          <w:spacing w:val="0"/>
          <w:sz w:val="21"/>
          <w:szCs w:val="21"/>
        </w:rPr>
        <w:t>，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参数key是可选的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由于Layui的一些功能进行了兼容性处理和响应式支持，因此该方法同样发挥了至关重要的作用。尤其是在layui mobile模块中的作用可谓举足轻重。该方法返回了丰富的设备信息：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你要验证当前的WebView是否在你的App环境，即可通过上述的</w:t>
      </w:r>
      <w:r>
        <w:rPr>
          <w:rStyle w:val="8"/>
          <w:rFonts w:hint="default" w:ascii="Helvetica Neue" w:hAnsi="Helvetica Neue" w:eastAsia="Helvetica Neue" w:cs="Helvetica Neue"/>
          <w:i/>
          <w:caps w:val="0"/>
          <w:color w:val="666666"/>
          <w:spacing w:val="0"/>
          <w:sz w:val="21"/>
          <w:szCs w:val="21"/>
        </w:rPr>
        <w:t>myapp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（即为Native给Webview插入的标识，可以随意定义）来判断。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2E2E2" w:sz="6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sz w:val="18"/>
          <w:szCs w:val="18"/>
        </w:rPr>
      </w:pPr>
      <w:r>
        <w:rPr>
          <w:i w:val="0"/>
          <w:caps w:val="0"/>
          <w:color w:val="333333"/>
          <w:spacing w:val="0"/>
          <w:sz w:val="18"/>
          <w:szCs w:val="18"/>
          <w:shd w:val="clear" w:fill="F2F2F2"/>
        </w:rPr>
        <w:t>code</w: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fill="F2F2F2"/>
        </w:rPr>
        <w:fldChar w:fldCharType="begin"/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fill="F2F2F2"/>
        </w:rPr>
        <w:instrText xml:space="preserve"> HYPERLINK "http://www.layui.com/doc/modules/code.html" \t "http://www.layui.com/doc/base/_blank" </w:instrTex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fill="F2F2F2"/>
        </w:rPr>
        <w:fldChar w:fldCharType="separate"/>
      </w:r>
      <w:r>
        <w:rPr>
          <w:rStyle w:val="9"/>
          <w:i w:val="0"/>
          <w:caps w:val="0"/>
          <w:color w:val="999999"/>
          <w:spacing w:val="0"/>
          <w:sz w:val="18"/>
          <w:szCs w:val="18"/>
          <w:u w:val="none"/>
          <w:shd w:val="clear" w:fill="F2F2F2"/>
        </w:rPr>
        <w:t>layui.code</w: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fill="F2F2F2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</w:rPr>
        <w:t>var device = layui.device('myapp');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</w:rPr>
        <w:t>if(device.myapp){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</w:rPr>
        <w:t xml:space="preserve">  alert('在我的App环境');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</w:rPr>
        <w:t xml:space="preserve">}     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</w:rPr>
        <w:t xml:space="preserve"> 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300" w:afterAutospacing="0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bookmarkStart w:id="6" w:name="other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其它</w:t>
      </w:r>
      <w:bookmarkEnd w:id="6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其实除此之外，layui.js内部还提供了许多底层引擎，他们同样是整个Layui框架体系的有力支撑，所以有必要露个脸，尽管你可能并不会用到：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/>
      </w:pPr>
      <w:r>
        <w:drawing>
          <wp:inline distT="0" distB="0" distL="114300" distR="114300">
            <wp:extent cx="5268595" cy="2736850"/>
            <wp:effectExtent l="0" t="0" r="8255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3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300" w:afterAutospacing="0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bookmarkStart w:id="7" w:name="third_party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第三方支撑</w:t>
      </w:r>
      <w:bookmarkEnd w:id="7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Layui</w:t>
      </w:r>
      <w:r>
        <w:rPr>
          <w:rStyle w:val="7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</w:rPr>
        <w:t>部分模块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依赖</w:t>
      </w:r>
      <w:r>
        <w:rPr>
          <w:rStyle w:val="8"/>
          <w:rFonts w:hint="default" w:ascii="Helvetica Neue" w:hAnsi="Helvetica Neue" w:eastAsia="Helvetica Neue" w:cs="Helvetica Neue"/>
          <w:i/>
          <w:caps w:val="0"/>
          <w:color w:val="666666"/>
          <w:spacing w:val="0"/>
          <w:sz w:val="21"/>
          <w:szCs w:val="21"/>
        </w:rPr>
        <w:t>jQuery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（比如layer），但是你并不用去额外加载jQuery。Layui已经将jQuery最稳定的一个版本改为Layui的内部模块，当你去使用 layer 之类的模块时，它会首先判断你的页面是否已经引入了jQuery，如果没有，则加载内部的jQuery模块，如果有，则不会加载。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pacing w:before="0" w:beforeAutospacing="0" w:after="300" w:afterAutospacing="0" w:line="900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93D49"/>
          <w:spacing w:val="0"/>
          <w:sz w:val="42"/>
          <w:szCs w:val="4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93D49"/>
          <w:spacing w:val="0"/>
          <w:sz w:val="42"/>
          <w:szCs w:val="42"/>
        </w:rPr>
        <w:t>页面元素规范与说明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009688" w:sz="36" w:space="11"/>
          <w:bottom w:val="none" w:color="auto" w:sz="0" w:space="0"/>
          <w:right w:val="none" w:color="auto" w:sz="0" w:space="0"/>
        </w:pBdr>
        <w:shd w:val="clear" w:fill="F2F2F2"/>
        <w:spacing w:before="0" w:beforeAutospacing="0" w:after="150" w:afterAutospacing="0" w:line="330" w:lineRule="atLeast"/>
        <w:ind w:left="720" w:right="72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688" w:sz="36" w:space="0"/>
          <w:shd w:val="clear" w:fill="F2F2F2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688" w:sz="36" w:space="0"/>
          <w:shd w:val="clear" w:fill="F2F2F2"/>
          <w:lang w:val="en-US" w:eastAsia="zh-CN" w:bidi="ar"/>
        </w:rPr>
        <w:t>Layui提倡返璞归真，遵循于原生态的元素书写规则，所以通常而言，你仍然是在写基本的HTML和CSS代码，不同的是，在HTML结构上及CSS定义上需要小小遵循一定的规范。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009688" w:sz="36" w:space="11"/>
          <w:bottom w:val="none" w:color="auto" w:sz="0" w:space="0"/>
          <w:right w:val="none" w:color="auto" w:sz="0" w:space="0"/>
        </w:pBdr>
        <w:shd w:val="clear" w:fill="F2F2F2"/>
        <w:spacing w:before="0" w:beforeAutospacing="0" w:after="150" w:afterAutospacing="0" w:line="330" w:lineRule="atLeast"/>
        <w:ind w:left="720" w:right="720" w:firstLine="0"/>
        <w:jc w:val="left"/>
      </w:pPr>
      <w:r>
        <w:drawing>
          <wp:inline distT="0" distB="0" distL="114300" distR="114300">
            <wp:extent cx="5273040" cy="1405255"/>
            <wp:effectExtent l="0" t="0" r="3810" b="44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05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009688" w:sz="36" w:space="11"/>
          <w:bottom w:val="none" w:color="auto" w:sz="0" w:space="0"/>
          <w:right w:val="none" w:color="auto" w:sz="0" w:space="0"/>
        </w:pBdr>
        <w:shd w:val="clear" w:fill="F2F2F2"/>
        <w:spacing w:before="0" w:beforeAutospacing="0" w:after="150" w:afterAutospacing="0" w:line="330" w:lineRule="atLeast"/>
        <w:ind w:left="720" w:right="720" w:firstLine="0"/>
        <w:jc w:val="left"/>
      </w:pPr>
      <w:r>
        <w:drawing>
          <wp:inline distT="0" distB="0" distL="114300" distR="114300">
            <wp:extent cx="5273675" cy="1830070"/>
            <wp:effectExtent l="0" t="0" r="3175" b="1778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30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009688" w:sz="36" w:space="11"/>
          <w:bottom w:val="none" w:color="auto" w:sz="0" w:space="0"/>
          <w:right w:val="none" w:color="auto" w:sz="0" w:space="0"/>
        </w:pBdr>
        <w:shd w:val="clear" w:fill="F2F2F2"/>
        <w:spacing w:before="0" w:beforeAutospacing="0" w:after="150" w:afterAutospacing="0" w:line="330" w:lineRule="atLeast"/>
        <w:ind w:left="720" w:right="720" w:firstLine="0"/>
        <w:jc w:val="left"/>
      </w:pPr>
      <w:r>
        <w:drawing>
          <wp:inline distT="0" distB="0" distL="114300" distR="114300">
            <wp:extent cx="5273675" cy="671195"/>
            <wp:effectExtent l="0" t="0" r="3175" b="1460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71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009688" w:sz="36" w:space="11"/>
          <w:bottom w:val="none" w:color="auto" w:sz="0" w:space="0"/>
          <w:right w:val="none" w:color="auto" w:sz="0" w:space="0"/>
        </w:pBdr>
        <w:shd w:val="clear" w:fill="F2F2F2"/>
        <w:spacing w:before="0" w:beforeAutospacing="0" w:after="150" w:afterAutospacing="0" w:line="330" w:lineRule="atLeast"/>
        <w:ind w:left="720" w:right="720" w:firstLine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836420"/>
            <wp:effectExtent l="0" t="0" r="3175" b="1143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其它的类一般都是某个元素或模块所特有，因此不作为我们所定义的公共类。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/>
      </w:pPr>
      <w:r>
        <w:drawing>
          <wp:inline distT="0" distB="0" distL="114300" distR="114300">
            <wp:extent cx="5271770" cy="1786255"/>
            <wp:effectExtent l="0" t="0" r="5080" b="444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8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300" w:afterAutospacing="0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bookmarkStart w:id="8" w:name="html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HTML规范：结构</w:t>
      </w:r>
      <w:bookmarkEnd w:id="8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Layui在解析HTML元素时，必须充分确保其结构是被支持的。以Tab选项卡为例：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/>
      </w:pPr>
      <w:r>
        <w:drawing>
          <wp:inline distT="0" distB="0" distL="114300" distR="114300">
            <wp:extent cx="5269230" cy="2195195"/>
            <wp:effectExtent l="0" t="0" r="7620" b="1460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95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你如果改变了结构，极有可能会导致Tab功能失效。所以在嵌套HTML的时候，你应该细读各个元素模块的相关文档（如果你不是拿来主义）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3"/>
          <w:szCs w:val="33"/>
          <w:u w:val="none"/>
        </w:rPr>
      </w:pPr>
      <w:bookmarkStart w:id="9" w:name="attr"/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3"/>
          <w:szCs w:val="33"/>
          <w:u w:val="none"/>
        </w:rPr>
        <w:t>HTML规范：常用公共属性</w:t>
      </w:r>
      <w:bookmarkEnd w:id="9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很多时候，元素的基本交互行为，都是由模块自动开启。但不同的区域可能需要触发不同的动作，这就需要你设定我们所支持的自定义属性来作为区分。如下面的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Style w:val="8"/>
          <w:rFonts w:hint="default" w:ascii="Helvetica Neue" w:hAnsi="Helvetica Neue" w:eastAsia="Helvetica Neue" w:cs="Helvetica Neue"/>
          <w:i/>
          <w:caps w:val="0"/>
          <w:color w:val="666666"/>
          <w:spacing w:val="0"/>
          <w:sz w:val="21"/>
          <w:szCs w:val="21"/>
        </w:rPr>
        <w:t>lay-submit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、</w:t>
      </w:r>
      <w:r>
        <w:rPr>
          <w:rStyle w:val="8"/>
          <w:rFonts w:hint="default" w:ascii="Helvetica Neue" w:hAnsi="Helvetica Neue" w:eastAsia="Helvetica Neue" w:cs="Helvetica Neue"/>
          <w:i/>
          <w:caps w:val="0"/>
          <w:color w:val="666666"/>
          <w:spacing w:val="0"/>
          <w:sz w:val="21"/>
          <w:szCs w:val="21"/>
        </w:rPr>
        <w:t>lay-filter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即为公共属性（即以 </w:t>
      </w:r>
      <w:r>
        <w:rPr>
          <w:rStyle w:val="8"/>
          <w:rFonts w:hint="default" w:ascii="Helvetica Neue" w:hAnsi="Helvetica Neue" w:eastAsia="Helvetica Neue" w:cs="Helvetica Neue"/>
          <w:i/>
          <w:caps w:val="0"/>
          <w:color w:val="666666"/>
          <w:spacing w:val="0"/>
          <w:sz w:val="21"/>
          <w:szCs w:val="21"/>
        </w:rPr>
        <w:t>lay-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 作为前缀的自定义属性）：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/>
      </w:pPr>
      <w:r>
        <w:drawing>
          <wp:inline distT="0" distB="0" distL="114300" distR="114300">
            <wp:extent cx="5271770" cy="1078230"/>
            <wp:effectExtent l="0" t="0" r="5080" b="762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78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pacing w:before="0" w:beforeAutospacing="0" w:after="300" w:afterAutospacing="0" w:line="900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93D49"/>
          <w:spacing w:val="0"/>
          <w:sz w:val="42"/>
          <w:szCs w:val="4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93D49"/>
          <w:spacing w:val="0"/>
          <w:sz w:val="42"/>
          <w:szCs w:val="42"/>
        </w:rPr>
        <w:t>模块规范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009688" w:sz="36" w:space="11"/>
          <w:bottom w:val="none" w:color="auto" w:sz="0" w:space="0"/>
          <w:right w:val="none" w:color="auto" w:sz="0" w:space="0"/>
        </w:pBdr>
        <w:shd w:val="clear" w:fill="F2F2F2"/>
        <w:spacing w:before="0" w:beforeAutospacing="0" w:after="150" w:afterAutospacing="0" w:line="330" w:lineRule="atLeast"/>
        <w:ind w:left="720" w:right="72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688" w:sz="36" w:space="0"/>
          <w:shd w:val="clear" w:fill="F2F2F2"/>
          <w:lang w:val="en-US" w:eastAsia="zh-CN" w:bidi="ar"/>
        </w:rPr>
        <w:t>layui 的模块是基于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2F2F2"/>
          <w:lang w:val="en-US" w:eastAsia="zh-CN" w:bidi="ar"/>
        </w:rPr>
        <w:t> </w:t>
      </w:r>
      <w:r>
        <w:rPr>
          <w:rStyle w:val="8"/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2F2F2"/>
          <w:lang w:val="en-US" w:eastAsia="zh-CN" w:bidi="ar"/>
        </w:rPr>
        <w:t>layui.js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2F2F2"/>
          <w:lang w:val="en-US" w:eastAsia="zh-CN" w:bidi="ar"/>
        </w:rPr>
        <w:t>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688" w:sz="36" w:space="0"/>
          <w:shd w:val="clear" w:fill="F2F2F2"/>
          <w:lang w:val="en-US" w:eastAsia="zh-CN" w:bidi="ar"/>
        </w:rPr>
        <w:t>内部实现的异步模块加载方式，它并不遵循于AMD（没有为什么，毕竟任性呀！），而是自己定义了一套更轻量的模块规范。并且这种方式在经过了大量的实践后，成为 layui 最核心的模块加载引擎。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300" w:afterAutospacing="0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bookmarkStart w:id="10" w:name="before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预先加载</w:t>
      </w:r>
      <w:bookmarkEnd w:id="1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开门见山，还是直接说使用比较妥当。Layui的模块加载采用核心的 </w:t>
      </w:r>
      <w:r>
        <w:rPr>
          <w:rStyle w:val="8"/>
          <w:rFonts w:hint="default" w:ascii="Helvetica Neue" w:hAnsi="Helvetica Neue" w:eastAsia="Helvetica Neue" w:cs="Helvetica Neue"/>
          <w:i/>
          <w:caps w:val="0"/>
          <w:color w:val="666666"/>
          <w:spacing w:val="0"/>
          <w:sz w:val="21"/>
          <w:szCs w:val="21"/>
        </w:rPr>
        <w:t>layui.use(mods, callback)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方法，当你的JS 需要用到Layui模块的时候，我们更推荐你采用预先加载，因为这样可以避免到处写layui.use的麻烦。你应该在最外层如此定义：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300" w:afterAutospacing="0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bookmarkStart w:id="11" w:name="space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模块命名空间</w:t>
      </w:r>
      <w:bookmarkEnd w:id="11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Layui的全部模块绑定在 layui对象下，内部由layui.define()方法来完成。每一个模块都会一个特有的名字，并且无法被占用。所以你无需担心模块的空间被污染，除非是你 delete layui.mod; 调用一个模块也必须借助layui对象的赋值。如：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一个模块一旦加载后，就会注册在layui对象下，所以你无法直接用模块名来获得，而同样借助layui对象。譬如有时你可能会直接在元素的事件属性上去调用一个模块，如：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/>
      </w:pPr>
      <w:r>
        <w:drawing>
          <wp:inline distT="0" distB="0" distL="114300" distR="114300">
            <wp:extent cx="5271770" cy="360680"/>
            <wp:effectExtent l="0" t="0" r="5080" b="127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0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3"/>
          <w:szCs w:val="33"/>
          <w:u w:val="none"/>
        </w:rPr>
      </w:pPr>
      <w:bookmarkStart w:id="12" w:name="extend"/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3"/>
          <w:szCs w:val="33"/>
          <w:u w:val="none"/>
        </w:rPr>
        <w:t>扩展一个Layui模块</w:t>
      </w:r>
      <w:bookmarkEnd w:id="12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第一步：确认模块名，假设为：</w:t>
      </w:r>
      <w:r>
        <w:rPr>
          <w:rStyle w:val="8"/>
          <w:rFonts w:hint="default" w:ascii="Helvetica Neue" w:hAnsi="Helvetica Neue" w:eastAsia="Helvetica Neue" w:cs="Helvetica Neue"/>
          <w:i/>
          <w:caps w:val="0"/>
          <w:color w:val="666666"/>
          <w:spacing w:val="0"/>
          <w:sz w:val="21"/>
          <w:szCs w:val="21"/>
        </w:rPr>
        <w:t>test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，然后新建一个</w:t>
      </w:r>
      <w:r>
        <w:rPr>
          <w:rStyle w:val="8"/>
          <w:rFonts w:hint="default" w:ascii="Helvetica Neue" w:hAnsi="Helvetica Neue" w:eastAsia="Helvetica Neue" w:cs="Helvetica Neue"/>
          <w:i/>
          <w:caps w:val="0"/>
          <w:color w:val="666666"/>
          <w:spacing w:val="0"/>
          <w:sz w:val="21"/>
          <w:szCs w:val="21"/>
        </w:rPr>
        <w:t>test.js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 文件放入项目任意目录下（注意：不用放入layui目录）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第二步：编写test.js 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3"/>
          <w:szCs w:val="33"/>
          <w:u w:val="none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第三步：设定扩展模块所在的目录，然后就可以在别的JS文件中使用了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其实关于模块的核心，就是layui.js的两个底层方法：一个用于定义模块的</w:t>
      </w:r>
      <w:r>
        <w:rPr>
          <w:rStyle w:val="8"/>
          <w:rFonts w:hint="default" w:ascii="Helvetica Neue" w:hAnsi="Helvetica Neue" w:eastAsia="Helvetica Neue" w:cs="Helvetica Neue"/>
          <w:i/>
          <w:caps w:val="0"/>
          <w:color w:val="666666"/>
          <w:spacing w:val="0"/>
          <w:sz w:val="21"/>
          <w:szCs w:val="21"/>
        </w:rPr>
        <w:t>layui.define()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，一个加载模块的</w:t>
      </w:r>
      <w:r>
        <w:rPr>
          <w:rStyle w:val="8"/>
          <w:rFonts w:hint="default" w:ascii="Helvetica Neue" w:hAnsi="Helvetica Neue" w:eastAsia="Helvetica Neue" w:cs="Helvetica Neue"/>
          <w:i/>
          <w:caps w:val="0"/>
          <w:color w:val="666666"/>
          <w:spacing w:val="0"/>
          <w:sz w:val="21"/>
          <w:szCs w:val="21"/>
        </w:rPr>
        <w:t>layui.use()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/>
        <w:rPr>
          <w:rFonts w:hint="eastAsia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bookmarkStart w:id="13" w:name="jquery"/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lang w:val="en-US" w:eastAsia="zh-CN" w:bidi="ar"/>
        </w:rPr>
        <w:t>如何使用内部jQuery？</w:t>
      </w:r>
      <w:bookmarkEnd w:id="13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/>
      </w:pP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由于Layui部分内置模块依赖jQuery，所以我们将jQuery1.11最稳定的一个版本作为一个内置的DOM模块（唯一的一个第三方模块）。只有你所使用的模块有依赖到它，它才会加载，并且如果你的页面已经script引入了jquery，它并不会重复加载。内置的jquery模块去除了全局的$和jQuery，是一个符合layui规范的标准模块。所以你必须通过以下方式得到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/>
      </w:pPr>
      <w:r>
        <w:drawing>
          <wp:inline distT="0" distB="0" distL="114300" distR="114300">
            <wp:extent cx="5267960" cy="2170430"/>
            <wp:effectExtent l="0" t="0" r="8890" b="127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70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bookmarkStart w:id="14" w:name="form"/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lang w:val="en-US" w:eastAsia="zh-CN" w:bidi="ar"/>
        </w:rPr>
        <w:t>为什么表单不显示？</w:t>
      </w:r>
      <w:bookmarkEnd w:id="14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/>
      </w:pP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当你使用表单时，Layui会对select、checkbox、radio等原始元素隐藏，从而进行美化修饰处理。但这需要依赖于form组件，所以你必须加载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Style w:val="8"/>
          <w:rFonts w:hint="default" w:ascii="Helvetica Neue" w:hAnsi="Helvetica Neue" w:eastAsia="Helvetica Neue" w:cs="Helvetica Neue"/>
          <w:i/>
          <w:caps w:val="0"/>
          <w:color w:val="666666"/>
          <w:spacing w:val="0"/>
          <w:sz w:val="21"/>
          <w:szCs w:val="21"/>
        </w:rPr>
        <w:t>form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，并且执行一个实例。值得注意的是：导航的Hover效果、Tab选项卡等同理（它们需依赖 </w:t>
      </w:r>
      <w:r>
        <w:rPr>
          <w:rStyle w:val="8"/>
          <w:rFonts w:hint="default" w:ascii="Helvetica Neue" w:hAnsi="Helvetica Neue" w:eastAsia="Helvetica Neue" w:cs="Helvetica Neue"/>
          <w:i/>
          <w:caps w:val="0"/>
          <w:color w:val="666666"/>
          <w:spacing w:val="0"/>
          <w:sz w:val="21"/>
          <w:szCs w:val="21"/>
        </w:rPr>
        <w:t>element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 模块）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</w:rPr>
        <w:t>layui.use('form', function(){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</w:rPr>
        <w:t>var form = layui.form; //只有执行了这一步，部分表单元素才会自动修饰成功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</w:rPr>
        <w:t>//但是，如果你的HTML是动态生成的，自动渲染就会失效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</w:rPr>
        <w:t>//因此你需要在相应的地方，执行下述方法来手动渲染，跟这类似的还有 element.init();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</w:rPr>
        <w:t>form.render();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enter" w:pos="4153"/>
        </w:tabs>
        <w:spacing w:before="0" w:beforeAutospacing="0" w:after="150" w:afterAutospacing="0" w:line="330" w:lineRule="atLeast"/>
        <w:ind w:left="0" w:right="0" w:firstLine="720" w:firstLineChars="300"/>
        <w:rPr>
          <w:rFonts w:hint="eastAsia"/>
          <w:lang w:val="en-US" w:eastAsia="zh-CN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"http://fly.layui.com/jie/5366/" </w:instrText>
      </w:r>
      <w:r>
        <w:rPr>
          <w:rFonts w:hint="default"/>
        </w:rPr>
        <w:fldChar w:fldCharType="separate"/>
      </w:r>
      <w:r>
        <w:rPr>
          <w:rStyle w:val="9"/>
          <w:rFonts w:hint="default"/>
        </w:rPr>
        <w:t>http://fly.layui.com/jie/5366/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 社区地址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enter" w:pos="4153"/>
        </w:tabs>
        <w:spacing w:before="0" w:beforeAutospacing="0" w:after="150" w:afterAutospacing="0" w:line="330" w:lineRule="atLeast"/>
        <w:ind w:left="0" w:right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pacing w:before="0" w:beforeAutospacing="0" w:after="300" w:afterAutospacing="0" w:line="900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93D49"/>
          <w:spacing w:val="0"/>
          <w:sz w:val="42"/>
          <w:szCs w:val="4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93D49"/>
          <w:spacing w:val="0"/>
          <w:sz w:val="42"/>
          <w:szCs w:val="42"/>
        </w:rPr>
        <w:t>栅格系统与后台布局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enter" w:pos="4153"/>
        </w:tabs>
        <w:spacing w:before="0" w:beforeAutospacing="0" w:after="150" w:afterAutospacing="0" w:line="330" w:lineRule="atLeast"/>
        <w:ind w:left="0" w:right="0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为了丰富网页布局，简化 HTML/CSS 代码的耦合，并提升多终端的适配能力，layui 在 2.0 的版本中引进了自己的一套具备响应式能力的栅格系统。我们将容器进行了 12 等分，预设了 4*12 种CSS排列类，它们在移动设备、平板、桌面中/大尺寸四种不同的屏幕下发挥着各自的作用。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enter" w:pos="4153"/>
        </w:tabs>
        <w:spacing w:before="0" w:beforeAutospacing="0" w:after="150" w:afterAutospacing="0" w:line="330" w:lineRule="atLeast"/>
        <w:ind w:left="0" w:right="0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栅格布局规则：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enter" w:pos="4153"/>
        </w:tabs>
        <w:spacing w:before="0" w:beforeAutospacing="0" w:after="150" w:afterAutospacing="0" w:line="330" w:lineRule="atLeast"/>
        <w:ind w:right="0" w:rightChars="0"/>
      </w:pPr>
      <w:r>
        <w:drawing>
          <wp:inline distT="0" distB="0" distL="114300" distR="114300">
            <wp:extent cx="5269230" cy="1827530"/>
            <wp:effectExtent l="0" t="0" r="7620" b="127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27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enter" w:pos="4153"/>
        </w:tabs>
        <w:spacing w:before="0" w:beforeAutospacing="0" w:after="150" w:afterAutospacing="0" w:line="330" w:lineRule="atLeast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"http://www.layui.com/demo/grid.html"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http://www.layui.com/demo/grid.html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  案例查看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二、响应式规则：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2E2E2"/>
        <w:spacing w:before="150" w:beforeAutospacing="0" w:after="15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pict>
          <v:rect id="_x0000_i102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栅格的响应式能力，得益于CSS3媒体查询（Media Queries）的强力支持，从而针对四类不同尺寸的屏幕，进行相应的适配处理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enter" w:pos="4153"/>
        </w:tabs>
        <w:spacing w:before="0" w:beforeAutospacing="0" w:after="150" w:afterAutospacing="0" w:line="330" w:lineRule="atLeast"/>
        <w:ind w:right="0" w:rightChars="0"/>
      </w:pPr>
      <w:r>
        <w:drawing>
          <wp:inline distT="0" distB="0" distL="114300" distR="114300">
            <wp:extent cx="5267325" cy="1642110"/>
            <wp:effectExtent l="0" t="0" r="9525" b="152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4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enter" w:pos="4153"/>
        </w:tabs>
        <w:spacing w:before="0" w:beforeAutospacing="0" w:after="150" w:afterAutospacing="0" w:line="330" w:lineRule="atLeast"/>
        <w:ind w:right="0" w:rightChars="0"/>
        <w:rPr>
          <w:rFonts w:hint="eastAsia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响应式公共类：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enter" w:pos="4153"/>
        </w:tabs>
        <w:spacing w:before="0" w:beforeAutospacing="0" w:after="150" w:afterAutospacing="0" w:line="330" w:lineRule="atLeast"/>
        <w:ind w:right="0" w:rightChars="0"/>
      </w:pPr>
      <w:r>
        <w:drawing>
          <wp:inline distT="0" distB="0" distL="114300" distR="114300">
            <wp:extent cx="5274310" cy="1255395"/>
            <wp:effectExtent l="0" t="0" r="254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5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enter" w:pos="4153"/>
        </w:tabs>
        <w:spacing w:before="0" w:beforeAutospacing="0" w:after="150" w:afterAutospacing="0" w:line="330" w:lineRule="atLeast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四．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布局容器：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enter" w:pos="4153"/>
        </w:tabs>
        <w:spacing w:before="0" w:beforeAutospacing="0" w:after="150" w:afterAutospacing="0" w:line="330" w:lineRule="atLeast"/>
        <w:ind w:right="0" w:rightChars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将栅格放入一个带有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Style w:val="8"/>
          <w:rFonts w:hint="default" w:ascii="Helvetica Neue" w:hAnsi="Helvetica Neue" w:eastAsia="Helvetica Neue" w:cs="Helvetica Neue"/>
          <w:i/>
          <w:caps w:val="0"/>
          <w:color w:val="666666"/>
          <w:spacing w:val="0"/>
          <w:sz w:val="21"/>
          <w:szCs w:val="21"/>
        </w:rPr>
        <w:t>class="layui-container"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 的特定的容器中，以便在小屏幕以上的设备中固定宽度，让列可控。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</w:rPr>
        <w:t>&lt;div class="layui-container"&gt;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</w:rPr>
        <w:t>&lt;div class="layui-row"&gt;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</w:rPr>
        <w:t>……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</w:rPr>
        <w:t>&lt;/div&gt;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</w:rPr>
        <w:t xml:space="preserve">&lt;/div&gt;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enter" w:pos="4153"/>
        </w:tabs>
        <w:spacing w:before="0" w:beforeAutospacing="0" w:after="150" w:afterAutospacing="0" w:line="330" w:lineRule="atLeast"/>
        <w:ind w:right="0" w:rightChars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当然，你还可以不固定容器宽度。将栅格或其它元素放入一个带有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Style w:val="8"/>
          <w:rFonts w:hint="default" w:ascii="Helvetica Neue" w:hAnsi="Helvetica Neue" w:eastAsia="Helvetica Neue" w:cs="Helvetica Neue"/>
          <w:i/>
          <w:caps w:val="0"/>
          <w:color w:val="666666"/>
          <w:spacing w:val="0"/>
          <w:sz w:val="21"/>
          <w:szCs w:val="21"/>
        </w:rPr>
        <w:t>class="layui-fluid"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 的容器中，那么宽度将不会固定，而是 100% 适应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</w:rPr>
        <w:t>&lt;div class="layui-fluid"&gt;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</w:rPr>
        <w:t>……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</w:rPr>
        <w:t xml:space="preserve">&lt;/div&gt; </w:t>
      </w:r>
    </w:p>
    <w:p>
      <w:pPr>
        <w:pStyle w:val="5"/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enter" w:pos="4153"/>
        </w:tabs>
        <w:spacing w:before="0" w:beforeAutospacing="0" w:after="150" w:afterAutospacing="0" w:line="330" w:lineRule="atLeast"/>
        <w:ind w:right="0" w:rightChars="0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列间距：</w:t>
      </w:r>
    </w:p>
    <w:tbl>
      <w:tblPr>
        <w:tblStyle w:val="10"/>
        <w:tblW w:w="134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4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470" w:type="dxa"/>
            <w:tcBorders>
              <w:top w:val="single" w:color="E2E2E2" w:sz="6" w:space="0"/>
              <w:left w:val="single" w:color="E2E2E2" w:sz="6" w:space="0"/>
              <w:bottom w:val="single" w:color="E2E2E2" w:sz="6" w:space="0"/>
              <w:right w:val="single" w:color="E2E2E2" w:sz="6" w:space="0"/>
            </w:tcBorders>
            <w:shd w:val="clear" w:color="auto" w:fill="F2F2F2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通过“列间距”的预设类，来设定列之间的间距。且一行中最左的列不会出现左边距，最右的列不会出现右边距。列间距在保证排版美观的同时，还可以进一步保证分列的宽度精细程度。我们结合网页常用的边距，预设了 12 种不同尺寸的边距，分别是：</w:t>
            </w:r>
          </w:p>
        </w:tc>
      </w:tr>
    </w:tbl>
    <w:p>
      <w:pPr>
        <w:pStyle w:val="5"/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enter" w:pos="4153"/>
        </w:tabs>
        <w:spacing w:before="0" w:beforeAutospacing="0" w:after="150" w:afterAutospacing="0" w:line="330" w:lineRule="atLeast"/>
        <w:ind w:left="0" w:leftChars="0" w:right="0" w:rightChars="0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列偏移：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enter" w:pos="4153"/>
        </w:tabs>
        <w:spacing w:before="0" w:beforeAutospacing="0" w:after="150" w:afterAutospacing="0" w:line="330" w:lineRule="atLeast"/>
        <w:ind w:right="0" w:rightChars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对列追加 类似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Style w:val="8"/>
          <w:rFonts w:hint="default" w:ascii="Helvetica Neue" w:hAnsi="Helvetica Neue" w:eastAsia="Helvetica Neue" w:cs="Helvetica Neue"/>
          <w:i/>
          <w:caps w:val="0"/>
          <w:color w:val="666666"/>
          <w:spacing w:val="0"/>
          <w:sz w:val="21"/>
          <w:szCs w:val="21"/>
        </w:rPr>
        <w:t>layui-col-md-offset*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 的预设类，从而让列向右偏移。其中 </w:t>
      </w:r>
      <w:r>
        <w:rPr>
          <w:rStyle w:val="8"/>
          <w:rFonts w:hint="default" w:ascii="Helvetica Neue" w:hAnsi="Helvetica Neue" w:eastAsia="Helvetica Neue" w:cs="Helvetica Neue"/>
          <w:i/>
          <w:caps w:val="0"/>
          <w:color w:val="666666"/>
          <w:spacing w:val="0"/>
          <w:sz w:val="21"/>
          <w:szCs w:val="21"/>
        </w:rPr>
        <w:t>*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 号代表的是偏移占据的列数，可选中为 1 - 12。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如：</w:t>
      </w:r>
      <w:r>
        <w:rPr>
          <w:rStyle w:val="8"/>
          <w:rFonts w:hint="default" w:ascii="Helvetica Neue" w:hAnsi="Helvetica Neue" w:eastAsia="Helvetica Neue" w:cs="Helvetica Neue"/>
          <w:i/>
          <w:caps w:val="0"/>
          <w:color w:val="666666"/>
          <w:spacing w:val="0"/>
          <w:sz w:val="21"/>
          <w:szCs w:val="21"/>
        </w:rPr>
        <w:t>layui-col-md-offset3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，即代表在“中型桌面屏幕”下，让该列向右偏移3个列宽度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enter" w:pos="4153"/>
        </w:tabs>
        <w:spacing w:before="0" w:beforeAutospacing="0" w:after="150" w:afterAutospacing="0" w:line="330" w:lineRule="atLeast"/>
        <w:ind w:right="0" w:rightChars="0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请注意，列偏移可针对不同屏幕的标准进行设定，比如上述的例子，只会在桌面屏幕下有效，当低于桌面屏幕的规定的临界值，就会堆叠</w:t>
      </w:r>
    </w:p>
    <w:p>
      <w:pPr>
        <w:pStyle w:val="5"/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enter" w:pos="4153"/>
        </w:tabs>
        <w:spacing w:before="0" w:beforeAutospacing="0" w:after="150" w:afterAutospacing="0" w:line="330" w:lineRule="atLeast"/>
        <w:ind w:left="0" w:leftChars="0" w:right="0" w:rightChars="0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栅格嵌套：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理论上，你可以对栅格进行无穷层次的嵌套，这更加增强了栅格的表现能力。而嵌套的使用非常简单。在列元素（</w:t>
      </w:r>
      <w:r>
        <w:rPr>
          <w:rStyle w:val="8"/>
          <w:rFonts w:hint="default" w:ascii="Helvetica Neue" w:hAnsi="Helvetica Neue" w:eastAsia="Helvetica Neue" w:cs="Helvetica Neue"/>
          <w:i/>
          <w:caps w:val="0"/>
          <w:color w:val="666666"/>
          <w:spacing w:val="0"/>
          <w:sz w:val="21"/>
          <w:szCs w:val="21"/>
        </w:rPr>
        <w:t>layui-col-md*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）中插入一个行元素（</w:t>
      </w:r>
      <w:r>
        <w:rPr>
          <w:rStyle w:val="8"/>
          <w:rFonts w:hint="default" w:ascii="Helvetica Neue" w:hAnsi="Helvetica Neue" w:eastAsia="Helvetica Neue" w:cs="Helvetica Neue"/>
          <w:i/>
          <w:caps w:val="0"/>
          <w:color w:val="666666"/>
          <w:spacing w:val="0"/>
          <w:sz w:val="21"/>
          <w:szCs w:val="21"/>
        </w:rPr>
        <w:t>layui-row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），即可完成嵌套。下面是一个简单的例子：</w:t>
      </w:r>
    </w:p>
    <w:p>
      <w:pPr>
        <w:pStyle w:val="5"/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leftChars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让IE8/9兼容栅格：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Chars="0" w:right="0" w:rightChars="0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事实上IE8和IE9并不支持媒体查询（Media Queries），但你可以使用下面的补丁完美兼容！该补丁来自于开源社区：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</w:rPr>
        <w:t>&lt;!-- 让IE8/9支持媒体查询，从而兼容栅格 --&gt;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</w:rPr>
        <w:t>&lt;!--[if lt IE 9]&gt;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</w:rPr>
        <w:t>&lt;script src="https://cdn.staticfile.org/html5shiv/r29/html5.min.js"&gt;&lt;/script&gt;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</w:rPr>
        <w:t>&lt;script src="https://cdn.staticfile.org/respond.js/1.4.2/respond.min.js"&gt;&lt;/script&gt;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</w:rPr>
        <w:t>&lt;![endif]--&gt;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right="0" w:rightChars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bookmarkStart w:id="15" w:name="admin"/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lang w:val="en-US" w:eastAsia="zh-CN" w:bidi="ar"/>
        </w:rPr>
        <w:t>后台布局</w:t>
      </w:r>
      <w:bookmarkEnd w:id="15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layui 之所以赢得如此多人的青睐，更多是在于它前后台系统通吃的能力。既可编织出绚丽的前台页面，又可满足繁杂的后台功能需求。layui 致力于让每一位开发者都能轻松搭建自己的后台。下面是 layui 提供的一个现场的方案，你可以前往示例页面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http://www.layui.com/demo/layuiAdmin.html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right="0" w:rightChars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Chars="0" w:right="0" w:rightChars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pacing w:before="0" w:beforeAutospacing="0" w:after="300" w:afterAutospacing="0" w:line="900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93D49"/>
          <w:spacing w:val="0"/>
          <w:sz w:val="42"/>
          <w:szCs w:val="4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93D49"/>
          <w:spacing w:val="0"/>
          <w:sz w:val="42"/>
          <w:szCs w:val="42"/>
        </w:rPr>
        <w:t>layui 颜色设计感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enter" w:pos="4153"/>
        </w:tabs>
        <w:spacing w:before="0" w:beforeAutospacing="0" w:after="150" w:afterAutospacing="0" w:line="330" w:lineRule="atLeast"/>
        <w:ind w:right="0" w:rightChars="0"/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30"/>
          <w:szCs w:val="30"/>
          <w:u w:val="none"/>
          <w:lang w:val="en-US" w:eastAsia="zh-CN"/>
        </w:rPr>
      </w:pPr>
      <w:bookmarkStart w:id="16" w:name="color-design"/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0"/>
          <w:szCs w:val="30"/>
          <w:u w:val="none"/>
        </w:rPr>
        <w:t>常用主色</w:t>
      </w:r>
      <w:bookmarkEnd w:id="16"/>
      <w: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30"/>
          <w:szCs w:val="30"/>
          <w:u w:val="none"/>
          <w:lang w:val="en-US" w:eastAsia="zh-CN"/>
        </w:rPr>
        <w:t xml:space="preserve">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enter" w:pos="4153"/>
        </w:tabs>
        <w:spacing w:before="0" w:beforeAutospacing="0" w:after="150" w:afterAutospacing="0" w:line="330" w:lineRule="atLeast"/>
        <w:ind w:right="0" w:rightChars="0"/>
        <w:rPr>
          <w:rFonts w:hint="eastAsia"/>
        </w:rPr>
      </w:pPr>
      <w: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30"/>
          <w:szCs w:val="30"/>
          <w:u w:val="none"/>
          <w:lang w:val="en-US" w:eastAsia="zh-CN"/>
        </w:rPr>
        <w:t xml:space="preserve"> </w:t>
      </w:r>
      <w:r>
        <w:drawing>
          <wp:inline distT="0" distB="0" distL="114300" distR="114300">
            <wp:extent cx="742950" cy="266700"/>
            <wp:effectExtent l="0" t="0" r="0" b="0"/>
            <wp:docPr id="2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通常用于按钮、及任何修饰元素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enter" w:pos="4153"/>
        </w:tabs>
        <w:spacing w:before="0" w:beforeAutospacing="0" w:after="150" w:afterAutospacing="0" w:line="330" w:lineRule="atLeast"/>
        <w:ind w:right="0" w:rightChars="0"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762000" cy="247650"/>
            <wp:effectExtent l="0" t="0" r="0" b="0"/>
            <wp:docPr id="36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一般用于选中状态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enter" w:pos="4153"/>
        </w:tabs>
        <w:spacing w:before="0" w:beforeAutospacing="0" w:after="150" w:afterAutospacing="0" w:line="330" w:lineRule="atLeast"/>
        <w:ind w:right="0" w:rightChars="0" w:firstLine="240" w:firstLineChars="100"/>
        <w:rPr>
          <w:rFonts w:hint="eastAsia"/>
          <w:lang w:val="en-US" w:eastAsia="zh-CN"/>
        </w:rPr>
      </w:pPr>
      <w:r>
        <w:drawing>
          <wp:inline distT="0" distB="0" distL="114300" distR="114300">
            <wp:extent cx="771525" cy="285750"/>
            <wp:effectExtent l="0" t="0" r="9525" b="0"/>
            <wp:docPr id="38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通常用于导航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enter" w:pos="4153"/>
        </w:tabs>
        <w:spacing w:before="0" w:beforeAutospacing="0" w:after="150" w:afterAutospacing="0" w:line="330" w:lineRule="atLeast"/>
        <w:ind w:right="0" w:rightChars="0" w:firstLine="240" w:firstLineChars="100"/>
        <w:rPr>
          <w:rFonts w:hint="eastAsia"/>
          <w:lang w:val="en-US" w:eastAsia="zh-CN"/>
        </w:rPr>
      </w:pPr>
      <w:r>
        <w:drawing>
          <wp:inline distT="0" distB="0" distL="114300" distR="114300">
            <wp:extent cx="800100" cy="285750"/>
            <wp:effectExtent l="0" t="0" r="0" b="0"/>
            <wp:docPr id="26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比较适合一些鲜艳色系的页面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enter" w:pos="4153"/>
        </w:tabs>
        <w:spacing w:before="0" w:beforeAutospacing="0" w:after="150" w:afterAutospacing="0" w:line="330" w:lineRule="atLeast"/>
        <w:ind w:right="0" w:rightChars="0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layui 主要是以象征包容的墨绿作为主色调，由于它给人以深沉感，所以通常会以浅黑色的作为其陪衬，又会以蓝色这种比较鲜艳的色调来弥补它的色觉疲劳，整体让人清新自然，愈发耐看。【取色意义】：我们执着于务实，不盲目攀比，又始终不忘绽放活力。这正是 layui 所追求的价值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enter" w:pos="4153"/>
        </w:tabs>
        <w:spacing w:before="0" w:beforeAutospacing="0" w:after="150" w:afterAutospacing="0" w:line="330" w:lineRule="atLeast"/>
        <w:ind w:right="0" w:rightChars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3"/>
          <w:szCs w:val="33"/>
          <w:u w:val="none"/>
        </w:rPr>
      </w:pPr>
      <w:bookmarkStart w:id="17" w:name="scene"/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3"/>
          <w:szCs w:val="33"/>
          <w:u w:val="none"/>
        </w:rPr>
        <w:t>场景色</w:t>
      </w:r>
      <w:bookmarkEnd w:id="17"/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enter" w:pos="4153"/>
        </w:tabs>
        <w:spacing w:before="0" w:beforeAutospacing="0" w:after="150" w:afterAutospacing="0" w:line="330" w:lineRule="atLeast"/>
        <w:ind w:right="0" w:righ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790575" cy="247650"/>
            <wp:effectExtent l="0" t="0" r="9525" b="0"/>
            <wp:docPr id="35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暖色系，一般用于提示性元素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enter" w:pos="4153"/>
        </w:tabs>
        <w:spacing w:before="0" w:beforeAutospacing="0" w:after="150" w:afterAutospacing="0" w:line="330" w:lineRule="atLeast"/>
        <w:ind w:right="0" w:rightChars="0"/>
        <w:rPr>
          <w:rFonts w:hint="eastAsia"/>
        </w:rPr>
      </w:pPr>
      <w:r>
        <w:drawing>
          <wp:inline distT="0" distB="0" distL="114300" distR="114300">
            <wp:extent cx="762000" cy="276225"/>
            <wp:effectExtent l="0" t="0" r="0" b="9525"/>
            <wp:docPr id="32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比较引人注意的颜色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enter" w:pos="4153"/>
        </w:tabs>
        <w:spacing w:before="0" w:beforeAutospacing="0" w:after="150" w:afterAutospacing="0" w:line="330" w:lineRule="atLeast"/>
        <w:ind w:right="0" w:righ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752475" cy="257175"/>
            <wp:effectExtent l="0" t="0" r="9525" b="9525"/>
            <wp:docPr id="3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用于文字着色，如链接文本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enter" w:pos="4153"/>
        </w:tabs>
        <w:spacing w:before="0" w:beforeAutospacing="0" w:after="150" w:afterAutospacing="0" w:line="330" w:lineRule="atLeast"/>
        <w:ind w:right="0" w:righ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771525" cy="257175"/>
            <wp:effectExtent l="0" t="0" r="9525" b="9525"/>
            <wp:docPr id="31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侧边或底部普遍采用的颜色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enter" w:pos="4153"/>
        </w:tabs>
        <w:spacing w:before="0" w:beforeAutospacing="0" w:after="150" w:afterAutospacing="0" w:line="330" w:lineRule="atLeast"/>
        <w:ind w:right="0" w:rightChars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3"/>
          <w:szCs w:val="33"/>
          <w:u w:val="none"/>
        </w:rPr>
      </w:pPr>
      <w:bookmarkStart w:id="18" w:name="neutral"/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3"/>
          <w:szCs w:val="33"/>
          <w:u w:val="none"/>
        </w:rPr>
        <w:t>极简中性色</w:t>
      </w:r>
      <w:bookmarkEnd w:id="18"/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enter" w:pos="4153"/>
        </w:tabs>
        <w:spacing w:before="0" w:beforeAutospacing="0" w:after="150" w:afterAutospacing="0" w:line="330" w:lineRule="atLeast"/>
        <w:ind w:right="0" w:rightChars="0"/>
      </w:pPr>
      <w:r>
        <w:drawing>
          <wp:inline distT="0" distB="0" distL="114300" distR="114300">
            <wp:extent cx="914400" cy="390525"/>
            <wp:effectExtent l="0" t="0" r="0" b="9525"/>
            <wp:docPr id="40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47750" cy="400050"/>
            <wp:effectExtent l="0" t="0" r="0" b="0"/>
            <wp:docPr id="41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885825" cy="390525"/>
            <wp:effectExtent l="0" t="0" r="9525" b="9525"/>
            <wp:docPr id="42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71550" cy="390525"/>
            <wp:effectExtent l="0" t="0" r="0" b="9525"/>
            <wp:docPr id="44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819150" cy="409575"/>
            <wp:effectExtent l="0" t="0" r="0" b="9525"/>
            <wp:docPr id="46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895350" cy="447675"/>
            <wp:effectExtent l="0" t="0" r="0" b="9525"/>
            <wp:docPr id="47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23925" cy="428625"/>
            <wp:effectExtent l="0" t="0" r="9525" b="9525"/>
            <wp:docPr id="48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enter" w:pos="4153"/>
        </w:tabs>
        <w:spacing w:before="0" w:beforeAutospacing="0" w:after="150" w:afterAutospacing="0" w:line="330" w:lineRule="atLeast"/>
        <w:ind w:right="0" w:rightChars="0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layui 认为灰色系代表极简，因为这是一种神奇的颜色，几乎可以与任何元素搭配，不易形成视觉疲劳，且永远不会过时。低调而优雅！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enter" w:pos="4153"/>
        </w:tabs>
        <w:spacing w:before="0" w:beforeAutospacing="0" w:after="150" w:afterAutospacing="0" w:line="330" w:lineRule="atLeast"/>
        <w:ind w:right="0" w:rightChars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0"/>
          <w:szCs w:val="30"/>
          <w:u w:val="none"/>
        </w:rPr>
      </w:pPr>
      <w:bookmarkStart w:id="19" w:name="bgcolor"/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0"/>
          <w:szCs w:val="30"/>
          <w:u w:val="none"/>
        </w:rPr>
        <w:t>内置的背景色CSS类</w:t>
      </w:r>
      <w:bookmarkEnd w:id="19"/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enter" w:pos="4153"/>
        </w:tabs>
        <w:spacing w:before="0" w:beforeAutospacing="0" w:after="150" w:afterAutospacing="0" w:line="330" w:lineRule="atLeast"/>
        <w:ind w:right="0" w:rightChars="0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layui 内置了七种背景色，以便你用于各种元素中，如：徽章、分割线、导航等等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enter" w:pos="4153"/>
        </w:tabs>
        <w:spacing w:before="0" w:beforeAutospacing="0" w:after="150" w:afterAutospacing="0" w:line="330" w:lineRule="atLeast"/>
        <w:ind w:right="0" w:rightChars="0"/>
      </w:pPr>
      <w:r>
        <w:drawing>
          <wp:inline distT="0" distB="0" distL="114300" distR="114300">
            <wp:extent cx="1800225" cy="314325"/>
            <wp:effectExtent l="0" t="0" r="9525" b="9525"/>
            <wp:docPr id="49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5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81200" cy="314325"/>
            <wp:effectExtent l="0" t="0" r="0" b="9525"/>
            <wp:docPr id="50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85950" cy="295275"/>
            <wp:effectExtent l="0" t="0" r="0" b="9525"/>
            <wp:docPr id="51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00225" cy="276225"/>
            <wp:effectExtent l="0" t="0" r="9525" b="9525"/>
            <wp:docPr id="52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enter" w:pos="4153"/>
        </w:tabs>
        <w:spacing w:before="0" w:beforeAutospacing="0" w:after="150" w:afterAutospacing="0" w:line="330" w:lineRule="atLeast"/>
        <w:ind w:right="0" w:rightChars="0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drawing>
          <wp:inline distT="0" distB="0" distL="114300" distR="114300">
            <wp:extent cx="1733550" cy="333375"/>
            <wp:effectExtent l="0" t="0" r="0" b="9525"/>
            <wp:docPr id="53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66900" cy="352425"/>
            <wp:effectExtent l="0" t="0" r="0" b="9525"/>
            <wp:docPr id="54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43075" cy="304800"/>
            <wp:effectExtent l="0" t="0" r="9525" b="0"/>
            <wp:docPr id="55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“不热衷于视觉设计的程序猿不是一个好作家！” ——贤心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pacing w:before="0" w:beforeAutospacing="0" w:after="300" w:afterAutospacing="0" w:line="900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93D49"/>
          <w:spacing w:val="0"/>
          <w:sz w:val="42"/>
          <w:szCs w:val="4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93D49"/>
          <w:spacing w:val="0"/>
          <w:sz w:val="42"/>
          <w:szCs w:val="42"/>
        </w:rPr>
        <w:t>字体图标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enter" w:pos="4153"/>
        </w:tabs>
        <w:spacing w:before="0" w:beforeAutospacing="0" w:after="150" w:afterAutospacing="0" w:line="330" w:lineRule="atLeast"/>
        <w:ind w:right="0" w:rightChars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shd w:val="clear" w:fill="F2F2F2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shd w:val="clear" w:fill="F2F2F2"/>
        </w:rPr>
        <w:t>layui 的所有图标全部采用字体形式，取材于阿里巴巴矢量图标库（iconfont）。因此你可以把一个icon看作是一个普通的文字，这意味着你直接用css控制文字属性，如color、font-size，就可以改变图标的颜色和大小。而区分不同的图标，我们主要是采用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shd w:val="clear" w:fill="F2F2F2"/>
        </w:rPr>
        <w:t> </w:t>
      </w:r>
      <w:r>
        <w:rPr>
          <w:rStyle w:val="8"/>
          <w:rFonts w:hint="default" w:ascii="Helvetica Neue" w:hAnsi="Helvetica Neue" w:eastAsia="Helvetica Neue" w:cs="Helvetica Neue"/>
          <w:i/>
          <w:caps w:val="0"/>
          <w:color w:val="666666"/>
          <w:spacing w:val="0"/>
          <w:sz w:val="21"/>
          <w:szCs w:val="21"/>
          <w:shd w:val="clear" w:fill="F2F2F2"/>
        </w:rPr>
        <w:t>Unicode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shd w:val="clear" w:fill="F2F2F2"/>
        </w:rPr>
        <w:t> 字符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300" w:afterAutospacing="0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使用方式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通过对一个内联元素（一般推荐用 </w:t>
      </w:r>
      <w:r>
        <w:rPr>
          <w:rStyle w:val="8"/>
          <w:rFonts w:hint="default" w:ascii="Helvetica Neue" w:hAnsi="Helvetica Neue" w:eastAsia="Helvetica Neue" w:cs="Helvetica Neue"/>
          <w:i/>
          <w:caps w:val="0"/>
          <w:color w:val="666666"/>
          <w:spacing w:val="0"/>
          <w:sz w:val="21"/>
          <w:szCs w:val="21"/>
        </w:rPr>
        <w:t>i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标签）设定 </w:t>
      </w:r>
      <w:r>
        <w:rPr>
          <w:rStyle w:val="8"/>
          <w:rFonts w:hint="default" w:ascii="Helvetica Neue" w:hAnsi="Helvetica Neue" w:eastAsia="Helvetica Neue" w:cs="Helvetica Neue"/>
          <w:i/>
          <w:caps w:val="0"/>
          <w:color w:val="666666"/>
          <w:spacing w:val="0"/>
          <w:sz w:val="21"/>
          <w:szCs w:val="21"/>
        </w:rPr>
        <w:t>class="layui-icon"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，来定义一个图标，然后对元素加上图标对应的 </w:t>
      </w:r>
      <w:r>
        <w:rPr>
          <w:rStyle w:val="8"/>
          <w:rFonts w:hint="default" w:ascii="Helvetica Neue" w:hAnsi="Helvetica Neue" w:eastAsia="Helvetica Neue" w:cs="Helvetica Neue"/>
          <w:i/>
          <w:caps w:val="0"/>
          <w:color w:val="666666"/>
          <w:spacing w:val="0"/>
          <w:sz w:val="21"/>
          <w:szCs w:val="21"/>
        </w:rPr>
        <w:t>Unicode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 字符，即可显示出你想要的图标，譬如：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2E2E2" w:sz="6" w:space="0"/>
          <w:right w:val="none" w:color="auto" w:sz="0" w:space="0"/>
        </w:pBdr>
        <w:spacing w:before="0" w:beforeAutospacing="0" w:after="0" w:afterAutospacing="0" w:line="480" w:lineRule="atLeast"/>
        <w:ind w:left="0" w:right="0"/>
      </w:pPr>
      <w:r>
        <w:drawing>
          <wp:inline distT="0" distB="0" distL="114300" distR="114300">
            <wp:extent cx="5270500" cy="1033145"/>
            <wp:effectExtent l="0" t="0" r="6350" b="14605"/>
            <wp:docPr id="56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33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522855"/>
            <wp:effectExtent l="0" t="0" r="2540" b="10795"/>
            <wp:docPr id="57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8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182495"/>
            <wp:effectExtent l="0" t="0" r="2540" b="8255"/>
            <wp:docPr id="58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9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2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162175"/>
            <wp:effectExtent l="0" t="0" r="5715" b="9525"/>
            <wp:docPr id="59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60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113915"/>
            <wp:effectExtent l="0" t="0" r="3810" b="635"/>
            <wp:docPr id="60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185670"/>
            <wp:effectExtent l="0" t="0" r="10795" b="5080"/>
            <wp:docPr id="61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85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402715"/>
            <wp:effectExtent l="0" t="0" r="5715" b="6985"/>
            <wp:docPr id="62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3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0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300" w:afterAutospacing="0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bookmarkStart w:id="20" w:name="access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777777"/>
          <w:spacing w:val="0"/>
          <w:kern w:val="0"/>
          <w:sz w:val="21"/>
          <w:szCs w:val="21"/>
          <w:u w:val="none"/>
          <w:lang w:val="en-US" w:eastAsia="zh-CN" w:bidi="ar"/>
        </w:rPr>
        <w:t>跨域问题的解决</w:t>
      </w:r>
      <w:bookmarkEnd w:id="2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由于浏览器存在同源策略，所以如果layui（里面含图标字体文件）所在的地址与你当前的页面地址</w:t>
      </w:r>
      <w:r>
        <w:rPr>
          <w:rStyle w:val="8"/>
          <w:rFonts w:hint="default" w:ascii="Helvetica Neue" w:hAnsi="Helvetica Neue" w:eastAsia="Helvetica Neue" w:cs="Helvetica Neue"/>
          <w:i/>
          <w:caps w:val="0"/>
          <w:color w:val="666666"/>
          <w:spacing w:val="0"/>
          <w:sz w:val="21"/>
          <w:szCs w:val="21"/>
        </w:rPr>
        <w:t>不在同一个域下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，即会出现图标跨域问题。所以要么你就把Layui与网站放在同一服务器，要么就对Layui所在的资源服务器的Response Headers加上属性：</w:t>
      </w:r>
      <w:r>
        <w:rPr>
          <w:rStyle w:val="8"/>
          <w:rFonts w:hint="default" w:ascii="Helvetica Neue" w:hAnsi="Helvetica Neue" w:eastAsia="Helvetica Neue" w:cs="Helvetica Neue"/>
          <w:i/>
          <w:caps w:val="0"/>
          <w:color w:val="666666"/>
          <w:spacing w:val="0"/>
          <w:sz w:val="21"/>
          <w:szCs w:val="21"/>
        </w:rPr>
        <w:t>Access-Control-Allow-Origin: 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模板格式化时间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enter" w:pos="4153"/>
        </w:tabs>
        <w:spacing w:before="0" w:beforeAutospacing="0" w:after="150" w:afterAutospacing="0" w:line="330" w:lineRule="atLeast"/>
        <w:ind w:right="0" w:rightChars="0"/>
      </w:pPr>
      <w:r>
        <w:drawing>
          <wp:inline distT="0" distB="0" distL="114300" distR="114300">
            <wp:extent cx="5273675" cy="542925"/>
            <wp:effectExtent l="0" t="0" r="3175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layer.closeAll();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//疯狂模式，关闭所有层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layer.closeAll('dialog');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//关闭信息框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layer.closeAll('page');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//关闭所有页面层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layer.closeAll('iframe');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//关闭所有的iframe层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layer.closeAll('loading');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//关闭加载层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0" w:right="0" w:firstLine="0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layer.closeAll('tips');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 xml:space="preserve">//关闭所有的tips层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var index = parent.layer.getFrameIndex(window.name); //获取窗口索引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//parent.layer.closeAll(index);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parent.layer.closeAll();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index.gettext可以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富文本</w:t>
      </w:r>
      <w:bookmarkStart w:id="21" w:name="_GoBack"/>
      <w:bookmarkEnd w:id="21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判断为空的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enter" w:pos="4153"/>
        </w:tabs>
        <w:spacing w:before="0" w:beforeAutospacing="0" w:after="150" w:afterAutospacing="0" w:line="330" w:lineRule="atLeast"/>
        <w:ind w:right="0" w:righ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dobe Naskh Medium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Adobe Hebrew">
    <w:panose1 w:val="02040503050201020203"/>
    <w:charset w:val="00"/>
    <w:family w:val="auto"/>
    <w:pitch w:val="default"/>
    <w:sig w:usb0="8000086F" w:usb1="4000204A" w:usb2="00000000" w:usb3="00000000" w:csb0="20000021" w:csb1="00000000"/>
  </w:font>
  <w:font w:name="Adobe Garamond Pro Bold">
    <w:panose1 w:val="02020702060506020403"/>
    <w:charset w:val="00"/>
    <w:family w:val="auto"/>
    <w:pitch w:val="default"/>
    <w:sig w:usb0="00000007" w:usb1="00000001" w:usb2="00000000" w:usb3="00000000" w:csb0="20000093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T Extra">
    <w:altName w:val="Gloucester MT Extra Condense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layui-i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1DAB7"/>
    <w:multiLevelType w:val="multilevel"/>
    <w:tmpl w:val="59D1DA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9D1DD26"/>
    <w:multiLevelType w:val="multilevel"/>
    <w:tmpl w:val="59D1DD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9D1DED1"/>
    <w:multiLevelType w:val="multilevel"/>
    <w:tmpl w:val="59D1DE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9D1E500"/>
    <w:multiLevelType w:val="multilevel"/>
    <w:tmpl w:val="59D1E5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9D1E516"/>
    <w:multiLevelType w:val="multilevel"/>
    <w:tmpl w:val="59D1E5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9D1EA69"/>
    <w:multiLevelType w:val="singleLevel"/>
    <w:tmpl w:val="59D1EA69"/>
    <w:lvl w:ilvl="0" w:tentative="0">
      <w:start w:val="1"/>
      <w:numFmt w:val="chineseCounting"/>
      <w:suff w:val="nothing"/>
      <w:lvlText w:val="%1、"/>
      <w:lvlJc w:val="left"/>
    </w:lvl>
  </w:abstractNum>
  <w:abstractNum w:abstractNumId="6">
    <w:nsid w:val="59D1EB9F"/>
    <w:multiLevelType w:val="singleLevel"/>
    <w:tmpl w:val="59D1EB9F"/>
    <w:lvl w:ilvl="0" w:tentative="0">
      <w:start w:val="3"/>
      <w:numFmt w:val="chineseCounting"/>
      <w:suff w:val="nothing"/>
      <w:lvlText w:val="%1、"/>
      <w:lvlJc w:val="left"/>
    </w:lvl>
  </w:abstractNum>
  <w:abstractNum w:abstractNumId="7">
    <w:nsid w:val="59D1EBF1"/>
    <w:multiLevelType w:val="multilevel"/>
    <w:tmpl w:val="59D1EB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9D1EC15"/>
    <w:multiLevelType w:val="multilevel"/>
    <w:tmpl w:val="59D1EC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9D1EC30"/>
    <w:multiLevelType w:val="singleLevel"/>
    <w:tmpl w:val="59D1EC30"/>
    <w:lvl w:ilvl="0" w:tentative="0">
      <w:start w:val="5"/>
      <w:numFmt w:val="chineseCounting"/>
      <w:suff w:val="nothing"/>
      <w:lvlText w:val="%1、"/>
      <w:lvlJc w:val="left"/>
    </w:lvl>
  </w:abstractNum>
  <w:abstractNum w:abstractNumId="10">
    <w:nsid w:val="59D1F0EB"/>
    <w:multiLevelType w:val="multilevel"/>
    <w:tmpl w:val="59D1F0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9E4387"/>
    <w:rsid w:val="002B1AF2"/>
    <w:rsid w:val="00345FE2"/>
    <w:rsid w:val="00407307"/>
    <w:rsid w:val="005766AF"/>
    <w:rsid w:val="008B7EBF"/>
    <w:rsid w:val="013A1120"/>
    <w:rsid w:val="01752BAB"/>
    <w:rsid w:val="02602C88"/>
    <w:rsid w:val="027177E9"/>
    <w:rsid w:val="029135C0"/>
    <w:rsid w:val="03E656BD"/>
    <w:rsid w:val="041E04D6"/>
    <w:rsid w:val="047B7687"/>
    <w:rsid w:val="04EB5D32"/>
    <w:rsid w:val="04EF0207"/>
    <w:rsid w:val="04FC27A7"/>
    <w:rsid w:val="057F121D"/>
    <w:rsid w:val="064215BF"/>
    <w:rsid w:val="06EF54AE"/>
    <w:rsid w:val="06FD2631"/>
    <w:rsid w:val="072C6D80"/>
    <w:rsid w:val="074D4897"/>
    <w:rsid w:val="07AF4FBB"/>
    <w:rsid w:val="07B55FC7"/>
    <w:rsid w:val="07BB60E6"/>
    <w:rsid w:val="07D13FAF"/>
    <w:rsid w:val="08131EAB"/>
    <w:rsid w:val="082E355D"/>
    <w:rsid w:val="086D0FED"/>
    <w:rsid w:val="08715720"/>
    <w:rsid w:val="0926220C"/>
    <w:rsid w:val="09324D1E"/>
    <w:rsid w:val="09572792"/>
    <w:rsid w:val="09A37A59"/>
    <w:rsid w:val="0A03103E"/>
    <w:rsid w:val="0A63278D"/>
    <w:rsid w:val="0A7939D6"/>
    <w:rsid w:val="0AD0334B"/>
    <w:rsid w:val="0B07197A"/>
    <w:rsid w:val="0B894F7C"/>
    <w:rsid w:val="0B9C0F8C"/>
    <w:rsid w:val="0BB72EC0"/>
    <w:rsid w:val="0C351215"/>
    <w:rsid w:val="0C512867"/>
    <w:rsid w:val="0C554D20"/>
    <w:rsid w:val="0CE31B0D"/>
    <w:rsid w:val="0D9F6ED4"/>
    <w:rsid w:val="0DD63C96"/>
    <w:rsid w:val="0E03321A"/>
    <w:rsid w:val="0E175F83"/>
    <w:rsid w:val="0E5F7DA4"/>
    <w:rsid w:val="0E9F2B73"/>
    <w:rsid w:val="0FFD77A0"/>
    <w:rsid w:val="101765BC"/>
    <w:rsid w:val="10466D63"/>
    <w:rsid w:val="110A3734"/>
    <w:rsid w:val="111D2DD8"/>
    <w:rsid w:val="12B47B81"/>
    <w:rsid w:val="12B647A3"/>
    <w:rsid w:val="130E451C"/>
    <w:rsid w:val="1351731D"/>
    <w:rsid w:val="146E7DF1"/>
    <w:rsid w:val="14CF5AEB"/>
    <w:rsid w:val="15EC48C5"/>
    <w:rsid w:val="15F20F82"/>
    <w:rsid w:val="164C758D"/>
    <w:rsid w:val="164F1CBA"/>
    <w:rsid w:val="166B1879"/>
    <w:rsid w:val="16714DC5"/>
    <w:rsid w:val="16A27C0D"/>
    <w:rsid w:val="16A36381"/>
    <w:rsid w:val="16CA5F39"/>
    <w:rsid w:val="177842C4"/>
    <w:rsid w:val="179F64DD"/>
    <w:rsid w:val="18092877"/>
    <w:rsid w:val="183B5EFB"/>
    <w:rsid w:val="18525FD7"/>
    <w:rsid w:val="1861704E"/>
    <w:rsid w:val="187F14B4"/>
    <w:rsid w:val="18950742"/>
    <w:rsid w:val="18E81AB2"/>
    <w:rsid w:val="19C81F56"/>
    <w:rsid w:val="19E27CB3"/>
    <w:rsid w:val="1A2C1DB8"/>
    <w:rsid w:val="1A7501FE"/>
    <w:rsid w:val="1A83657A"/>
    <w:rsid w:val="1ABC052D"/>
    <w:rsid w:val="1B051CEF"/>
    <w:rsid w:val="1B3824AD"/>
    <w:rsid w:val="1B5A42F2"/>
    <w:rsid w:val="1B7B28A2"/>
    <w:rsid w:val="1CB36F20"/>
    <w:rsid w:val="1CEB6EE0"/>
    <w:rsid w:val="1D031E71"/>
    <w:rsid w:val="1D323778"/>
    <w:rsid w:val="1D653A68"/>
    <w:rsid w:val="1DBD73BF"/>
    <w:rsid w:val="1E240CB9"/>
    <w:rsid w:val="1E6621C0"/>
    <w:rsid w:val="1EC16A50"/>
    <w:rsid w:val="1F89751E"/>
    <w:rsid w:val="1FD416E6"/>
    <w:rsid w:val="20375652"/>
    <w:rsid w:val="20717BDC"/>
    <w:rsid w:val="209261EF"/>
    <w:rsid w:val="20EE29E4"/>
    <w:rsid w:val="21356A34"/>
    <w:rsid w:val="21E60FE4"/>
    <w:rsid w:val="22E25EA4"/>
    <w:rsid w:val="230060EB"/>
    <w:rsid w:val="23EB63E3"/>
    <w:rsid w:val="23FF479B"/>
    <w:rsid w:val="241B1832"/>
    <w:rsid w:val="24427941"/>
    <w:rsid w:val="244C3827"/>
    <w:rsid w:val="247A3A72"/>
    <w:rsid w:val="25476D23"/>
    <w:rsid w:val="25E75088"/>
    <w:rsid w:val="26385EE9"/>
    <w:rsid w:val="269114BF"/>
    <w:rsid w:val="269E4387"/>
    <w:rsid w:val="26DF7051"/>
    <w:rsid w:val="27DD1B52"/>
    <w:rsid w:val="2800719C"/>
    <w:rsid w:val="28181115"/>
    <w:rsid w:val="28247AE0"/>
    <w:rsid w:val="28333D46"/>
    <w:rsid w:val="28443831"/>
    <w:rsid w:val="287656E0"/>
    <w:rsid w:val="28A10F36"/>
    <w:rsid w:val="29E27F06"/>
    <w:rsid w:val="2A1017CD"/>
    <w:rsid w:val="2BA23098"/>
    <w:rsid w:val="2BB575A7"/>
    <w:rsid w:val="2BC17808"/>
    <w:rsid w:val="2BCF3D6D"/>
    <w:rsid w:val="2CCE6C7D"/>
    <w:rsid w:val="2D434D82"/>
    <w:rsid w:val="2D922747"/>
    <w:rsid w:val="2DBB0163"/>
    <w:rsid w:val="2DE056F9"/>
    <w:rsid w:val="2E1D0BE1"/>
    <w:rsid w:val="2E6776B4"/>
    <w:rsid w:val="2E797CB1"/>
    <w:rsid w:val="2EFC049A"/>
    <w:rsid w:val="2F1F248B"/>
    <w:rsid w:val="2F8E1530"/>
    <w:rsid w:val="2FAA709A"/>
    <w:rsid w:val="2FD16E52"/>
    <w:rsid w:val="2FD67FED"/>
    <w:rsid w:val="2FD8601A"/>
    <w:rsid w:val="300449F1"/>
    <w:rsid w:val="30240153"/>
    <w:rsid w:val="30A168EA"/>
    <w:rsid w:val="30B87291"/>
    <w:rsid w:val="31092F53"/>
    <w:rsid w:val="31EE1FE7"/>
    <w:rsid w:val="321B0102"/>
    <w:rsid w:val="335723AB"/>
    <w:rsid w:val="343E6217"/>
    <w:rsid w:val="34BE6AF0"/>
    <w:rsid w:val="35224BB3"/>
    <w:rsid w:val="35F35AEB"/>
    <w:rsid w:val="35FB1854"/>
    <w:rsid w:val="360938CB"/>
    <w:rsid w:val="363E0EDF"/>
    <w:rsid w:val="372142CC"/>
    <w:rsid w:val="37525F4A"/>
    <w:rsid w:val="388C2F69"/>
    <w:rsid w:val="38FE5924"/>
    <w:rsid w:val="39386986"/>
    <w:rsid w:val="39816B0C"/>
    <w:rsid w:val="398E5F64"/>
    <w:rsid w:val="39BF2908"/>
    <w:rsid w:val="39DD5811"/>
    <w:rsid w:val="3A0E0F37"/>
    <w:rsid w:val="3A455CC1"/>
    <w:rsid w:val="3B06558F"/>
    <w:rsid w:val="3B6138E9"/>
    <w:rsid w:val="3BCA1DFC"/>
    <w:rsid w:val="3C212706"/>
    <w:rsid w:val="3C3C3E84"/>
    <w:rsid w:val="3C5C693F"/>
    <w:rsid w:val="3D4102DE"/>
    <w:rsid w:val="3D6A2130"/>
    <w:rsid w:val="3DB77C38"/>
    <w:rsid w:val="3DBF6609"/>
    <w:rsid w:val="3DD54B24"/>
    <w:rsid w:val="3DF53843"/>
    <w:rsid w:val="3E4345AE"/>
    <w:rsid w:val="3EAD1CF5"/>
    <w:rsid w:val="3F1F5DF0"/>
    <w:rsid w:val="3FC57AE7"/>
    <w:rsid w:val="40026AD7"/>
    <w:rsid w:val="40497FDC"/>
    <w:rsid w:val="404A5520"/>
    <w:rsid w:val="408F1590"/>
    <w:rsid w:val="40BA4780"/>
    <w:rsid w:val="40EF133E"/>
    <w:rsid w:val="41064387"/>
    <w:rsid w:val="412770EA"/>
    <w:rsid w:val="418752F5"/>
    <w:rsid w:val="422E263F"/>
    <w:rsid w:val="434E0CF9"/>
    <w:rsid w:val="43B241C2"/>
    <w:rsid w:val="43CA1888"/>
    <w:rsid w:val="43E40143"/>
    <w:rsid w:val="443A24F6"/>
    <w:rsid w:val="443C2BA3"/>
    <w:rsid w:val="448C74EC"/>
    <w:rsid w:val="45301C8D"/>
    <w:rsid w:val="46041BE3"/>
    <w:rsid w:val="46C529EF"/>
    <w:rsid w:val="46F7261E"/>
    <w:rsid w:val="47806CA8"/>
    <w:rsid w:val="47F16958"/>
    <w:rsid w:val="4802118B"/>
    <w:rsid w:val="485D0780"/>
    <w:rsid w:val="494A1A5F"/>
    <w:rsid w:val="497F313F"/>
    <w:rsid w:val="49B056B5"/>
    <w:rsid w:val="4A8931D6"/>
    <w:rsid w:val="4B1A3042"/>
    <w:rsid w:val="4BF30DC7"/>
    <w:rsid w:val="4C8E668B"/>
    <w:rsid w:val="4E0E5714"/>
    <w:rsid w:val="4E0F35FE"/>
    <w:rsid w:val="4E3D46A8"/>
    <w:rsid w:val="4E621F1F"/>
    <w:rsid w:val="4E680D6E"/>
    <w:rsid w:val="4E9A3A7E"/>
    <w:rsid w:val="4EE3390E"/>
    <w:rsid w:val="4EE37C99"/>
    <w:rsid w:val="4EE75FDA"/>
    <w:rsid w:val="4F7663D8"/>
    <w:rsid w:val="4F7B5340"/>
    <w:rsid w:val="4F977962"/>
    <w:rsid w:val="4FCC488B"/>
    <w:rsid w:val="4FDA29B2"/>
    <w:rsid w:val="50241324"/>
    <w:rsid w:val="502D6E88"/>
    <w:rsid w:val="50666266"/>
    <w:rsid w:val="5099428D"/>
    <w:rsid w:val="50EC2908"/>
    <w:rsid w:val="513A633A"/>
    <w:rsid w:val="52030D2A"/>
    <w:rsid w:val="52252122"/>
    <w:rsid w:val="522552B0"/>
    <w:rsid w:val="52521439"/>
    <w:rsid w:val="5310794A"/>
    <w:rsid w:val="5337598C"/>
    <w:rsid w:val="53780442"/>
    <w:rsid w:val="53EA21E6"/>
    <w:rsid w:val="53EA7A97"/>
    <w:rsid w:val="541355AE"/>
    <w:rsid w:val="54160841"/>
    <w:rsid w:val="54915CB8"/>
    <w:rsid w:val="54ED29F0"/>
    <w:rsid w:val="55FC3FD9"/>
    <w:rsid w:val="56163CC5"/>
    <w:rsid w:val="56465C16"/>
    <w:rsid w:val="566C214F"/>
    <w:rsid w:val="56B37625"/>
    <w:rsid w:val="56D56ABE"/>
    <w:rsid w:val="57085542"/>
    <w:rsid w:val="571B2F8D"/>
    <w:rsid w:val="572637FB"/>
    <w:rsid w:val="57613820"/>
    <w:rsid w:val="578313BF"/>
    <w:rsid w:val="580A226A"/>
    <w:rsid w:val="58FD52EA"/>
    <w:rsid w:val="598113C5"/>
    <w:rsid w:val="59B7160E"/>
    <w:rsid w:val="59FD37D9"/>
    <w:rsid w:val="5A3137B0"/>
    <w:rsid w:val="5A896388"/>
    <w:rsid w:val="5AA25EE7"/>
    <w:rsid w:val="5B0C6BC1"/>
    <w:rsid w:val="5B5E1FE0"/>
    <w:rsid w:val="5BB46ED4"/>
    <w:rsid w:val="5C824165"/>
    <w:rsid w:val="5CA55CFE"/>
    <w:rsid w:val="5CBB6DBA"/>
    <w:rsid w:val="5D6F490D"/>
    <w:rsid w:val="5D8A0726"/>
    <w:rsid w:val="5DAF4CC7"/>
    <w:rsid w:val="5DEA6134"/>
    <w:rsid w:val="5E0E4C66"/>
    <w:rsid w:val="5E7F10F3"/>
    <w:rsid w:val="5F3B26E1"/>
    <w:rsid w:val="5F3D70FE"/>
    <w:rsid w:val="60A211FE"/>
    <w:rsid w:val="60D95F2C"/>
    <w:rsid w:val="619F5125"/>
    <w:rsid w:val="62C55427"/>
    <w:rsid w:val="63C204FC"/>
    <w:rsid w:val="63D50E63"/>
    <w:rsid w:val="63D669A6"/>
    <w:rsid w:val="641E7287"/>
    <w:rsid w:val="647B0A4C"/>
    <w:rsid w:val="648A645B"/>
    <w:rsid w:val="64AE16E8"/>
    <w:rsid w:val="653A5B8A"/>
    <w:rsid w:val="65450A50"/>
    <w:rsid w:val="656F37A0"/>
    <w:rsid w:val="658B06F8"/>
    <w:rsid w:val="65A65524"/>
    <w:rsid w:val="6643022D"/>
    <w:rsid w:val="66663ED3"/>
    <w:rsid w:val="66AD1050"/>
    <w:rsid w:val="673A029A"/>
    <w:rsid w:val="67E37017"/>
    <w:rsid w:val="68166C6D"/>
    <w:rsid w:val="6859130D"/>
    <w:rsid w:val="688D40A5"/>
    <w:rsid w:val="6A0223F1"/>
    <w:rsid w:val="6AF25E9B"/>
    <w:rsid w:val="6BDB76BA"/>
    <w:rsid w:val="6BEA57A7"/>
    <w:rsid w:val="6C676AED"/>
    <w:rsid w:val="6D123536"/>
    <w:rsid w:val="6D894097"/>
    <w:rsid w:val="6DD376F7"/>
    <w:rsid w:val="6EC92341"/>
    <w:rsid w:val="6EEB1191"/>
    <w:rsid w:val="70A320A3"/>
    <w:rsid w:val="710A0943"/>
    <w:rsid w:val="712B70F2"/>
    <w:rsid w:val="715977BB"/>
    <w:rsid w:val="7169114B"/>
    <w:rsid w:val="71AD36C0"/>
    <w:rsid w:val="71F70579"/>
    <w:rsid w:val="733D474B"/>
    <w:rsid w:val="73460F0F"/>
    <w:rsid w:val="739D04A2"/>
    <w:rsid w:val="73A7080F"/>
    <w:rsid w:val="748E36B1"/>
    <w:rsid w:val="74D3245B"/>
    <w:rsid w:val="75C126E0"/>
    <w:rsid w:val="760B2BC9"/>
    <w:rsid w:val="77433B33"/>
    <w:rsid w:val="7800180B"/>
    <w:rsid w:val="78024040"/>
    <w:rsid w:val="7843604D"/>
    <w:rsid w:val="785C0FD2"/>
    <w:rsid w:val="78A97F1B"/>
    <w:rsid w:val="78C15422"/>
    <w:rsid w:val="79223B60"/>
    <w:rsid w:val="792D67CD"/>
    <w:rsid w:val="793B5805"/>
    <w:rsid w:val="793B5C7E"/>
    <w:rsid w:val="79561FB5"/>
    <w:rsid w:val="798A154C"/>
    <w:rsid w:val="798F42A3"/>
    <w:rsid w:val="79C12158"/>
    <w:rsid w:val="7A9174B0"/>
    <w:rsid w:val="7AD451E6"/>
    <w:rsid w:val="7B3A39F2"/>
    <w:rsid w:val="7BD44E83"/>
    <w:rsid w:val="7C962F1C"/>
    <w:rsid w:val="7CE95C46"/>
    <w:rsid w:val="7D5037AB"/>
    <w:rsid w:val="7E2E642F"/>
    <w:rsid w:val="7E6326ED"/>
    <w:rsid w:val="7E6B5766"/>
    <w:rsid w:val="7EC316F1"/>
    <w:rsid w:val="7F0E0A75"/>
    <w:rsid w:val="7F4E3AD4"/>
    <w:rsid w:val="7F98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Helvetica Neue" w:asciiTheme="minorHAnsi" w:hAnsiTheme="minorHAnsi" w:eastAsiaTheme="minorEastAsia"/>
      <w:kern w:val="0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2" Type="http://schemas.openxmlformats.org/officeDocument/2006/relationships/fontTable" Target="fontTable.xml"/><Relationship Id="rId51" Type="http://schemas.openxmlformats.org/officeDocument/2006/relationships/numbering" Target="numbering.xml"/><Relationship Id="rId50" Type="http://schemas.openxmlformats.org/officeDocument/2006/relationships/customXml" Target="../customXml/item1.xml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2017-10-02T02:28:00Z</dcterms:created>
  <dc:creator>wangluo</dc:creator>
  <cp:lastModifiedBy>wangluo</cp:lastModifiedBy>
  <dcterms:modified xsi:type="dcterms:W3CDTF">2017-10-07T07:37:08Z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