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Exercise 5环境配置补充说明</w:t>
      </w:r>
    </w:p>
    <w:bookmarkEnd w:id="0"/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Nodejs安装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直接官网下载安装即可。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Ganache CLI安装</w:t>
      </w:r>
    </w:p>
    <w:p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在命令行中运行</w:t>
      </w:r>
      <w:r>
        <w:rPr>
          <w:rFonts w:hint="eastAsia" w:ascii="宋体" w:hAnsi="宋体" w:eastAsia="宋体" w:cs="宋体"/>
          <w:color w:val="FF0000"/>
          <w:lang w:val="en-US" w:eastAsia="zh-CN"/>
        </w:rPr>
        <w:t>npm install -g ganache-cli</w:t>
      </w:r>
      <w:r>
        <w:rPr>
          <w:rFonts w:hint="eastAsia" w:ascii="宋体" w:hAnsi="宋体" w:eastAsia="宋体" w:cs="宋体"/>
          <w:lang w:val="en-US" w:eastAsia="zh-CN"/>
        </w:rPr>
        <w:t>来安装Ganache CLI</w:t>
      </w:r>
    </w:p>
    <w:p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在命令行中运行ganache-cli来运行节点（使用Ctrl-C来停止节点）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remix使用</w:t>
      </w:r>
    </w:p>
    <w:p>
      <w:pPr>
        <w:numPr>
          <w:ilvl w:val="0"/>
          <w:numId w:val="3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在网页浏览器中打开https://remix.ethereum.org</w:t>
      </w:r>
    </w:p>
    <w:p>
      <w:pPr>
        <w:numPr>
          <w:ilvl w:val="0"/>
          <w:numId w:val="3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Workspaces选择playground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857500" cy="685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Environment选择</w:t>
      </w:r>
      <w:r>
        <w:rPr>
          <w:rFonts w:hint="eastAsia" w:ascii="宋体" w:hAnsi="宋体" w:eastAsia="宋体" w:cs="宋体"/>
          <w:color w:val="FF0000"/>
          <w:lang w:val="en-US" w:eastAsia="zh-CN"/>
        </w:rPr>
        <w:t>Custom - External Http Provider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342515" cy="412305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此步骤只有在成功安装并运行ganache-cli的情况下才可正常运行。后续External HTTP Provider Endpoint输入http://127.0.0.1:8545（默认值）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编译运行Solidity代码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此处假设sol代码文件名为BlockchainSplitwise.sol。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编译Solidity代码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576830" cy="363537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复制ABI至代码指定位置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3238500" cy="2293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对合约进行部署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924175" cy="3144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423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复制合约地址至代码指定位置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3512820" cy="9372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其他环境配置相关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网页左下角“设置”处可以调整界面颜色主题、语言，同学们按需调整就好。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4F701"/>
    <w:multiLevelType w:val="singleLevel"/>
    <w:tmpl w:val="1BD4F7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04C1821"/>
    <w:multiLevelType w:val="singleLevel"/>
    <w:tmpl w:val="204C1821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2">
    <w:nsid w:val="4427F8D2"/>
    <w:multiLevelType w:val="singleLevel"/>
    <w:tmpl w:val="4427F8D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">
    <w:nsid w:val="479A93F1"/>
    <w:multiLevelType w:val="singleLevel"/>
    <w:tmpl w:val="479A93F1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6CBF576D"/>
    <w:rsid w:val="6CB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2023-11-20T14:22:00Z</dcterms:created>
  <dc:creator>追风少年</dc:creator>
  <cp:lastModifiedBy>追风少年</cp:lastModifiedBy>
  <dcterms:modified xsi:type="dcterms:W3CDTF">2023-11-20T14:45:45Z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1FCA68B0A32D444EA124D865FE4A9EA8_11</vt:lpwstr>
  </property>
</Properties>
</file>