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第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次</w:t>
      </w:r>
      <w:r>
        <w:rPr>
          <w:rFonts w:ascii="Times New Roman" w:eastAsia="宋体" w:hAnsi="Times New Roman" w:cs="Times New Roman" w:hint="eastAsia"/>
          <w:szCs w:val="21"/>
        </w:rPr>
        <w:t>书面</w:t>
      </w:r>
      <w:bookmarkStart w:id="0" w:name="_GoBack"/>
      <w:bookmarkEnd w:id="0"/>
      <w:r w:rsidRPr="00892F20">
        <w:rPr>
          <w:rFonts w:ascii="Times New Roman" w:eastAsia="宋体" w:hAnsi="Times New Roman" w:cs="Times New Roman"/>
          <w:szCs w:val="21"/>
        </w:rPr>
        <w:t>作业</w:t>
      </w:r>
    </w:p>
    <w:p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台转发设备（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）进行连接，每条链路的长度和传输速率在图中标出，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向主机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发送一个长度为</w:t>
      </w:r>
      <w:r w:rsidRPr="00892F20">
        <w:rPr>
          <w:rFonts w:ascii="Times New Roman" w:eastAsia="宋体" w:hAnsi="Times New Roman" w:cs="Times New Roman"/>
          <w:szCs w:val="21"/>
        </w:rPr>
        <w:t>6000</w:t>
      </w:r>
      <w:r w:rsidRPr="00892F20">
        <w:rPr>
          <w:rFonts w:ascii="Times New Roman" w:eastAsia="宋体" w:hAnsi="Times New Roman" w:cs="Times New Roman"/>
          <w:szCs w:val="21"/>
        </w:rPr>
        <w:t>字节的报文。设电磁波传播速度为</w:t>
      </w:r>
      <w:r w:rsidRPr="00892F20">
        <w:rPr>
          <w:rFonts w:ascii="Times New Roman" w:eastAsia="宋体" w:hAnsi="Times New Roman" w:cs="Times New Roman"/>
          <w:szCs w:val="21"/>
        </w:rPr>
        <w:t>2×10</w:t>
      </w:r>
      <w:r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Pr="00892F20">
        <w:rPr>
          <w:rFonts w:ascii="Times New Roman" w:eastAsia="宋体" w:hAnsi="Times New Roman" w:cs="Times New Roman"/>
          <w:szCs w:val="21"/>
        </w:rPr>
        <w:t>米</w:t>
      </w:r>
      <w:r w:rsidRPr="00892F20">
        <w:rPr>
          <w:rFonts w:ascii="Times New Roman" w:eastAsia="宋体" w:hAnsi="Times New Roman" w:cs="Times New Roman"/>
          <w:szCs w:val="21"/>
        </w:rPr>
        <w:t>/</w:t>
      </w:r>
      <w:r w:rsidRPr="00892F20">
        <w:rPr>
          <w:rFonts w:ascii="Times New Roman" w:eastAsia="宋体" w:hAnsi="Times New Roman" w:cs="Times New Roman"/>
          <w:szCs w:val="21"/>
        </w:rPr>
        <w:t>秒，忽略报文在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中路由决策与排队的延时。请回答以下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）如果采用报文交换，请计算报文传输的最小端到端延时（从主机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接收到报文最后一位为止所用的时间）（</w:t>
      </w:r>
      <w:r w:rsidRPr="00892F20">
        <w:rPr>
          <w:rFonts w:ascii="Times New Roman" w:eastAsia="宋体" w:hAnsi="Times New Roman" w:cs="Times New Roman"/>
          <w:szCs w:val="21"/>
        </w:rPr>
        <w:t>15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）如果将报文分成</w:t>
      </w:r>
      <w:r w:rsidRPr="00892F20">
        <w:rPr>
          <w:rFonts w:ascii="Times New Roman" w:eastAsia="宋体" w:hAnsi="Times New Roman" w:cs="Times New Roman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个分组依次传输，请计算完成报文传输的最小端到端延时（忽略报文封装成分组的开销）（</w:t>
      </w:r>
      <w:r w:rsidRPr="00892F20">
        <w:rPr>
          <w:rFonts w:ascii="Times New Roman" w:eastAsia="宋体" w:hAnsi="Times New Roman" w:cs="Times New Roman"/>
          <w:szCs w:val="21"/>
        </w:rPr>
        <w:t>15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）在统计多路复用机制中，端到端延时具有不确定性，请简要分析影响端到端延时的主要因素（</w:t>
      </w:r>
      <w:r w:rsidRPr="00892F20">
        <w:rPr>
          <w:rFonts w:ascii="Times New Roman" w:eastAsia="宋体" w:hAnsi="Times New Roman" w:cs="Times New Roman"/>
          <w:szCs w:val="21"/>
        </w:rPr>
        <w:t>20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:rsidR="00932D9C" w:rsidRPr="00892F20" w:rsidRDefault="00932D9C" w:rsidP="00932D9C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83.25pt" o:ole="">
            <v:imagedata r:id="rId5" o:title=""/>
          </v:shape>
          <o:OLEObject Type="Embed" ProgID="Visio.Drawing.15" ShapeID="_x0000_i1025" DrawAspect="Content" ObjectID="_1761974805" r:id="rId6"/>
        </w:object>
      </w:r>
    </w:p>
    <w:p w:rsidR="00932D9C" w:rsidRDefault="00932D9C" w:rsidP="00932D9C">
      <w:pPr>
        <w:rPr>
          <w:rFonts w:ascii="Times New Roman" w:eastAsia="宋体" w:hAnsi="Times New Roman" w:cs="Times New Roman"/>
          <w:szCs w:val="21"/>
        </w:rPr>
      </w:pPr>
    </w:p>
    <w:p w:rsidR="00932D9C" w:rsidRDefault="00932D9C" w:rsidP="00932D9C">
      <w:pPr>
        <w:rPr>
          <w:rFonts w:ascii="Times New Roman" w:eastAsia="宋体" w:hAnsi="Times New Roman" w:cs="Times New Roman"/>
          <w:szCs w:val="21"/>
        </w:rPr>
      </w:pPr>
    </w:p>
    <w:p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Pr="00892F20">
        <w:rPr>
          <w:rFonts w:ascii="Times New Roman" w:eastAsia="宋体" w:hAnsi="Times New Roman" w:cs="Times New Roman"/>
          <w:szCs w:val="21"/>
        </w:rPr>
        <w:t>如下图所示</w:t>
      </w:r>
      <w:r w:rsidRPr="00892F20">
        <w:rPr>
          <w:rFonts w:ascii="Times New Roman" w:eastAsia="宋体" w:hAnsi="Times New Roman" w:cs="Times New Roman"/>
        </w:rPr>
        <w:t>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>
        <w:rPr>
          <w:rFonts w:ascii="Times New Roman" w:eastAsia="宋体" w:hAnsi="Times New Roman" w:cs="Times New Roman" w:hint="eastAsia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的整体用途是什么？每个报文的具体用途？（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:rsidR="00932D9C" w:rsidRPr="00E521E0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AC0FF8">
        <w:rPr>
          <w:rFonts w:ascii="Times New Roman" w:eastAsia="宋体" w:hAnsi="Times New Roman" w:cs="Times New Roman"/>
          <w:szCs w:val="21"/>
        </w:rPr>
        <w:t>使用</w:t>
      </w:r>
      <w:r w:rsidRPr="00AC0FF8">
        <w:rPr>
          <w:rFonts w:ascii="Times New Roman" w:eastAsia="宋体" w:hAnsi="Times New Roman" w:cs="Times New Roman"/>
          <w:szCs w:val="21"/>
        </w:rPr>
        <w:t>Windows</w:t>
      </w:r>
      <w:r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Pr="00AC0FF8">
        <w:rPr>
          <w:rFonts w:ascii="Times New Roman" w:eastAsia="宋体" w:hAnsi="Times New Roman" w:cs="Times New Roman"/>
          <w:szCs w:val="21"/>
        </w:rPr>
        <w:t>命令查询</w:t>
      </w:r>
      <w:r w:rsidRPr="00AC0FF8">
        <w:rPr>
          <w:rFonts w:ascii="Times New Roman" w:eastAsia="宋体" w:hAnsi="Times New Roman" w:cs="Times New Roman"/>
          <w:szCs w:val="21"/>
        </w:rPr>
        <w:t>www.</w:t>
      </w:r>
      <w:r>
        <w:rPr>
          <w:rFonts w:ascii="Times New Roman" w:eastAsia="宋体" w:hAnsi="Times New Roman" w:cs="Times New Roman" w:hint="eastAsia"/>
          <w:szCs w:val="21"/>
        </w:rPr>
        <w:t>n</w:t>
      </w:r>
      <w:r>
        <w:rPr>
          <w:rFonts w:ascii="Times New Roman" w:eastAsia="宋体" w:hAnsi="Times New Roman" w:cs="Times New Roman"/>
          <w:szCs w:val="21"/>
        </w:rPr>
        <w:t>ankai.edu.cn</w:t>
      </w:r>
      <w:r w:rsidRPr="00AC0FF8">
        <w:rPr>
          <w:rFonts w:ascii="Times New Roman" w:eastAsia="宋体" w:hAnsi="Times New Roman" w:cs="Times New Roman"/>
          <w:szCs w:val="21"/>
        </w:rPr>
        <w:t>的</w:t>
      </w:r>
      <w:r w:rsidRPr="00AC0FF8">
        <w:rPr>
          <w:rFonts w:ascii="Times New Roman" w:eastAsia="宋体" w:hAnsi="Times New Roman" w:cs="Times New Roman"/>
          <w:szCs w:val="21"/>
        </w:rPr>
        <w:t>IP</w:t>
      </w:r>
      <w:r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26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:rsidR="00932D9C" w:rsidRPr="00892F20" w:rsidRDefault="00932D9C" w:rsidP="00932D9C">
      <w:pPr>
        <w:spacing w:line="276" w:lineRule="auto"/>
        <w:jc w:val="center"/>
        <w:rPr>
          <w:rFonts w:ascii="Times New Roman" w:eastAsia="宋体" w:hAnsi="Times New Roman" w:cs="Times New Roman"/>
        </w:rPr>
      </w:pPr>
      <w:r>
        <w:object w:dxaOrig="9586" w:dyaOrig="7560">
          <v:shape id="_x0000_i1026" type="#_x0000_t75" style="width:414.5pt;height:327pt" o:ole="">
            <v:imagedata r:id="rId7" o:title=""/>
          </v:shape>
          <o:OLEObject Type="Embed" ProgID="Visio.Drawing.15" ShapeID="_x0000_i1026" DrawAspect="Content" ObjectID="_1761974806" r:id="rId8"/>
        </w:object>
      </w:r>
    </w:p>
    <w:p w:rsidR="00932D9C" w:rsidRDefault="00932D9C">
      <w:pPr>
        <w:rPr>
          <w:rFonts w:hint="eastAsia"/>
        </w:rPr>
      </w:pPr>
    </w:p>
    <w:sectPr w:rsidR="00932D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9C"/>
    <w:rsid w:val="000506DE"/>
    <w:rsid w:val="000612B0"/>
    <w:rsid w:val="003325C3"/>
    <w:rsid w:val="003E1D37"/>
    <w:rsid w:val="005A57F4"/>
    <w:rsid w:val="006B71A8"/>
    <w:rsid w:val="00932D9C"/>
    <w:rsid w:val="00E1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8081"/>
  <w15:chartTrackingRefBased/>
  <w15:docId w15:val="{A1E99B10-CE0F-4E07-91D8-C1F68DF0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2D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D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1</cp:revision>
  <dcterms:created xsi:type="dcterms:W3CDTF">2023-11-20T00:39:00Z</dcterms:created>
  <dcterms:modified xsi:type="dcterms:W3CDTF">2023-11-20T00:40:00Z</dcterms:modified>
</cp:coreProperties>
</file>