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166D9" w14:textId="540A095D" w:rsidR="00962D89" w:rsidRDefault="00962D89" w:rsidP="005B52CB">
      <w:pPr>
        <w:rPr>
          <w:b/>
          <w:bCs/>
        </w:rPr>
      </w:pPr>
      <w:r>
        <w:rPr>
          <w:rFonts w:hint="eastAsia"/>
          <w:b/>
          <w:bCs/>
        </w:rPr>
        <w:t>实验目的</w:t>
      </w:r>
    </w:p>
    <w:p w14:paraId="20161811" w14:textId="21F44B6F" w:rsidR="00962D89" w:rsidRDefault="00962D89" w:rsidP="005B52CB">
      <w:r>
        <w:rPr>
          <w:rFonts w:hint="eastAsia"/>
        </w:rPr>
        <w:t>根据所给的代码编译出简单的差分隐私拉普拉斯机制噪音产生和加噪程序和直方图加噪发布程序，使用给定的数据集，通过变换输入的隐私预算来观察不同隐私预算下的噪音规模和对数据的影响。</w:t>
      </w:r>
    </w:p>
    <w:p w14:paraId="1FFA46BA" w14:textId="6C098044" w:rsidR="00962D89" w:rsidRDefault="00962D89" w:rsidP="005B52CB">
      <w:pPr>
        <w:rPr>
          <w:b/>
          <w:bCs/>
        </w:rPr>
      </w:pPr>
    </w:p>
    <w:p w14:paraId="77CA7996" w14:textId="0FF4085C" w:rsidR="009707D0" w:rsidRPr="00F86AEA" w:rsidRDefault="009707D0" w:rsidP="005B52CB">
      <w:pPr>
        <w:rPr>
          <w:b/>
          <w:bCs/>
        </w:rPr>
      </w:pPr>
      <w:r w:rsidRPr="00F86AEA">
        <w:rPr>
          <w:rFonts w:hint="eastAsia"/>
          <w:b/>
          <w:bCs/>
        </w:rPr>
        <w:t>实验文件树</w:t>
      </w:r>
    </w:p>
    <w:p w14:paraId="682D8E21" w14:textId="11934AB4" w:rsidR="009707D0" w:rsidRDefault="009707D0" w:rsidP="005B52CB">
      <w:r>
        <w:rPr>
          <w:rFonts w:hint="eastAsia"/>
        </w:rPr>
        <w:t>主文件夹下包含有本次实验各函数的代码和实验的样例数据集。</w:t>
      </w:r>
    </w:p>
    <w:p w14:paraId="3053D59D" w14:textId="76FD1DA8" w:rsidR="009707D0" w:rsidRDefault="009707D0" w:rsidP="005B52CB">
      <w:r>
        <w:rPr>
          <w:rFonts w:hint="eastAsia"/>
        </w:rPr>
        <w:t>test</w:t>
      </w:r>
      <w:r w:rsidR="00D16F0A">
        <w:rPr>
          <w:rFonts w:hint="eastAsia"/>
        </w:rPr>
        <w:t>raw</w:t>
      </w:r>
      <w:r>
        <w:t>.c</w:t>
      </w:r>
      <w:r>
        <w:tab/>
      </w:r>
      <w:r w:rsidR="00D16F0A">
        <w:tab/>
      </w:r>
      <w:r w:rsidR="00D16F0A">
        <w:rPr>
          <w:rFonts w:hint="eastAsia"/>
        </w:rPr>
        <w:t>数据集直接加噪实验部分</w:t>
      </w:r>
      <w:r>
        <w:rPr>
          <w:rFonts w:hint="eastAsia"/>
        </w:rPr>
        <w:t>的主函数放置于此，提供了数据集读取，给定隐私预算的噪音生成和加噪后结果展示的功能。</w:t>
      </w:r>
    </w:p>
    <w:p w14:paraId="4F24FC9D" w14:textId="5A14764D" w:rsidR="00D16F0A" w:rsidRPr="00D16F0A" w:rsidRDefault="00D16F0A" w:rsidP="005B52CB">
      <w:r>
        <w:t>testhist.c</w:t>
      </w:r>
      <w:r>
        <w:tab/>
      </w:r>
      <w:r>
        <w:tab/>
      </w:r>
      <w:r>
        <w:rPr>
          <w:rFonts w:hint="eastAsia"/>
        </w:rPr>
        <w:t>数据集直方图发布加噪实验部分的主函数放置于此，提供了数据集读取，给定隐私预算的噪音生成和加噪后统计值输出的功能。</w:t>
      </w:r>
    </w:p>
    <w:p w14:paraId="6704428B" w14:textId="0178E6D1" w:rsidR="009707D0" w:rsidRDefault="009707D0" w:rsidP="005B52CB">
      <w:r>
        <w:rPr>
          <w:rFonts w:hint="eastAsia"/>
        </w:rPr>
        <w:t>laplace</w:t>
      </w:r>
      <w:r>
        <w:t>.c</w:t>
      </w:r>
      <w:r>
        <w:tab/>
      </w:r>
      <w:r>
        <w:tab/>
      </w:r>
      <w:r>
        <w:rPr>
          <w:rFonts w:hint="eastAsia"/>
        </w:rPr>
        <w:t>为实验代码生成拉普拉斯分布的随机数，用于加噪</w:t>
      </w:r>
    </w:p>
    <w:p w14:paraId="36E695D2" w14:textId="6A8B2B81" w:rsidR="009707D0" w:rsidRDefault="009707D0" w:rsidP="005B52CB">
      <w:r>
        <w:t>cs</w:t>
      </w:r>
      <w:r>
        <w:rPr>
          <w:rFonts w:hint="eastAsia"/>
        </w:rPr>
        <w:t>vpackage</w:t>
      </w:r>
      <w:r>
        <w:t xml:space="preserve">.c </w:t>
      </w:r>
      <w:r>
        <w:rPr>
          <w:rFonts w:hint="eastAsia"/>
        </w:rPr>
        <w:t>实验代码的csv读取和预统计函数实现，针对样例代码提供读取为Animals结构体的功能</w:t>
      </w:r>
    </w:p>
    <w:p w14:paraId="69B9E697" w14:textId="57976398" w:rsidR="005013D1" w:rsidRDefault="009707D0" w:rsidP="005B52CB">
      <w:r>
        <w:t>z</w:t>
      </w:r>
      <w:r w:rsidR="00A972B3">
        <w:rPr>
          <w:rFonts w:hint="eastAsia"/>
        </w:rPr>
        <w:t>oo</w:t>
      </w:r>
      <w:r w:rsidR="00A972B3">
        <w:t>.csv</w:t>
      </w:r>
      <w:r>
        <w:tab/>
      </w:r>
      <w:r>
        <w:tab/>
      </w:r>
      <w:r w:rsidR="00A972B3">
        <w:rPr>
          <w:rFonts w:hint="eastAsia"/>
        </w:rPr>
        <w:t>本次实验使用的样例数据集。其描述了一个动物园喂食的场景，第一列中数据为动物名称，第二列中数据为动物每天消耗的胡萝卜数量。</w:t>
      </w:r>
    </w:p>
    <w:p w14:paraId="65D4A398" w14:textId="1EAD01BC" w:rsidR="005013D1" w:rsidRDefault="005013D1" w:rsidP="005B52CB">
      <w:r>
        <w:t>zoo_nb.cs</w:t>
      </w:r>
      <w:r w:rsidR="00D16F0A">
        <w:rPr>
          <w:rFonts w:hint="eastAsia"/>
        </w:rPr>
        <w:t>v</w:t>
      </w:r>
      <w:r w:rsidR="00D16F0A">
        <w:tab/>
      </w:r>
      <w:r>
        <w:rPr>
          <w:rFonts w:hint="eastAsia"/>
        </w:rPr>
        <w:t>将zoo</w:t>
      </w:r>
      <w:r>
        <w:t>.csv</w:t>
      </w:r>
      <w:r>
        <w:rPr>
          <w:rFonts w:hint="eastAsia"/>
        </w:rPr>
        <w:t>中“Dugeng”项去除得到的相邻数据集</w:t>
      </w:r>
    </w:p>
    <w:p w14:paraId="4D124BC4" w14:textId="26741B70" w:rsidR="00D16F0A" w:rsidRDefault="00D16F0A" w:rsidP="005B52CB">
      <w:r>
        <w:rPr>
          <w:rFonts w:hint="eastAsia"/>
        </w:rPr>
        <w:t>medicaldata</w:t>
      </w:r>
      <w:r>
        <w:t xml:space="preserve">.csv    </w:t>
      </w:r>
      <w:r>
        <w:rPr>
          <w:rFonts w:hint="eastAsia"/>
        </w:rPr>
        <w:t>本次实验直方图发布部分的样例数据集。其描述了一个简单的医疗数据场景：假设其建立于某医疗数据集之上，其第一列数据为一年龄区间，第二列数据为该年龄区间患有某种疾病的人数。要发布的直方图即是以第一列数据为直方图的桶（Bucket）发布的统计数据</w:t>
      </w:r>
    </w:p>
    <w:p w14:paraId="600D1DC6" w14:textId="0CFA6898" w:rsidR="00D16F0A" w:rsidRPr="00D16F0A" w:rsidRDefault="00D16F0A" w:rsidP="005B52CB">
      <w:r>
        <w:rPr>
          <w:rFonts w:hint="eastAsia"/>
        </w:rPr>
        <w:t>md</w:t>
      </w:r>
      <w:r>
        <w:t xml:space="preserve">_nb.csv </w:t>
      </w:r>
      <w:r>
        <w:tab/>
      </w:r>
      <w:r>
        <w:rPr>
          <w:rFonts w:hint="eastAsia"/>
        </w:rPr>
        <w:t>将其中“</w:t>
      </w:r>
      <w:r w:rsidR="0014619B">
        <w:t>30</w:t>
      </w:r>
      <w:r>
        <w:rPr>
          <w:rFonts w:hint="eastAsia"/>
        </w:rPr>
        <w:t>-</w:t>
      </w:r>
      <w:r w:rsidR="0014619B">
        <w:t>4</w:t>
      </w:r>
      <w:r>
        <w:t>0</w:t>
      </w:r>
      <w:r>
        <w:rPr>
          <w:rFonts w:hint="eastAsia"/>
        </w:rPr>
        <w:t>”区间的统计值-</w:t>
      </w:r>
      <w:r>
        <w:t>1</w:t>
      </w:r>
      <w:r>
        <w:rPr>
          <w:rFonts w:hint="eastAsia"/>
        </w:rPr>
        <w:t>，模拟原始医疗数据集内一名患者退出数据共享。</w:t>
      </w:r>
    </w:p>
    <w:p w14:paraId="527B3440" w14:textId="3CBD27C9" w:rsidR="009707D0" w:rsidRDefault="009707D0" w:rsidP="005B52CB">
      <w:r>
        <w:rPr>
          <w:rFonts w:hint="eastAsia"/>
        </w:rPr>
        <w:t>Makefile</w:t>
      </w:r>
      <w:r>
        <w:tab/>
      </w:r>
      <w:r>
        <w:tab/>
      </w:r>
      <w:r>
        <w:rPr>
          <w:rFonts w:hint="eastAsia"/>
        </w:rPr>
        <w:t>用于编译使用的编译规则文件</w:t>
      </w:r>
    </w:p>
    <w:p w14:paraId="3FAC13C0" w14:textId="77777777" w:rsidR="00145958" w:rsidRDefault="00145958" w:rsidP="005B52CB"/>
    <w:p w14:paraId="0D15E3B6" w14:textId="54C03861" w:rsidR="00A972B3" w:rsidRDefault="009707D0" w:rsidP="005B52CB">
      <w:r>
        <w:t>I</w:t>
      </w:r>
      <w:r>
        <w:rPr>
          <w:rFonts w:hint="eastAsia"/>
        </w:rPr>
        <w:t>nclude子文件夹下包含有本次实验的两组成员函数文件使用的头文件。</w:t>
      </w:r>
    </w:p>
    <w:p w14:paraId="2FFBC008" w14:textId="6802B8E3" w:rsidR="009707D0" w:rsidRDefault="009707D0" w:rsidP="005B52CB">
      <w:r>
        <w:t>l</w:t>
      </w:r>
      <w:r>
        <w:rPr>
          <w:rFonts w:hint="eastAsia"/>
        </w:rPr>
        <w:t>aplace</w:t>
      </w:r>
      <w:r>
        <w:t>.h</w:t>
      </w:r>
      <w:r>
        <w:tab/>
      </w:r>
      <w:r>
        <w:tab/>
      </w:r>
      <w:r>
        <w:rPr>
          <w:rFonts w:hint="eastAsia"/>
        </w:rPr>
        <w:t>为laplace函数族提供函数定义。</w:t>
      </w:r>
    </w:p>
    <w:p w14:paraId="694B9276" w14:textId="29F4C632" w:rsidR="009707D0" w:rsidRDefault="009707D0" w:rsidP="005B52CB">
      <w:r>
        <w:rPr>
          <w:rFonts w:hint="eastAsia"/>
        </w:rPr>
        <w:t>c</w:t>
      </w:r>
      <w:r>
        <w:t xml:space="preserve">svpackage.h </w:t>
      </w:r>
      <w:r>
        <w:rPr>
          <w:rFonts w:hint="eastAsia"/>
        </w:rPr>
        <w:t>为csvpackage函数族提供函数定义。</w:t>
      </w:r>
    </w:p>
    <w:p w14:paraId="0C047614" w14:textId="77777777" w:rsidR="009707D0" w:rsidRDefault="009707D0" w:rsidP="005B52CB"/>
    <w:p w14:paraId="3DD84C61" w14:textId="1FE9DA43" w:rsidR="00F86AEA" w:rsidRPr="00F86AEA" w:rsidRDefault="00F86AEA" w:rsidP="005B52CB">
      <w:pPr>
        <w:rPr>
          <w:b/>
          <w:bCs/>
        </w:rPr>
      </w:pPr>
      <w:r w:rsidRPr="00F86AEA">
        <w:rPr>
          <w:rFonts w:hint="eastAsia"/>
          <w:b/>
          <w:bCs/>
        </w:rPr>
        <w:t>实验环境</w:t>
      </w:r>
    </w:p>
    <w:p w14:paraId="69670159" w14:textId="319575D0" w:rsidR="00F86AEA" w:rsidRDefault="00F86AEA" w:rsidP="005B52CB">
      <w:r>
        <w:rPr>
          <w:rFonts w:hint="eastAsia"/>
        </w:rPr>
        <w:t>Ubuntu</w:t>
      </w:r>
      <w:r>
        <w:t xml:space="preserve"> 18.04</w:t>
      </w:r>
      <w:r>
        <w:rPr>
          <w:rFonts w:hint="eastAsia"/>
        </w:rPr>
        <w:t>虚拟机</w:t>
      </w:r>
    </w:p>
    <w:p w14:paraId="4DD57BC3" w14:textId="77777777" w:rsidR="00F86AEA" w:rsidRDefault="00F86AEA" w:rsidP="005B52CB"/>
    <w:p w14:paraId="2E6435AC" w14:textId="6BC3491A" w:rsidR="009707D0" w:rsidRPr="00F86AEA" w:rsidRDefault="009707D0" w:rsidP="005B52CB">
      <w:pPr>
        <w:rPr>
          <w:b/>
          <w:bCs/>
        </w:rPr>
      </w:pPr>
      <w:r w:rsidRPr="00F86AEA">
        <w:rPr>
          <w:rFonts w:hint="eastAsia"/>
          <w:b/>
          <w:bCs/>
        </w:rPr>
        <w:t>实验步骤</w:t>
      </w:r>
    </w:p>
    <w:p w14:paraId="6C68F320" w14:textId="14C89265" w:rsidR="009707D0" w:rsidRDefault="009707D0" w:rsidP="005B52CB">
      <w:r>
        <w:rPr>
          <w:rFonts w:hint="eastAsia"/>
        </w:rPr>
        <w:t>1</w:t>
      </w:r>
      <w:r>
        <w:t>.</w:t>
      </w:r>
      <w:r w:rsidR="00D81CF4">
        <w:t xml:space="preserve"> </w:t>
      </w:r>
      <w:r>
        <w:rPr>
          <w:rFonts w:hint="eastAsia"/>
        </w:rPr>
        <w:t>使用V</w:t>
      </w:r>
      <w:r>
        <w:t>MW</w:t>
      </w:r>
      <w:r>
        <w:rPr>
          <w:rFonts w:hint="eastAsia"/>
        </w:rPr>
        <w:t xml:space="preserve">are </w:t>
      </w:r>
      <w:r>
        <w:t>W</w:t>
      </w:r>
      <w:r>
        <w:rPr>
          <w:rFonts w:hint="eastAsia"/>
        </w:rPr>
        <w:t>orkstation或</w:t>
      </w:r>
      <w:r w:rsidR="00F86AEA">
        <w:t>VirtualBox</w:t>
      </w:r>
      <w:r w:rsidR="00F86AEA">
        <w:rPr>
          <w:rFonts w:hint="eastAsia"/>
        </w:rPr>
        <w:t>建立一台Ubuntu</w:t>
      </w:r>
      <w:r w:rsidR="00F86AEA">
        <w:t>18.04</w:t>
      </w:r>
      <w:r w:rsidR="00F86AEA">
        <w:rPr>
          <w:rFonts w:hint="eastAsia"/>
        </w:rPr>
        <w:t>虚拟机。</w:t>
      </w:r>
    </w:p>
    <w:p w14:paraId="243D9C1B" w14:textId="6DA4E363" w:rsidR="00A75FF3" w:rsidRDefault="00F86AEA" w:rsidP="005B52CB">
      <w:r>
        <w:t>2</w:t>
      </w:r>
      <w:r w:rsidR="005B52CB">
        <w:t>.</w:t>
      </w:r>
      <w:r w:rsidR="00D81CF4">
        <w:t xml:space="preserve"> </w:t>
      </w:r>
      <w:r>
        <w:rPr>
          <w:rFonts w:hint="eastAsia"/>
        </w:rPr>
        <w:t>打开“终端”，</w:t>
      </w:r>
      <w:r w:rsidR="005B52CB">
        <w:rPr>
          <w:rFonts w:hint="eastAsia"/>
        </w:rPr>
        <w:t>安装必要的解释器软件，此处直接使用ubuntu的build-essential</w:t>
      </w:r>
      <w:r>
        <w:rPr>
          <w:rFonts w:hint="eastAsia"/>
        </w:rPr>
        <w:t>来安装gcc和相关依赖库</w:t>
      </w:r>
      <w:r w:rsidR="005B52CB">
        <w:rPr>
          <w:rFonts w:hint="eastAsia"/>
        </w:rPr>
        <w:t>：</w:t>
      </w:r>
    </w:p>
    <w:p w14:paraId="3C1851B0" w14:textId="327F0D1C" w:rsidR="005B52CB" w:rsidRDefault="005B52CB" w:rsidP="005B52CB">
      <w:r w:rsidRPr="005B52CB">
        <w:t>sudo apt-get install build-essential</w:t>
      </w:r>
    </w:p>
    <w:p w14:paraId="59AA5D2B" w14:textId="4C3C8146" w:rsidR="005B52CB" w:rsidRDefault="005B52CB" w:rsidP="00732DC4">
      <w:pPr>
        <w:jc w:val="center"/>
      </w:pPr>
      <w:r>
        <w:rPr>
          <w:noProof/>
        </w:rPr>
        <w:lastRenderedPageBreak/>
        <w:drawing>
          <wp:inline distT="0" distB="0" distL="0" distR="0" wp14:anchorId="4918B730" wp14:editId="5B2A13FD">
            <wp:extent cx="4577610" cy="18346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7729" cy="1842745"/>
                    </a:xfrm>
                    <a:prstGeom prst="rect">
                      <a:avLst/>
                    </a:prstGeom>
                  </pic:spPr>
                </pic:pic>
              </a:graphicData>
            </a:graphic>
          </wp:inline>
        </w:drawing>
      </w:r>
    </w:p>
    <w:p w14:paraId="48384B1F" w14:textId="73875D7F" w:rsidR="005E096C" w:rsidRDefault="005E096C" w:rsidP="005E096C">
      <w:r>
        <w:rPr>
          <w:rFonts w:hint="eastAsia"/>
        </w:rPr>
        <w:t>*提示：若安装慢，可先更换到国内第三方源，具体步骤如下：</w:t>
      </w:r>
    </w:p>
    <w:p w14:paraId="42C3CE28" w14:textId="5EC7067F" w:rsidR="005E096C" w:rsidRDefault="005E096C" w:rsidP="005E096C">
      <w:pPr>
        <w:rPr>
          <w:rFonts w:hint="eastAsia"/>
        </w:rPr>
      </w:pPr>
      <w:r>
        <w:rPr>
          <w:rFonts w:hint="eastAsia"/>
        </w:rPr>
        <w:t>（1）在应用列表中找到“软件和更新”</w:t>
      </w:r>
    </w:p>
    <w:p w14:paraId="336C1BE6" w14:textId="14511F7D" w:rsidR="005E096C" w:rsidRDefault="005E096C" w:rsidP="005E096C">
      <w:pPr>
        <w:jc w:val="center"/>
      </w:pPr>
      <w:r>
        <w:rPr>
          <w:noProof/>
        </w:rPr>
        <w:drawing>
          <wp:inline distT="0" distB="0" distL="0" distR="0" wp14:anchorId="2B88CCC5" wp14:editId="5B987AB6">
            <wp:extent cx="3911124" cy="2420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2405" cy="2427301"/>
                    </a:xfrm>
                    <a:prstGeom prst="rect">
                      <a:avLst/>
                    </a:prstGeom>
                  </pic:spPr>
                </pic:pic>
              </a:graphicData>
            </a:graphic>
          </wp:inline>
        </w:drawing>
      </w:r>
    </w:p>
    <w:p w14:paraId="71D3B7FF" w14:textId="1530BA7B" w:rsidR="005E096C" w:rsidRDefault="005E096C" w:rsidP="005E096C">
      <w:r>
        <w:rPr>
          <w:rFonts w:hint="eastAsia"/>
        </w:rPr>
        <w:t>（2）选择“其他站点”，在下拉列表中找到“中国”，选择任意一个服务器即可。</w:t>
      </w:r>
    </w:p>
    <w:p w14:paraId="0731C0BA" w14:textId="71735D6B" w:rsidR="005E096C" w:rsidRDefault="005E096C" w:rsidP="005E096C">
      <w:pPr>
        <w:jc w:val="center"/>
        <w:rPr>
          <w:rFonts w:hint="eastAsia"/>
        </w:rPr>
      </w:pPr>
      <w:r>
        <w:rPr>
          <w:noProof/>
        </w:rPr>
        <w:drawing>
          <wp:inline distT="0" distB="0" distL="0" distR="0" wp14:anchorId="33D09F41" wp14:editId="6A8AF986">
            <wp:extent cx="2950470" cy="267588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1597" cy="2685974"/>
                    </a:xfrm>
                    <a:prstGeom prst="rect">
                      <a:avLst/>
                    </a:prstGeom>
                  </pic:spPr>
                </pic:pic>
              </a:graphicData>
            </a:graphic>
          </wp:inline>
        </w:drawing>
      </w:r>
    </w:p>
    <w:p w14:paraId="17294122" w14:textId="5ACD65D5" w:rsidR="00F86AEA" w:rsidRDefault="00F86AEA" w:rsidP="005B52CB">
      <w:r>
        <w:t>3</w:t>
      </w:r>
      <w:r w:rsidR="009707D0">
        <w:t>.</w:t>
      </w:r>
      <w:r w:rsidR="00D81CF4">
        <w:t xml:space="preserve"> </w:t>
      </w:r>
      <w:r>
        <w:rPr>
          <w:rFonts w:hint="eastAsia"/>
        </w:rPr>
        <w:t>执行指令gcc</w:t>
      </w:r>
      <w:r>
        <w:t xml:space="preserve"> -v</w:t>
      </w:r>
      <w:r>
        <w:rPr>
          <w:rFonts w:hint="eastAsia"/>
        </w:rPr>
        <w:t>,观察到类似图中输出即为安装成功：</w:t>
      </w:r>
    </w:p>
    <w:p w14:paraId="0CA54253" w14:textId="37F67BAD" w:rsidR="00F86AEA" w:rsidRDefault="00732DC4" w:rsidP="00732DC4">
      <w:pPr>
        <w:jc w:val="center"/>
      </w:pPr>
      <w:r>
        <w:rPr>
          <w:noProof/>
        </w:rPr>
        <w:lastRenderedPageBreak/>
        <w:drawing>
          <wp:inline distT="0" distB="0" distL="0" distR="0" wp14:anchorId="05F35C84" wp14:editId="26357421">
            <wp:extent cx="3943701" cy="21783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5292" cy="2195839"/>
                    </a:xfrm>
                    <a:prstGeom prst="rect">
                      <a:avLst/>
                    </a:prstGeom>
                  </pic:spPr>
                </pic:pic>
              </a:graphicData>
            </a:graphic>
          </wp:inline>
        </w:drawing>
      </w:r>
    </w:p>
    <w:p w14:paraId="038A7C3E" w14:textId="3ED3B4D7" w:rsidR="00F86AEA" w:rsidRDefault="00F86AEA" w:rsidP="005B52CB">
      <w:r>
        <w:rPr>
          <w:rFonts w:hint="eastAsia"/>
        </w:rPr>
        <w:t>4</w:t>
      </w:r>
      <w:r>
        <w:t>.</w:t>
      </w:r>
      <w:r w:rsidR="00D81CF4">
        <w:t xml:space="preserve"> </w:t>
      </w:r>
      <w:r>
        <w:rPr>
          <w:rFonts w:hint="eastAsia"/>
        </w:rPr>
        <w:t>在准备进行实验的文件夹内打开终端，解压提供的test</w:t>
      </w:r>
      <w:r>
        <w:t>.tar.gz</w:t>
      </w:r>
      <w:r>
        <w:rPr>
          <w:rFonts w:hint="eastAsia"/>
        </w:rPr>
        <w:t>文件。</w:t>
      </w:r>
    </w:p>
    <w:p w14:paraId="7F47B6B1" w14:textId="4E663DDE" w:rsidR="00F86AEA" w:rsidRDefault="00F86AEA" w:rsidP="005B52CB">
      <w:r>
        <w:rPr>
          <w:rFonts w:hint="eastAsia"/>
        </w:rPr>
        <w:t>指令参考：t</w:t>
      </w:r>
      <w:r>
        <w:t>ar -</w:t>
      </w:r>
      <w:r w:rsidR="00D732F9">
        <w:rPr>
          <w:rFonts w:hint="eastAsia"/>
        </w:rPr>
        <w:t>xz</w:t>
      </w:r>
      <w:r>
        <w:t>vf ./test.tar.gz</w:t>
      </w:r>
    </w:p>
    <w:p w14:paraId="608A47B6" w14:textId="6C52340D" w:rsidR="00D732F9" w:rsidRDefault="00D732F9" w:rsidP="005B52CB">
      <w:r>
        <w:rPr>
          <w:noProof/>
        </w:rPr>
        <w:drawing>
          <wp:inline distT="0" distB="0" distL="0" distR="0" wp14:anchorId="28A3B668" wp14:editId="66CD1543">
            <wp:extent cx="5274310" cy="33261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26130"/>
                    </a:xfrm>
                    <a:prstGeom prst="rect">
                      <a:avLst/>
                    </a:prstGeom>
                  </pic:spPr>
                </pic:pic>
              </a:graphicData>
            </a:graphic>
          </wp:inline>
        </w:drawing>
      </w:r>
    </w:p>
    <w:p w14:paraId="2FDDAC3C" w14:textId="05B9BAA1" w:rsidR="00D81CF4" w:rsidRDefault="00D81CF4" w:rsidP="005B52CB">
      <w:r>
        <w:rPr>
          <w:rFonts w:hint="eastAsia"/>
        </w:rPr>
        <w:t>5</w:t>
      </w:r>
      <w:r>
        <w:t xml:space="preserve">. </w:t>
      </w:r>
      <w:r>
        <w:rPr>
          <w:rFonts w:hint="eastAsia"/>
        </w:rPr>
        <w:t>进入实验文件夹，使用make指令完成编译。</w:t>
      </w:r>
    </w:p>
    <w:p w14:paraId="41397613" w14:textId="23109CDC" w:rsidR="00B7123E" w:rsidRDefault="00B7123E" w:rsidP="005B52CB">
      <w:r w:rsidRPr="00B7123E">
        <w:rPr>
          <w:noProof/>
        </w:rPr>
        <w:drawing>
          <wp:inline distT="0" distB="0" distL="0" distR="0" wp14:anchorId="4F5E5BD1" wp14:editId="20D2BA52">
            <wp:extent cx="5274310" cy="889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89635"/>
                    </a:xfrm>
                    <a:prstGeom prst="rect">
                      <a:avLst/>
                    </a:prstGeom>
                  </pic:spPr>
                </pic:pic>
              </a:graphicData>
            </a:graphic>
          </wp:inline>
        </w:drawing>
      </w:r>
    </w:p>
    <w:p w14:paraId="3D6DB76A" w14:textId="1FCC7AEE" w:rsidR="00D81CF4" w:rsidRDefault="00D81CF4" w:rsidP="005B52CB">
      <w:r>
        <w:rPr>
          <w:rFonts w:hint="eastAsia"/>
        </w:rPr>
        <w:t>6</w:t>
      </w:r>
      <w:r>
        <w:t xml:space="preserve">. </w:t>
      </w:r>
      <w:r>
        <w:rPr>
          <w:rFonts w:hint="eastAsia"/>
        </w:rPr>
        <w:t>运行test</w:t>
      </w:r>
      <w:r>
        <w:t>raw</w:t>
      </w:r>
      <w:r>
        <w:rPr>
          <w:rFonts w:hint="eastAsia"/>
        </w:rPr>
        <w:t>程序</w:t>
      </w:r>
      <w:r w:rsidR="0078236A">
        <w:rPr>
          <w:rFonts w:hint="eastAsia"/>
        </w:rPr>
        <w:t>，先</w:t>
      </w:r>
      <w:r>
        <w:rPr>
          <w:rFonts w:hint="eastAsia"/>
        </w:rPr>
        <w:t>输入</w:t>
      </w:r>
      <w:r w:rsidR="0078236A">
        <w:rPr>
          <w:rFonts w:hint="eastAsia"/>
        </w:rPr>
        <w:t>较大的</w:t>
      </w:r>
      <w:r>
        <w:rPr>
          <w:rFonts w:hint="eastAsia"/>
        </w:rPr>
        <w:t>隐私预算</w:t>
      </w:r>
      <w:r w:rsidR="0078236A">
        <w:rPr>
          <w:rFonts w:hint="eastAsia"/>
        </w:rPr>
        <w:t>（建议大于1</w:t>
      </w:r>
      <w:r w:rsidR="0078236A">
        <w:t>0</w:t>
      </w:r>
      <w:r w:rsidR="0078236A">
        <w:rPr>
          <w:rFonts w:hint="eastAsia"/>
        </w:rPr>
        <w:t>）</w:t>
      </w:r>
      <w:r>
        <w:rPr>
          <w:rFonts w:hint="eastAsia"/>
        </w:rPr>
        <w:t>，观察生成的噪音和加噪后的数据与原始数据的差别</w:t>
      </w:r>
      <w:r w:rsidR="0078236A">
        <w:rPr>
          <w:rFonts w:hint="eastAsia"/>
        </w:rPr>
        <w:t>。</w:t>
      </w:r>
    </w:p>
    <w:p w14:paraId="4BFCC1A5" w14:textId="18D28D72" w:rsidR="00B7123E" w:rsidRDefault="0078236A" w:rsidP="005B52CB">
      <w:r>
        <w:rPr>
          <w:noProof/>
        </w:rPr>
        <w:lastRenderedPageBreak/>
        <w:drawing>
          <wp:inline distT="0" distB="0" distL="0" distR="0" wp14:anchorId="60890D94" wp14:editId="16D68F9C">
            <wp:extent cx="5274310" cy="24453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45385"/>
                    </a:xfrm>
                    <a:prstGeom prst="rect">
                      <a:avLst/>
                    </a:prstGeom>
                  </pic:spPr>
                </pic:pic>
              </a:graphicData>
            </a:graphic>
          </wp:inline>
        </w:drawing>
      </w:r>
    </w:p>
    <w:p w14:paraId="027EEBF3" w14:textId="1B616CC2" w:rsidR="0078236A" w:rsidRDefault="00B7123E" w:rsidP="005B52CB">
      <w:r>
        <w:rPr>
          <w:rFonts w:hint="eastAsia"/>
        </w:rPr>
        <w:t>可以看到，在投入较大的隐私预算的情形下，</w:t>
      </w:r>
      <w:r w:rsidR="0078236A">
        <w:rPr>
          <w:rFonts w:hint="eastAsia"/>
        </w:rPr>
        <w:t>添加的噪音均小于1或略大于1。对于特定查询“每日进食大于5</w:t>
      </w:r>
      <w:r w:rsidR="0078236A">
        <w:t>5</w:t>
      </w:r>
      <w:r w:rsidR="0078236A">
        <w:rPr>
          <w:rFonts w:hint="eastAsia"/>
        </w:rPr>
        <w:t>根胡萝卜的动物个数”，在该预算下，加噪前和加噪后的响应一致，数据可用性更好：</w:t>
      </w:r>
    </w:p>
    <w:p w14:paraId="713A89C4" w14:textId="4B7B5606" w:rsidR="0078236A" w:rsidRDefault="0078236A" w:rsidP="005B52CB">
      <w:r>
        <w:rPr>
          <w:noProof/>
        </w:rPr>
        <w:drawing>
          <wp:inline distT="0" distB="0" distL="0" distR="0" wp14:anchorId="463FFC94" wp14:editId="61C486FC">
            <wp:extent cx="5274310" cy="2273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330"/>
                    </a:xfrm>
                    <a:prstGeom prst="rect">
                      <a:avLst/>
                    </a:prstGeom>
                  </pic:spPr>
                </pic:pic>
              </a:graphicData>
            </a:graphic>
          </wp:inline>
        </w:drawing>
      </w:r>
    </w:p>
    <w:p w14:paraId="55A01445" w14:textId="700C4BFF" w:rsidR="0078236A" w:rsidRDefault="0078236A" w:rsidP="005B52CB">
      <w:r>
        <w:rPr>
          <w:noProof/>
        </w:rPr>
        <w:drawing>
          <wp:inline distT="0" distB="0" distL="0" distR="0" wp14:anchorId="244CD2F9" wp14:editId="32466C81">
            <wp:extent cx="4495238" cy="22857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238" cy="228571"/>
                    </a:xfrm>
                    <a:prstGeom prst="rect">
                      <a:avLst/>
                    </a:prstGeom>
                  </pic:spPr>
                </pic:pic>
              </a:graphicData>
            </a:graphic>
          </wp:inline>
        </w:drawing>
      </w:r>
    </w:p>
    <w:p w14:paraId="22CC565F" w14:textId="69B5A479" w:rsidR="0078236A" w:rsidRDefault="0078236A" w:rsidP="005B52CB">
      <w:r>
        <w:rPr>
          <w:rFonts w:hint="eastAsia"/>
        </w:rPr>
        <w:t>但是，观察标记后对相邻数据集的处理情况，我们可以发现，</w:t>
      </w:r>
      <w:r w:rsidR="00296E53">
        <w:rPr>
          <w:rFonts w:hint="eastAsia"/>
        </w:rPr>
        <w:t>加噪后数据集对</w:t>
      </w:r>
      <w:r>
        <w:rPr>
          <w:rFonts w:hint="eastAsia"/>
        </w:rPr>
        <w:t>该查询的响应仍</w:t>
      </w:r>
      <w:r w:rsidR="00296E53">
        <w:rPr>
          <w:rFonts w:hint="eastAsia"/>
        </w:rPr>
        <w:t>与数据集的变化</w:t>
      </w:r>
      <w:r>
        <w:rPr>
          <w:rFonts w:hint="eastAsia"/>
        </w:rPr>
        <w:t>一致，不能有效抵御对该查询的差分攻击。</w:t>
      </w:r>
    </w:p>
    <w:p w14:paraId="26CE3CB8" w14:textId="62E62FAD" w:rsidR="0078236A" w:rsidRDefault="0078236A" w:rsidP="005B52CB">
      <w:r>
        <w:rPr>
          <w:noProof/>
        </w:rPr>
        <w:drawing>
          <wp:inline distT="0" distB="0" distL="0" distR="0" wp14:anchorId="5A5349DF" wp14:editId="76B6EE70">
            <wp:extent cx="5274310" cy="2952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5275"/>
                    </a:xfrm>
                    <a:prstGeom prst="rect">
                      <a:avLst/>
                    </a:prstGeom>
                  </pic:spPr>
                </pic:pic>
              </a:graphicData>
            </a:graphic>
          </wp:inline>
        </w:drawing>
      </w:r>
    </w:p>
    <w:p w14:paraId="33BFFCC1" w14:textId="2303E791" w:rsidR="0078236A" w:rsidRPr="0078236A" w:rsidRDefault="0078236A" w:rsidP="005B52CB">
      <w:r>
        <w:rPr>
          <w:noProof/>
        </w:rPr>
        <w:drawing>
          <wp:inline distT="0" distB="0" distL="0" distR="0" wp14:anchorId="67D77C84" wp14:editId="50D0C1CC">
            <wp:extent cx="4219048" cy="295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048" cy="295238"/>
                    </a:xfrm>
                    <a:prstGeom prst="rect">
                      <a:avLst/>
                    </a:prstGeom>
                  </pic:spPr>
                </pic:pic>
              </a:graphicData>
            </a:graphic>
          </wp:inline>
        </w:drawing>
      </w:r>
    </w:p>
    <w:p w14:paraId="364D95FE" w14:textId="4971D4BF" w:rsidR="00D81CF4" w:rsidRDefault="00D81CF4" w:rsidP="005B52CB">
      <w:r>
        <w:rPr>
          <w:rFonts w:hint="eastAsia"/>
        </w:rPr>
        <w:t>7</w:t>
      </w:r>
      <w:r>
        <w:t xml:space="preserve">. </w:t>
      </w:r>
      <w:r>
        <w:rPr>
          <w:rFonts w:hint="eastAsia"/>
        </w:rPr>
        <w:t>进一步地，</w:t>
      </w:r>
      <w:r w:rsidR="0078236A">
        <w:rPr>
          <w:rFonts w:hint="eastAsia"/>
        </w:rPr>
        <w:t>再次运行testraw，投入较少的隐私预算（如1）：</w:t>
      </w:r>
    </w:p>
    <w:p w14:paraId="1E70BCCA" w14:textId="300C0445" w:rsidR="0078236A" w:rsidRDefault="0078236A" w:rsidP="0078236A">
      <w:pPr>
        <w:jc w:val="center"/>
      </w:pPr>
      <w:r>
        <w:rPr>
          <w:noProof/>
        </w:rPr>
        <w:drawing>
          <wp:inline distT="0" distB="0" distL="0" distR="0" wp14:anchorId="580C868F" wp14:editId="5FBFBB59">
            <wp:extent cx="5274310" cy="19875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87550"/>
                    </a:xfrm>
                    <a:prstGeom prst="rect">
                      <a:avLst/>
                    </a:prstGeom>
                  </pic:spPr>
                </pic:pic>
              </a:graphicData>
            </a:graphic>
          </wp:inline>
        </w:drawing>
      </w:r>
    </w:p>
    <w:p w14:paraId="1B56682C" w14:textId="7F1FFBC6" w:rsidR="0078236A" w:rsidRDefault="0078236A" w:rsidP="0078236A">
      <w:r>
        <w:rPr>
          <w:rFonts w:hint="eastAsia"/>
        </w:rPr>
        <w:t>可以看到，在该预算下，产生的拉普拉斯噪音也增大了，这使得加噪后的查询结果也受到了影响：</w:t>
      </w:r>
    </w:p>
    <w:p w14:paraId="090AD24B" w14:textId="0EC5AF9B" w:rsidR="0078236A" w:rsidRDefault="0078236A" w:rsidP="0078236A">
      <w:r>
        <w:rPr>
          <w:noProof/>
        </w:rPr>
        <w:drawing>
          <wp:inline distT="0" distB="0" distL="0" distR="0" wp14:anchorId="66665F1A" wp14:editId="40F4EA1A">
            <wp:extent cx="5274310" cy="2006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0660"/>
                    </a:xfrm>
                    <a:prstGeom prst="rect">
                      <a:avLst/>
                    </a:prstGeom>
                  </pic:spPr>
                </pic:pic>
              </a:graphicData>
            </a:graphic>
          </wp:inline>
        </w:drawing>
      </w:r>
    </w:p>
    <w:p w14:paraId="50EE7DB6" w14:textId="7F114F9C" w:rsidR="0078236A" w:rsidRDefault="0078236A" w:rsidP="0078236A">
      <w:r>
        <w:rPr>
          <w:noProof/>
        </w:rPr>
        <w:drawing>
          <wp:inline distT="0" distB="0" distL="0" distR="0" wp14:anchorId="1310E2FE" wp14:editId="09E0F521">
            <wp:extent cx="4266667" cy="304762"/>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6667" cy="304762"/>
                    </a:xfrm>
                    <a:prstGeom prst="rect">
                      <a:avLst/>
                    </a:prstGeom>
                  </pic:spPr>
                </pic:pic>
              </a:graphicData>
            </a:graphic>
          </wp:inline>
        </w:drawing>
      </w:r>
    </w:p>
    <w:p w14:paraId="56281393" w14:textId="236697A5" w:rsidR="0078236A" w:rsidRDefault="0078236A" w:rsidP="0078236A">
      <w:r>
        <w:rPr>
          <w:rFonts w:hint="eastAsia"/>
        </w:rPr>
        <w:lastRenderedPageBreak/>
        <w:t>但是，观察对相邻数据集进行加噪的结果，可以发现，虽然相邻数据集的直接查询结果受到了“Dugeng”项移除的影响，但加噪后的相邻数据集查询结果与原始数据集相同：</w:t>
      </w:r>
    </w:p>
    <w:p w14:paraId="6D743043" w14:textId="31D44BA4" w:rsidR="0078236A" w:rsidRDefault="0078236A" w:rsidP="0078236A">
      <w:r>
        <w:rPr>
          <w:noProof/>
        </w:rPr>
        <w:drawing>
          <wp:inline distT="0" distB="0" distL="0" distR="0" wp14:anchorId="4A3FCE50" wp14:editId="76714575">
            <wp:extent cx="5274310" cy="5873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87375"/>
                    </a:xfrm>
                    <a:prstGeom prst="rect">
                      <a:avLst/>
                    </a:prstGeom>
                  </pic:spPr>
                </pic:pic>
              </a:graphicData>
            </a:graphic>
          </wp:inline>
        </w:drawing>
      </w:r>
    </w:p>
    <w:p w14:paraId="38669CFC" w14:textId="77CA775A" w:rsidR="0078236A" w:rsidRDefault="0078236A" w:rsidP="0078236A">
      <w:r>
        <w:rPr>
          <w:noProof/>
        </w:rPr>
        <w:drawing>
          <wp:inline distT="0" distB="0" distL="0" distR="0" wp14:anchorId="24721076" wp14:editId="46EE3E2E">
            <wp:extent cx="5152381" cy="4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2381" cy="466667"/>
                    </a:xfrm>
                    <a:prstGeom prst="rect">
                      <a:avLst/>
                    </a:prstGeom>
                  </pic:spPr>
                </pic:pic>
              </a:graphicData>
            </a:graphic>
          </wp:inline>
        </w:drawing>
      </w:r>
    </w:p>
    <w:p w14:paraId="2D51BCD8" w14:textId="5562F0D5" w:rsidR="0078236A" w:rsidRDefault="0078236A" w:rsidP="0078236A">
      <w:r>
        <w:rPr>
          <w:rFonts w:hint="eastAsia"/>
        </w:rPr>
        <w:t>即，投入较少的隐私预算时，</w:t>
      </w:r>
      <w:r w:rsidR="00CB4C33">
        <w:rPr>
          <w:rFonts w:hint="eastAsia"/>
        </w:rPr>
        <w:t>虽然数据的可用性降低了，但是能够更好地抵御差分攻击的影响。</w:t>
      </w:r>
    </w:p>
    <w:p w14:paraId="4FBE046E" w14:textId="6BCFA693" w:rsidR="00CB4C33" w:rsidRDefault="00CB4C33" w:rsidP="0078236A">
      <w:r>
        <w:rPr>
          <w:rFonts w:hint="eastAsia"/>
        </w:rPr>
        <w:t>*由于算法只是简单实现加噪过程，</w:t>
      </w:r>
      <w:r w:rsidR="00091F3E">
        <w:rPr>
          <w:rFonts w:hint="eastAsia"/>
        </w:rPr>
        <w:t>某些情况下在使用1作为隐私预算时，仍然无法抵御差分攻击影响，可使用更低的预算</w:t>
      </w:r>
      <w:r w:rsidR="00810F9A">
        <w:rPr>
          <w:rFonts w:hint="eastAsia"/>
        </w:rPr>
        <w:t>进行</w:t>
      </w:r>
      <w:r w:rsidR="00091F3E">
        <w:rPr>
          <w:rFonts w:hint="eastAsia"/>
        </w:rPr>
        <w:t>实验</w:t>
      </w:r>
      <w:r w:rsidR="00810F9A">
        <w:rPr>
          <w:rFonts w:hint="eastAsia"/>
        </w:rPr>
        <w:t>或多试几次</w:t>
      </w:r>
      <w:r w:rsidR="00091F3E">
        <w:rPr>
          <w:rFonts w:hint="eastAsia"/>
        </w:rPr>
        <w:t>。</w:t>
      </w:r>
    </w:p>
    <w:p w14:paraId="26D267E0" w14:textId="5A064DE9" w:rsidR="00810F9A" w:rsidRDefault="00810F9A" w:rsidP="0078236A">
      <w:r>
        <w:rPr>
          <w:rFonts w:hint="eastAsia"/>
        </w:rPr>
        <w:t>8</w:t>
      </w:r>
      <w:r>
        <w:t xml:space="preserve">. </w:t>
      </w:r>
      <w:r w:rsidR="00B828B5">
        <w:rPr>
          <w:rFonts w:hint="eastAsia"/>
        </w:rPr>
        <w:t>testhist程序提供了另一种差分隐私发布方法的演示，即差分隐私的直方图发布。在该发布方式下，加噪的对象不再是数据本身，而是对数据进行分桶统计后的计数值进行加噪。运行testhist程序，仍先以1</w:t>
      </w:r>
      <w:r w:rsidR="00B828B5">
        <w:t>0</w:t>
      </w:r>
      <w:r w:rsidR="00B828B5">
        <w:rPr>
          <w:rFonts w:hint="eastAsia"/>
        </w:rPr>
        <w:t>作为隐私预算：</w:t>
      </w:r>
    </w:p>
    <w:p w14:paraId="3EE7B937" w14:textId="4C0D9A5F" w:rsidR="00B828B5" w:rsidRDefault="003E685A" w:rsidP="0078236A">
      <w:r>
        <w:rPr>
          <w:noProof/>
        </w:rPr>
        <w:drawing>
          <wp:inline distT="0" distB="0" distL="0" distR="0" wp14:anchorId="3163483C" wp14:editId="62540340">
            <wp:extent cx="5274310" cy="17183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18310"/>
                    </a:xfrm>
                    <a:prstGeom prst="rect">
                      <a:avLst/>
                    </a:prstGeom>
                  </pic:spPr>
                </pic:pic>
              </a:graphicData>
            </a:graphic>
          </wp:inline>
        </w:drawing>
      </w:r>
    </w:p>
    <w:p w14:paraId="33FD4188" w14:textId="28B5B549" w:rsidR="00B828B5" w:rsidRDefault="00B828B5" w:rsidP="0078236A">
      <w:r>
        <w:rPr>
          <w:rFonts w:hint="eastAsia"/>
        </w:rPr>
        <w:t>可以看到，当隐私预算为1</w:t>
      </w:r>
      <w:r>
        <w:t>0</w:t>
      </w:r>
      <w:r>
        <w:rPr>
          <w:rFonts w:hint="eastAsia"/>
        </w:rPr>
        <w:t>时，</w:t>
      </w:r>
      <w:r w:rsidR="003E685A">
        <w:rPr>
          <w:rFonts w:hint="eastAsia"/>
        </w:rPr>
        <w:t>由于加入噪音量级较小，相邻数据集的变化仍能被体现。</w:t>
      </w:r>
      <w:r w:rsidR="005C4238">
        <w:rPr>
          <w:rFonts w:hint="eastAsia"/>
        </w:rPr>
        <w:t>使用预算为1</w:t>
      </w:r>
      <w:r w:rsidR="005C4238">
        <w:t>0</w:t>
      </w:r>
      <w:r w:rsidR="005C4238">
        <w:rPr>
          <w:rFonts w:hint="eastAsia"/>
        </w:rPr>
        <w:t>的差分隐私算法生成的数据和直方图如下：</w:t>
      </w:r>
    </w:p>
    <w:p w14:paraId="69FB0ABD" w14:textId="6141DB62" w:rsidR="005C4238" w:rsidRDefault="005C4238" w:rsidP="005C4238">
      <w:pPr>
        <w:jc w:val="center"/>
      </w:pPr>
      <w:r>
        <w:rPr>
          <w:noProof/>
        </w:rPr>
        <w:drawing>
          <wp:inline distT="0" distB="0" distL="0" distR="0" wp14:anchorId="368A216F" wp14:editId="216F6D08">
            <wp:extent cx="4600050" cy="163820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4580" cy="1646943"/>
                    </a:xfrm>
                    <a:prstGeom prst="rect">
                      <a:avLst/>
                    </a:prstGeom>
                  </pic:spPr>
                </pic:pic>
              </a:graphicData>
            </a:graphic>
          </wp:inline>
        </w:drawing>
      </w:r>
    </w:p>
    <w:p w14:paraId="788E9B24" w14:textId="6D00F3F2" w:rsidR="003E685A" w:rsidRDefault="003E685A" w:rsidP="0078236A">
      <w:r>
        <w:rPr>
          <w:rFonts w:hint="eastAsia"/>
        </w:rPr>
        <w:t>9</w:t>
      </w:r>
      <w:r>
        <w:t xml:space="preserve">. </w:t>
      </w:r>
      <w:r>
        <w:rPr>
          <w:rFonts w:hint="eastAsia"/>
        </w:rPr>
        <w:t>再次运行testhist程序，以1为隐私预算：</w:t>
      </w:r>
    </w:p>
    <w:p w14:paraId="589B8F3C" w14:textId="2B98F80C" w:rsidR="003E685A" w:rsidRDefault="003E685A" w:rsidP="0078236A">
      <w:r>
        <w:rPr>
          <w:noProof/>
        </w:rPr>
        <w:lastRenderedPageBreak/>
        <w:drawing>
          <wp:inline distT="0" distB="0" distL="0" distR="0" wp14:anchorId="190C8C6F" wp14:editId="5807501B">
            <wp:extent cx="5274310" cy="18065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06575"/>
                    </a:xfrm>
                    <a:prstGeom prst="rect">
                      <a:avLst/>
                    </a:prstGeom>
                  </pic:spPr>
                </pic:pic>
              </a:graphicData>
            </a:graphic>
          </wp:inline>
        </w:drawing>
      </w:r>
    </w:p>
    <w:p w14:paraId="2670AED7" w14:textId="5A5F73EA" w:rsidR="003E685A" w:rsidRDefault="003E685A" w:rsidP="0078236A">
      <w:r>
        <w:rPr>
          <w:rFonts w:hint="eastAsia"/>
        </w:rPr>
        <w:t>可以看到，由于噪音规模的提高，在相邻数据集的变化影响下，查询结果不减反增。即，虽然数据可用性变差，但能保护实际数据的变化不被攻击者获取，可抵御差分攻击。</w:t>
      </w:r>
      <w:r w:rsidR="005C4238">
        <w:rPr>
          <w:rFonts w:hint="eastAsia"/>
        </w:rPr>
        <w:t>使用预算为1的差分隐私算法生成的数据和直方图如下：</w:t>
      </w:r>
    </w:p>
    <w:p w14:paraId="1AEECE06" w14:textId="65E1AE9C" w:rsidR="005C4238" w:rsidRPr="0078236A" w:rsidRDefault="00000D7B" w:rsidP="0078236A">
      <w:r w:rsidRPr="00000D7B">
        <w:rPr>
          <w:noProof/>
        </w:rPr>
        <w:drawing>
          <wp:inline distT="0" distB="0" distL="0" distR="0" wp14:anchorId="1DF487E4" wp14:editId="0D75A53C">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11350"/>
                    </a:xfrm>
                    <a:prstGeom prst="rect">
                      <a:avLst/>
                    </a:prstGeom>
                  </pic:spPr>
                </pic:pic>
              </a:graphicData>
            </a:graphic>
          </wp:inline>
        </w:drawing>
      </w:r>
    </w:p>
    <w:sectPr w:rsidR="005C4238" w:rsidRPr="007823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2FE34" w14:textId="77777777" w:rsidR="00F65111" w:rsidRDefault="00F65111" w:rsidP="009707D0">
      <w:r>
        <w:separator/>
      </w:r>
    </w:p>
  </w:endnote>
  <w:endnote w:type="continuationSeparator" w:id="0">
    <w:p w14:paraId="4210817F" w14:textId="77777777" w:rsidR="00F65111" w:rsidRDefault="00F65111" w:rsidP="00970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9365B" w14:textId="77777777" w:rsidR="00F65111" w:rsidRDefault="00F65111" w:rsidP="009707D0">
      <w:r>
        <w:separator/>
      </w:r>
    </w:p>
  </w:footnote>
  <w:footnote w:type="continuationSeparator" w:id="0">
    <w:p w14:paraId="3462F21E" w14:textId="77777777" w:rsidR="00F65111" w:rsidRDefault="00F65111" w:rsidP="009707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81F42"/>
    <w:multiLevelType w:val="hybridMultilevel"/>
    <w:tmpl w:val="B60EDE36"/>
    <w:lvl w:ilvl="0" w:tplc="37A2B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47B"/>
    <w:rsid w:val="00000D7B"/>
    <w:rsid w:val="00091F3E"/>
    <w:rsid w:val="00145958"/>
    <w:rsid w:val="0014619B"/>
    <w:rsid w:val="00296E53"/>
    <w:rsid w:val="003E685A"/>
    <w:rsid w:val="005013D1"/>
    <w:rsid w:val="005B52CB"/>
    <w:rsid w:val="005C4238"/>
    <w:rsid w:val="005E096C"/>
    <w:rsid w:val="00732DC4"/>
    <w:rsid w:val="0078236A"/>
    <w:rsid w:val="00810F9A"/>
    <w:rsid w:val="00854725"/>
    <w:rsid w:val="0089732D"/>
    <w:rsid w:val="00962D89"/>
    <w:rsid w:val="009707D0"/>
    <w:rsid w:val="0099447B"/>
    <w:rsid w:val="00A75FF3"/>
    <w:rsid w:val="00A972B3"/>
    <w:rsid w:val="00B7123E"/>
    <w:rsid w:val="00B828B5"/>
    <w:rsid w:val="00B85F09"/>
    <w:rsid w:val="00BD3C72"/>
    <w:rsid w:val="00CB4C33"/>
    <w:rsid w:val="00D16F0A"/>
    <w:rsid w:val="00D732F9"/>
    <w:rsid w:val="00D81CF4"/>
    <w:rsid w:val="00EA2592"/>
    <w:rsid w:val="00F65111"/>
    <w:rsid w:val="00F86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E23A2"/>
  <w15:chartTrackingRefBased/>
  <w15:docId w15:val="{2CDBF963-0F29-438A-99C6-6C258C799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2CB"/>
    <w:pPr>
      <w:ind w:firstLineChars="200" w:firstLine="420"/>
    </w:pPr>
  </w:style>
  <w:style w:type="paragraph" w:styleId="a4">
    <w:name w:val="header"/>
    <w:basedOn w:val="a"/>
    <w:link w:val="a5"/>
    <w:uiPriority w:val="99"/>
    <w:unhideWhenUsed/>
    <w:rsid w:val="009707D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707D0"/>
    <w:rPr>
      <w:sz w:val="18"/>
      <w:szCs w:val="18"/>
    </w:rPr>
  </w:style>
  <w:style w:type="paragraph" w:styleId="a6">
    <w:name w:val="footer"/>
    <w:basedOn w:val="a"/>
    <w:link w:val="a7"/>
    <w:uiPriority w:val="99"/>
    <w:unhideWhenUsed/>
    <w:rsid w:val="009707D0"/>
    <w:pPr>
      <w:tabs>
        <w:tab w:val="center" w:pos="4153"/>
        <w:tab w:val="right" w:pos="8306"/>
      </w:tabs>
      <w:snapToGrid w:val="0"/>
      <w:jc w:val="left"/>
    </w:pPr>
    <w:rPr>
      <w:sz w:val="18"/>
      <w:szCs w:val="18"/>
    </w:rPr>
  </w:style>
  <w:style w:type="character" w:customStyle="1" w:styleId="a7">
    <w:name w:val="页脚 字符"/>
    <w:basedOn w:val="a0"/>
    <w:link w:val="a6"/>
    <w:uiPriority w:val="99"/>
    <w:rsid w:val="009707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6</Pages>
  <Words>298</Words>
  <Characters>1703</Characters>
  <Application>Microsoft Office Word</Application>
  <DocSecurity>0</DocSecurity>
  <Lines>14</Lines>
  <Paragraphs>3</Paragraphs>
  <ScaleCrop>false</ScaleCrop>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 畅</dc:creator>
  <cp:keywords/>
  <dc:description/>
  <cp:lastModifiedBy>谭 畅</cp:lastModifiedBy>
  <cp:revision>22</cp:revision>
  <dcterms:created xsi:type="dcterms:W3CDTF">2023-01-16T09:28:00Z</dcterms:created>
  <dcterms:modified xsi:type="dcterms:W3CDTF">2023-01-20T11:18:00Z</dcterms:modified>
</cp:coreProperties>
</file>