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F0B429"/>
                <w:sz w:val="22"/>
              </w:rPr>
              <w:t>BẢN THUYẾT TRÌNH SẢN PHẨM · 02.10.2026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i w:val="0"/>
                <w:color w:val="F2F0FA"/>
                <w:sz w:val="108"/>
              </w:rPr>
              <w:t>KEYFLOW</w:t>
            </w:r>
          </w:p>
          <w:p>
            <w:pPr>
              <w:spacing w:before="0" w:after="120"/>
              <w:jc w:val="center"/>
            </w:pPr>
            <w:r>
              <w:rPr>
                <w:rFonts w:ascii="Segoe UI" w:hAnsi="Segoe UI"/>
                <w:b/>
                <w:i w:val="0"/>
                <w:color w:val="A78BFA"/>
                <w:sz w:val="38"/>
              </w:rPr>
              <w:t>Piano Performance &amp; Concert VFX Studio</w:t>
            </w:r>
          </w:p>
          <w:p>
            <w:pPr>
              <w:spacing w:before="0" w:after="40"/>
              <w:jc w:val="center"/>
            </w:pPr>
            <w:r>
              <w:rPr>
                <w:rFonts w:ascii="Segoe UI" w:hAnsi="Segoe UI"/>
                <w:b w:val="0"/>
                <w:i w:val="0"/>
                <w:color w:val="F2F0FA"/>
                <w:sz w:val="26"/>
              </w:rPr>
              <w:t>Chơi đàn · Luyện tập · Làm video piano theo MIDI — chất lượng trình diễn hoà nhạc.</w:t>
            </w:r>
          </w:p>
          <w:p>
            <w:pPr>
              <w:spacing w:before="0" w:after="160"/>
              <w:jc w:val="center"/>
            </w:pPr>
            <w:r>
              <w:rPr>
                <w:rFonts w:ascii="Segoe UI" w:hAnsi="Segoe UI"/>
                <w:b w:val="0"/>
                <w:i w:val="0"/>
                <w:color w:val="9A94B8"/>
                <w:sz w:val="21"/>
              </w:rPr>
              <w:t>Phiên bản 1.0.0   ·   Windows x64   ·   C# / WPF / .NET 10   ·   Engine GPU Direct3D 11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63840" cy="50969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ge-gp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0" cy="5096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TỔNG QUAN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Keyflow là gì?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Ứng dụng desktop Windows.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Chơi đàn, luyện tập và làm video piano theo MIDI, viết bằng C# · WPF · .NET 10; giao diện song ngữ English + Tiếng Việt đổi ngay trong lúc chạy, không cần khởi động lại.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Một sân khấu, hai trải nghiệm.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Biểu diễn trực tiếp trên bàn phím máy tính hoặc đàn MIDI USB; hoặc mở bài MIDI/MusicXML để nốt rơi theo thời gian, chơi cùng và chấm điểm đúng/sai.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Một studio dựng video.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Ghi sân khấu ra AVI, chuỗi PNG trong suốt 32-bit hoặc MP4 có sẵn tiếng — sẵn sàng cho YouTube, TikTok, OBS.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Phát hành minh bạch.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Bản dựng kèm SHA256SUMS công khai; bộ kiểm chứng --verify tích hợp chạy được ngay trên máy người dùng.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ain-menu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Menu hoà nhạc lúc khởi động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ĐIỂM NHẤN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Những con số biết nói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6112"/>
              <w:gridCol w:w="6112"/>
              <w:gridCol w:w="6112"/>
            </w:tblGrid>
            <w:tr>
              <w:tc>
                <w:tcPr>
                  <w:tcW w:type="dxa" w:w="6112"/>
                  <w:shd w:val="clear" w:color="auto" w:fill="16162A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Segoe UI" w:hAnsi="Segoe UI"/>
                      <w:b/>
                      <w:i w:val="0"/>
                      <w:color w:val="F0B429"/>
                      <w:sz w:val="38"/>
                    </w:rPr>
                    <w:t>240 FPS</w:t>
                  </w:r>
                </w:p>
                <w:p>
                  <w:pPr>
                    <w:spacing w:after="60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16"/>
                    </w:rPr>
                    <w:t>━━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19"/>
                    </w:rPr>
                    <w:t>mục tiêu khung hình của engine GPU (60 / 120 / 144 / 240 hoặc không giới hạn)</w:t>
                  </w:r>
                </w:p>
              </w:tc>
              <w:tc>
                <w:tcPr>
                  <w:tcW w:type="dxa" w:w="6112"/>
                  <w:shd w:val="clear" w:color="auto" w:fill="16162A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Segoe UI" w:hAnsi="Segoe UI"/>
                      <w:b/>
                      <w:i w:val="0"/>
                      <w:color w:val="F0B429"/>
                      <w:sz w:val="38"/>
                    </w:rPr>
                    <w:t>HDR 16-bit</w:t>
                  </w:r>
                </w:p>
                <w:p>
                  <w:pPr>
                    <w:spacing w:after="60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16"/>
                    </w:rPr>
                    <w:t>━━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19"/>
                    </w:rPr>
                    <w:t>dựng hình nhiều tầng, bloom đa lớp + tonemap filmic ACES</w:t>
                  </w:r>
                </w:p>
              </w:tc>
              <w:tc>
                <w:tcPr>
                  <w:tcW w:type="dxa" w:w="6112"/>
                  <w:shd w:val="clear" w:color="auto" w:fill="16162A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Segoe UI" w:hAnsi="Segoe UI"/>
                      <w:b/>
                      <w:i w:val="0"/>
                      <w:color w:val="F0B429"/>
                      <w:sz w:val="38"/>
                    </w:rPr>
                    <w:t>24.000</w:t>
                  </w:r>
                </w:p>
                <w:p>
                  <w:pPr>
                    <w:spacing w:after="60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16"/>
                    </w:rPr>
                    <w:t>━━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19"/>
                    </w:rPr>
                    <w:t>hạt hiệu ứng mô phỏng trên CPU, vẽ bằng instancing trong một khung hình</w:t>
                  </w:r>
                </w:p>
              </w:tc>
            </w:tr>
            <w:tr>
              <w:tc>
                <w:tcPr>
                  <w:tcW w:type="dxa" w:w="6112"/>
                  <w:shd w:val="clear" w:color="auto" w:fill="16162A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Segoe UI" w:hAnsi="Segoe UI"/>
                      <w:b/>
                      <w:i w:val="0"/>
                      <w:color w:val="F0B429"/>
                      <w:sz w:val="38"/>
                    </w:rPr>
                    <w:t>88 phím</w:t>
                  </w:r>
                </w:p>
                <w:p>
                  <w:pPr>
                    <w:spacing w:after="60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16"/>
                    </w:rPr>
                    <w:t>━━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19"/>
                    </w:rPr>
                    <w:t>đổ bóng theo mô hình Unreal: GGX + softbox + ACES, áp lại ở mỗi khung hình</w:t>
                  </w:r>
                </w:p>
              </w:tc>
              <w:tc>
                <w:tcPr>
                  <w:tcW w:type="dxa" w:w="6112"/>
                  <w:shd w:val="clear" w:color="auto" w:fill="16162A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Segoe UI" w:hAnsi="Segoe UI"/>
                      <w:b/>
                      <w:i w:val="0"/>
                      <w:color w:val="F0B429"/>
                      <w:sz w:val="38"/>
                    </w:rPr>
                    <w:t>14 + 3</w:t>
                  </w:r>
                </w:p>
                <w:p>
                  <w:pPr>
                    <w:spacing w:after="60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16"/>
                    </w:rPr>
                    <w:t>━━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19"/>
                    </w:rPr>
                    <w:t>preset dựng sẵn + preset cộng đồng, kèm ảnh thu nhỏ render thật</w:t>
                  </w:r>
                </w:p>
              </w:tc>
              <w:tc>
                <w:tcPr>
                  <w:tcW w:type="dxa" w:w="6112"/>
                  <w:shd w:val="clear" w:color="auto" w:fill="16162A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Segoe UI" w:hAnsi="Segoe UI"/>
                      <w:b/>
                      <w:i w:val="0"/>
                      <w:color w:val="F0B429"/>
                      <w:sz w:val="38"/>
                    </w:rPr>
                    <w:t>3 định dạng</w:t>
                  </w:r>
                </w:p>
                <w:p>
                  <w:pPr>
                    <w:spacing w:after="60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16"/>
                    </w:rPr>
                    <w:t>━━</w:t>
                  </w:r>
                </w:p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19"/>
                    </w:rPr>
                    <w:t>ghi hình AVI · PNG alpha 32-bit · MP4 (H.264 + AAC) có luôn tiếng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SÂN KHẤU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Sân khấu hoà nhạc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Hội trường tối mặc định.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Nốt rơi theo thời gian, đường chạm phát sáng, tia lửa nóng sáng nguội dần theo bức xạ nhiệt, sóng cộng hưởng âm học, lửa tại điểm phím gõ.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Các lớp không khí bật/tắt riêng.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Bụi acoustic, cánh hoa, đèn sân khấu; 4 lớp ambient độc lập Energy / Nature / Light / Cosmic.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Đồng hồ khung hình thống nhất.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Mọi animation chạy trên cùng một đồng hồ vsync (FrameClock) — không rung, không vẽ thừa; tôn trọng thiết lập giảm chuyển động của Windows.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Mức chuyển động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Off / Calm / Full — sân khấu tự nhả đồng hồ khi đứng yên.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ge-liv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Sân khấu live do engine GPU vẽ (ảnh CI dựng bằng WARP)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CÔNG NGHỆ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Engine GPU Direct3D 11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Vòng lặp game trên luồng riêng.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Sở hữu ID3D11Device + DeviceContext: một khung hình nặng chỉ làm giảm FPS — không bao giờ làm chậm đầu vào MIDI.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Độ trễ tối thiểu.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Note On được gửi tới cả bộ tổng hợp âm thanh lẫn engine GPU ngay trên luồng callback MIDI; nốt và pedal giữ đúng thứ tự đến.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Shader HLSL nhúng trong assembly.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12 entry point, biên dịch lúc khởi động bằng d3dcompiler_47.dll có sẵn trong Windows.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Cửa sổ sân khấu riêng.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OPEN GPU STAGE WINDOW — swap chain flip model cho màn hình thứ hai, máy chiếu hoặc OBS; VSync tuỳ chọn, F11 toàn màn hình.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Dự phòng tự động.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Bộ dựng hình WPF chỉ chạy khi Direct3D không khởi động được — lý do hiển thị ở General → GRAPHICS ENGINE.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ge-gpu-sto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Diện mạo Electric Storm trên sân khấu GPU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HIỆU ỨNG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Kho hiệu ứng trình diễn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Nốt.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4 kiểu (Solid / Neon / Glass / Fire) × 5 chế độ màu (gradient cao độ, theo tay, theo track, cầu vồng…); falling / hold / release FX và smart modulators theo velocity, pedal, tempo…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Hạt &amp; lửa.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Tia lửa physics đầy đủ (gravity, drag, vector field), wisps plasma, lửa theo nốt, vòng sóng va chạm, 5 kiểu nổ, 5 kiểu morph.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Riêng sân khấu GPU.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Note shimmer, landing glow đón nốt (trợ thủ luyện tập), halo light pulses, sao băng, lớp Spotlights.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Nền &amp; đường chạm.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6 nền shader (Aurora, Nebula, Prism, Ember Haze, Ocean Flow, Retro Grid) + 6 kiểu chuyển động hit-line có thanh chỉnh riêng.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ge-gpu-galaxy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Galaxy Voyage — một trong 14 preset dựng sẵn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HÌNH ẢNH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Bàn phím ray-trace &amp; nền sân khấu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Đổ bóng chuẩn Unreal.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Cook-Torrance GGX + softbox penumbra thật, contact occlusion trong khe phím, IBL môi trường, đèn màu hắt từ phím đang kêu, tonemap ACES filmic.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Ba kiểu đàn.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Classic / Studio 3D / Glass; nhãn phím, dải nỉ đỏ, độ lún khi nhấn; phím MIDI đang phát cũng sáng.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Slider đi thẳng vào shader.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Trên sân khấu GPU, thanh trượt được áp vào HLSL ở mỗi khung hình; chất lượng Off / Fast / Balanced / Cinematic.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Nền linh hoạt.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Màu đặc, ảnh người dùng (làm tối 0–100, crop giữa giữ tỉ lệ) hoặc Green screen để ghép phông trong OBS.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ckground-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Ảnh nền do người dùng chọn — làm tối mặc định 30/100 để nốt vẫn đọc được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ÂM THANH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Synthesizer SoundFont 2 viết tay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Engine SF2 đầy đủ, không thêm dependency.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Preset / zone / sample, ngữ nghĩa generator (instrument ghi đè, preset cộng dồn), loop, giai đoạn release, giới hạn đa âm.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Ba pedal MIDI.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Sustain (CC64) · Sostenuto (CC66) · Soft (CC67); hall reverb bật/tắt một chạm.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Âm sắc đi kèm.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YDP Grand Piano của FreePats — đa mẫu Yamaha Disklavier Pro, giấy phép CC BY 3.0, ~113 MiB, nạp tự động khi khởi động.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Mở rộng.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Stereo 44.1 kHz qua waveOut; thay SoundFont .sf2 tuỳ ý (chọn bank/program); MIDI output cho synth ngoài.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Không có card âm thanh?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Ứng dụng vẫn chạy đầy đủ và báo đúng lý do.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NHẬP BÀI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MIDI &amp; MusicXML, khuông nhạc trên sân khấu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MIDI định dạng 0/1/2.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Cả hai kiểu độ chia PPQ lẫn SMPTE, tempo map, kênh percussion, tên track; từ chối tệp hỏng.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Lưới phách theo ô nhịp.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4/4, 3/4, 2/2, 3/8 đập theo đơn vị đã ghi; 6/8, 9/8, 12/8 đập theo nhóm ba; 7/8 vẫn bảy.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MusicXML đầy đủ.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.musicxml / .xml / .mxl (nén đọc qua META-INF/container.xml), backup/forward, đổi tempo giữa bài, hợp âm chung điểm vào.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Điểm chia tay đọc từ khuông nhạc.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Khuông 1 = tay phải, khuông 2 = tay trái; giá trị được nhớ riêng cho từng bài.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Lớp khuông nhạc.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Tự suy ra hoá biểu, nối đuôi nốt theo phách, viết dấu nghỉ cho tay im lặng, nối dấu luyến qua vạch nhịp, đường cong đổi tay.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lay-dialog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Hộp thoại Play — RECENT, LIBRARY theo thư mục, preset riêng từng tay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LUYỆN TẬP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Luyện tập có chấm điểm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Bốn chế độ.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Follow along · Wait for my note · Right hand only · Left hand only; tempo 50–150%.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Tempo tự động.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Sai quá ngưỡng → chậm 5% mỗi bước (sàn 50%); đúng 4 nốt liên tiếp → nhanh lại 2% cho tới 100%.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Vòng lặp A–B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đặt ngay trên thanh thời gian; tua bài không tính miss; điểm chia tay mặc định C4 hoặc tự suy luận từ bài (nhớ riêng cho bài đó).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Lịch sử &amp; tiến bộ.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Mỗi lượt chơi ghi vào practice.jsonl: độ chính xác, nốt đúng/sai, chuỗi dài nhất; biểu đồ 14 ngày + bóng ghost (chấm xanh trúng, đỏ trượt); báo cáo HTML.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istory-dock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History — biểu đồ 14 ngày và bóng ghost của bài đang mở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GHI HÌNH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Recording — từ sân khấu ra video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Ba định dạng.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AVI (tiếng WAV bên cạnh) · chuỗi PNG 32-bit alpha để ghép hậu kỳ trong Premiere/Resolve/OBS · MP4 (H.264 + AAC) có luôn tiếng trong tệp.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Ghi từ luồng GPU.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Khung off-screen đúng kích thước và FPS của bản ghi — không phải bản phóng to của khung xem trước.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MP4 an toàn.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Bitrate 2–24 Mbps theo kích thước; HangGuard mở bộ mã hoá trên luồng riêng với hạn 10 giây — máy không trả lời thì tự chuyển AVI, không đóng băng cửa sổ.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Nền trong suốt.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Bản ghi PNG giữ cây đàn, bỏ nền — sẵn sàng dựng VFX; manifest kèm sẵn lệnh ffmpeg gợi ý.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cording-dock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Trang Recording — chọn định dạng, độ phân giải, frame rate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GIAO DIỆN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Giao diện, preset &amp; theme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Điều khiển tập trung.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Menu hoà nhạc; hộp thoại Play với RECENT + LIBRARY theo thư mục (chỉ mục, tìm theo tên/thẻ, watcher tự cập nhật); dock thiết kế 13 trang, hoàn tác 32 bước.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Tập trung biểu diễn.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Giao diện tự ẩn sau ~2,8 giây khi chuột đứng yên — chỉ còn đàn, nền và nốt.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Ba theme hoà nhạc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Concert Grand · Concert Noir · Velvet Gold, cộng xưởng theme: 5 màu gốc suy ra 20 token, lưu themes/*.json.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Chia sẻ diện mạo.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14 preset dựng sẵn + 3 preset cộng đồng, ảnh thu nhỏ do chính sân khấu render; mã KEYFLOW-LOOK-1 (gzip + base64url) gửi một look sang máy khác.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me-dock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Trang Theme — ba giao diện hoà nhạc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CAMERA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Lớp phủ camera &amp; theo dõi bàn tay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Camera overlay.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Camera trực tiếp hoặc tệp video lặp vẽ lên sân khấu ở một trong bốn góc — chỉnh góc, kích thước 15–60%, opacity, mirror và key xanh lá cho phông xanh.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Không chặn dựng hình.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Khung đọc qua Media Foundation trên luồng riêng ở 30 fps; dòng trạng thái nói rõ đang mở camera nào, tệp nào, hay vì sao không chạy.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Hand tracking thị giác cổ điển.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Không mô hình học máy, không tải thêm gì: màu da trong YCbCr, lưới 32×24, nhóm ô liền kề lớn nhất là bàn tay; đếm ngón theo biên dạng cột — nắm tay ra 0 ngón.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Phản hồi trên phím.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Sân khấu đánh dấu phím bàn tay đang ở bằng dải sáng, chấm vị trí và một chấm cho mỗi ngón — hợp làm lớp minh hoạ khi dạy học hoặc stream.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NGÔN NGỮ &amp; TRỢ NĂNG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Song ngữ và tiếp cận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10224"/>
                  <w:tcMar>
                    <w:top w:w="40" w:type="dxa"/>
                    <w:left w:w="0" w:type="dxa"/>
                    <w:bottom w:w="40" w:type="dxa"/>
                    <w:right w:w="200" w:type="dxa"/>
                  </w:tcMar>
                </w:tcPr>
                <w:p>
                  <w:pPr>
                    <w:spacing w:after="120" w:before="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English + Tiếng Việt.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Đổi ngôn ngữ ngay trên cửa sổ đang mở, không khởi động lại; nhãn dock, hộp thoại, báo cáo đều được dịch.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Điều hướng chuẩn.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F1 mở thẻ phím tắt trong ứng dụng; Tab không rời khỏi dock; Esc quay lại đúng thứ tự bề mặt đang mở.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Trợ năng.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Mọi điều khiển chỉ glyph đều có tên dịch được; high contrast của Windows được nhận diện và vẽ lại ngay, không ghi đè theme đã chọn.</w:t>
                  </w:r>
                </w:p>
                <w:p>
                  <w:pPr>
                    <w:spacing w:before="0" w:after="120"/>
                    <w:ind w:left="346" w:hanging="346"/>
                  </w:pPr>
                  <w:r>
                    <w:rPr>
                      <w:rFonts w:ascii="Segoe UI" w:hAnsi="Segoe UI"/>
                      <w:b/>
                      <w:i w:val="0"/>
                      <w:color w:val="7C3AED"/>
                      <w:sz w:val="23"/>
                    </w:rPr>
                    <w:t xml:space="preserve">•  </w:t>
                  </w:r>
                  <w:r>
                    <w:rPr>
                      <w:rFonts w:ascii="Segoe UI" w:hAnsi="Segoe UI"/>
                      <w:b/>
                      <w:i w:val="0"/>
                      <w:color w:val="F2F0FA"/>
                      <w:sz w:val="23"/>
                    </w:rPr>
                    <w:t xml:space="preserve">Dock thu gọn. </w:t>
                  </w: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3"/>
                    </w:rPr>
                    <w:t>13 trang ở 1080×700 vẫn giữ mọi hàng trong cột cuộn, Tab đi đúng thứ tự.</w:t>
                  </w:r>
                </w:p>
              </w:tc>
              <w:tc>
                <w:tcPr>
                  <w:tcW w:type="dxa" w:w="7200"/>
                  <w:tcMar>
                    <w:top w:w="40" w:type="dxa"/>
                    <w:left w:w="160" w:type="dxa"/>
                    <w:bottom w:w="40" w:type="dxa"/>
                    <w:right w:w="0" w:type="dxa"/>
                  </w:tcMar>
                </w:tcPr>
                <w:p/>
                <w:p>
                  <w:pPr>
                    <w:spacing w:before="12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97680" cy="2785533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anguage-dock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80" cy="27855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Segoe UI" w:hAnsi="Segoe UI"/>
                      <w:b w:val="0"/>
                      <w:i/>
                      <w:color w:val="9A94B8"/>
                      <w:sz w:val="18"/>
                    </w:rPr>
                    <w:t>Đổi ngôn ngữ trực tiếp — không cần khởi động lại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THAO TÁC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Phím tắt tiêu biểu</w:t>
            </w:r>
          </w:p>
          <w:p>
            <w:pPr>
              <w:spacing w:before="0" w:after="120"/>
            </w:pPr>
            <w:r>
              <w:rPr>
                <w:rFonts w:ascii="Segoe UI" w:hAnsi="Segoe UI"/>
                <w:b w:val="0"/>
                <w:i/>
                <w:color w:val="9A94B8"/>
                <w:sz w:val="21"/>
              </w:rPr>
              <w:t>Thẻ F1 trong ứng dụng liệt kê đầy đủ bảng này — không cần mở tài liệu.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4" w:space="0" w:color="3F3B5E"/>
                <w:left w:val="single" w:sz="4" w:space="0" w:color="3F3B5E"/>
                <w:bottom w:val="single" w:sz="4" w:space="0" w:color="3F3B5E"/>
                <w:right w:val="single" w:sz="4" w:space="0" w:color="3F3B5E"/>
                <w:insideH w:val="single" w:sz="4" w:space="0" w:color="3F3B5E"/>
                <w:insideV w:val="single" w:sz="4" w:space="0" w:color="3F3B5E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5924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Phím / thao tác</w:t>
                  </w:r>
                </w:p>
              </w:tc>
              <w:tc>
                <w:tcPr>
                  <w:tcW w:type="dxa" w:w="11500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Tác dụng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A W S E D F T G Y H U J K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Một quãng tám từ nốt giữa C4 — nhấn giữ duy trì nốt, thả gửi Note Off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Space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Phát / tạm dừng bài MIDI đang mở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Tab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Mở hộp thoại Play từ sân khấu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Esc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Quay lại theo thứ tự bề mặt đang mở; từ sân khấu thì mở dock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F11 · F1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Toàn màn hình · thẻ phím tắt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Ctrl+Z · Ctrl+Shift+Z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Hoàn tác / làm lại trong dock thiết kế (32 trạng thái)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A · B · × trên thanh thời gian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Đặt / xoá vòng lặp A–B tại playhead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REC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Ghi sân khấu ra AVI / PNG alpha / MP4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PHÁT HÀNH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Phân phối &amp; cài đặt</w:t>
            </w:r>
          </w:p>
          <w:p>
            <w:pPr>
              <w:spacing w:before="0" w:after="120"/>
            </w:pPr>
            <w:r>
              <w:rPr>
                <w:rFonts w:ascii="Segoe UI" w:hAnsi="Segoe UI"/>
                <w:b w:val="0"/>
                <w:i/>
                <w:color w:val="9A94B8"/>
                <w:sz w:val="21"/>
              </w:rPr>
              <w:t>Mỗi mốc phát hành kèm SHA256SUMS.txt của mọi tệp đính kèm.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4" w:space="0" w:color="3F3B5E"/>
                <w:left w:val="single" w:sz="4" w:space="0" w:color="3F3B5E"/>
                <w:bottom w:val="single" w:sz="4" w:space="0" w:color="3F3B5E"/>
                <w:right w:val="single" w:sz="4" w:space="0" w:color="3F3B5E"/>
                <w:insideH w:val="single" w:sz="4" w:space="0" w:color="3F3B5E"/>
                <w:insideV w:val="single" w:sz="4" w:space="0" w:color="3F3B5E"/>
              </w:tblBorders>
            </w:tblPr>
            <w:tblGrid>
              <w:gridCol w:w="6112"/>
              <w:gridCol w:w="6112"/>
              <w:gridCol w:w="6112"/>
            </w:tblGrid>
            <w:tr>
              <w:tc>
                <w:tcPr>
                  <w:tcW w:type="dxa" w:w="5227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Tệp</w:t>
                  </w:r>
                </w:p>
              </w:tc>
              <w:tc>
                <w:tcPr>
                  <w:tcW w:type="dxa" w:w="7841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Là gì</w:t>
                  </w:r>
                </w:p>
              </w:tc>
              <w:tc>
                <w:tcPr>
                  <w:tcW w:type="dxa" w:w="4356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Máy đích cần gì</w:t>
                  </w:r>
                </w:p>
              </w:tc>
            </w:tr>
            <w:tr>
              <w:tc>
                <w:tcPr>
                  <w:tcW w:type="dxa" w:w="5227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Keyflow-1.0.0-win-x64.zip</w:t>
                  </w:r>
                </w:p>
              </w:tc>
              <w:tc>
                <w:tcPr>
                  <w:tcW w:type="dxa" w:w="7841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Portable self-contained — giải nén là chạy PianoPath.exe</w:t>
                  </w:r>
                </w:p>
              </w:tc>
              <w:tc>
                <w:tcPr>
                  <w:tcW w:type="dxa" w:w="4356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Không cần cài gì thêm</w:t>
                  </w:r>
                </w:p>
              </w:tc>
            </w:tr>
            <w:tr>
              <w:tc>
                <w:tcPr>
                  <w:tcW w:type="dxa" w:w="5227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Keyflow-Setup-1.0.0.exe</w:t>
                  </w:r>
                </w:p>
              </w:tc>
              <w:tc>
                <w:tcPr>
                  <w:tcW w:type="dxa" w:w="7841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Bộ cài: shortcut Start Menu/Desktop, mục gỡ cài đặt, wizard Anh/Việt</w:t>
                  </w:r>
                </w:p>
              </w:tc>
              <w:tc>
                <w:tcPr>
                  <w:tcW w:type="dxa" w:w="4356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Không cần cài gì thêm</w:t>
                  </w:r>
                </w:p>
              </w:tc>
            </w:tr>
            <w:tr>
              <w:tc>
                <w:tcPr>
                  <w:tcW w:type="dxa" w:w="5227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Keyflow-1.0.0-win-x64-fd.zip</w:t>
                  </w:r>
                </w:p>
              </w:tc>
              <w:tc>
                <w:tcPr>
                  <w:tcW w:type="dxa" w:w="7841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Framework-dependent — nhẹ hơn nhiều</w:t>
                  </w:r>
                </w:p>
              </w:tc>
              <w:tc>
                <w:tcPr>
                  <w:tcW w:type="dxa" w:w="4356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.NET 10 Desktop Runtime (x64)</w:t>
                  </w:r>
                </w:p>
              </w:tc>
            </w:tr>
            <w:tr>
              <w:tc>
                <w:tcPr>
                  <w:tcW w:type="dxa" w:w="5227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Keyflow-1.0.0-win-arm64.zip</w:t>
                  </w:r>
                </w:p>
              </w:tc>
              <w:tc>
                <w:tcPr>
                  <w:tcW w:type="dxa" w:w="7841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Windows on ARM, self-contained</w:t>
                  </w:r>
                </w:p>
              </w:tc>
              <w:tc>
                <w:tcPr>
                  <w:tcW w:type="dxa" w:w="4356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Không cần cài gì thêm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i w:val="0"/>
                <w:color w:val="A78BFA"/>
                <w:sz w:val="20"/>
              </w:rPr>
              <w:t xml:space="preserve">◆  </w:t>
            </w:r>
            <w:r>
              <w:rPr>
                <w:rFonts w:ascii="Segoe UI" w:hAnsi="Segoe UI"/>
                <w:b w:val="0"/>
                <w:i w:val="0"/>
                <w:color w:val="A78BFA"/>
                <w:sz w:val="20"/>
              </w:rPr>
              <w:t>Kiểm tệp tải về bằng Get-FileHash (SHA256). Gói chưa ký số: SmartScreen lần đầu — More info → Run anyway.</w:t>
            </w:r>
          </w:p>
          <w:p>
            <w:pPr>
              <w:spacing w:before="80" w:after="40"/>
            </w:pPr>
            <w:r>
              <w:rPr>
                <w:rFonts w:ascii="Segoe UI" w:hAnsi="Segoe UI"/>
                <w:b/>
                <w:i w:val="0"/>
                <w:color w:val="A78BFA"/>
                <w:sz w:val="20"/>
              </w:rPr>
              <w:t xml:space="preserve">◆  </w:t>
            </w:r>
            <w:r>
              <w:rPr>
                <w:rFonts w:ascii="Segoe UI" w:hAnsi="Segoe UI"/>
                <w:b w:val="0"/>
                <w:i w:val="0"/>
                <w:color w:val="A78BFA"/>
                <w:sz w:val="20"/>
              </w:rPr>
              <w:t>Bộ kiểm chứng tích hợp: PianoPath.exe --verify in từng mục PASS/FAIL/SKIP ngay trên máy của bạn.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HỆ THỐNG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Yêu cầu hệ thống</w:t>
            </w:r>
          </w:p>
          <w:p>
            <w:pPr>
              <w:spacing w:before="0" w:after="120"/>
            </w:pPr>
            <w:r>
              <w:rPr>
                <w:rFonts w:ascii="Segoe UI" w:hAnsi="Segoe UI"/>
                <w:b w:val="0"/>
                <w:i/>
                <w:color w:val="9A94B8"/>
                <w:sz w:val="21"/>
              </w:rPr>
              <w:t>Sân khấu chạy bằng GPU ngay từ lần mở đầu — không phải bật gì thêm.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4" w:space="0" w:color="3F3B5E"/>
                <w:left w:val="single" w:sz="4" w:space="0" w:color="3F3B5E"/>
                <w:bottom w:val="single" w:sz="4" w:space="0" w:color="3F3B5E"/>
                <w:right w:val="single" w:sz="4" w:space="0" w:color="3F3B5E"/>
                <w:insideH w:val="single" w:sz="4" w:space="0" w:color="3F3B5E"/>
                <w:insideV w:val="single" w:sz="4" w:space="0" w:color="3F3B5E"/>
              </w:tblBorders>
            </w:tblPr>
            <w:tblGrid>
              <w:gridCol w:w="9168"/>
              <w:gridCol w:w="9168"/>
            </w:tblGrid>
            <w:tr>
              <w:tc>
                <w:tcPr>
                  <w:tcW w:type="dxa" w:w="5924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Thành phần</w:t>
                  </w:r>
                </w:p>
              </w:tc>
              <w:tc>
                <w:tcPr>
                  <w:tcW w:type="dxa" w:w="11500"/>
                  <w:shd w:val="clear" w:color="auto" w:fill="2A2150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1"/>
                    </w:rPr>
                    <w:t>Yêu cầu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Hệ điều hành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Windows 10 (khuyến nghị 22H2) hoặc Windows 11, 64-bit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Đồ hoạ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GPU Direct3D 11 (feature level 11_0, shader model 5.0); không có GPU thì chạy WARP — cùng shader, chậm hơn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Âm thanh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Card âm thanh bất kỳ được Windows nhận (waveOut)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MIDI (tuỳ chọn)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Đàn / thiết bị MIDI USB được Windows nhận diện — không có đàn vẫn chơi bằng bàn phím máy tính</w:t>
                  </w:r>
                </w:p>
              </w:tc>
            </w:tr>
            <w:tr>
              <w:tc>
                <w:tcPr>
                  <w:tcW w:type="dxa" w:w="5924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Bản chạy</w:t>
                  </w:r>
                </w:p>
              </w:tc>
              <w:tc>
                <w:tcPr>
                  <w:tcW w:type="dxa" w:w="11500"/>
                  <w:shd w:val="clear" w:color="auto" w:fill="16162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Self-contained không cần cài thêm; bản fd cần .NET 10 Desktop Runtime (x64)</w:t>
                  </w:r>
                </w:p>
              </w:tc>
            </w:tr>
            <w:tr>
              <w:tc>
                <w:tcPr>
                  <w:tcW w:type="dxa" w:w="5924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/>
                      <w:i w:val="0"/>
                      <w:color w:val="F2F0FA"/>
                      <w:sz w:val="20"/>
                    </w:rPr>
                    <w:t>Ổ đĩa</w:t>
                  </w:r>
                </w:p>
              </w:tc>
              <w:tc>
                <w:tcPr>
                  <w:tcW w:type="dxa" w:w="11500"/>
                  <w:shd w:val="clear" w:color="auto" w:fill="10101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egoe UI" w:hAnsi="Segoe UI"/>
                      <w:b w:val="0"/>
                      <w:i w:val="0"/>
                      <w:color w:val="DDDAEC"/>
                      <w:sz w:val="20"/>
                    </w:rPr>
                    <w:t>SoundFont ~113 MiB; bản publish self-contained ~300 MB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CHẤT LƯỢNG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Kiểm thử &amp; kiểm chứng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Bộ xác minh tích hợp (--verify).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Chạy ngay trong chính ứng dụng, in PASS/FAIL/SKIP từng mục, ghi log theo thời gian thực; mã thoát 0 là đạt.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Bao phủ toàn bộ sản phẩm.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Parser MIDI (lưới phách, SMPTE), synth SF2, MusicXML, lớp khuông nhạc, preset/theme, camera overlay, hand tracking, trợ năng, lịch sử luyện tập, thư viện bài.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Ghi hình được kiểm thật.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AVI, chuỗi PNG alpha và một tệp MP4 thật mã hoá trong tiến trình con — bộ mã hoá là mã gốc có thể treo, nên chạy tách riêng để không kéo sập cả lượt kiểm.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Bộ kiểm shader riêng.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Toán sRGB / ACES / GGX, chữ ký cache bake, tile overlay của phím kêu.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VerifyGpuStage.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Dựng một khung thật 640×360 trên WARP rồi đọc ngược để đo — không cần card đồ hoạ, chạy được trên mọi CI; ảnh README do chính ứng dụng render (--snapshot).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20"/>
            </w:pPr>
            <w:r>
              <w:rPr>
                <w:rFonts w:ascii="Segoe UI" w:hAnsi="Segoe UI"/>
                <w:b/>
                <w:i w:val="0"/>
                <w:color w:val="F0B429"/>
                <w:sz w:val="20"/>
              </w:rPr>
              <w:t>GIỚI HẠN</w:t>
            </w:r>
          </w:p>
          <w:p>
            <w:pPr>
              <w:spacing w:before="0" w:after="120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0"/>
              </w:rPr>
              <w:t>Giới hạn hiện tại (minh bạch)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SoundFont.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Chỉ đọc SF2 không nén (.sf3 chưa hỗ trợ); modulators nâng cao, bộ lọc nhạc cụ và reverb/chorus chưa tái tạo đầy đủ.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MusicXML nâng cao.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Dấu luyến phức tạp, repeat, nhiều bè ghép phách chưa đọc; MusicXML cơ bản (kể cả .mxl) đã hoạt động.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MP4 phụ thuộc bộ mã hoá của Windows.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Máy thiếu H.264 không ghi được MP4, thiếu AAC thì bản ghi chỉ có hình; chưa ghi WebM/VP9 trực tiếp — đã có chuỗi PNG alpha + lệnh ffmpeg gợi ý.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Chỉ Windows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(WPF + WinMM). Sân khấu là piano roll phẳng với parallax nhẹ — chưa có góc nhìn phối cảnh 3D.</w:t>
            </w:r>
          </w:p>
          <w:p>
            <w:pPr>
              <w:spacing w:before="0" w:after="160"/>
              <w:ind w:left="346" w:hanging="346"/>
            </w:pPr>
            <w:r>
              <w:rPr>
                <w:rFonts w:ascii="Segoe UI" w:hAnsi="Segoe UI"/>
                <w:b/>
                <w:i w:val="0"/>
                <w:color w:val="7C3AED"/>
                <w:sz w:val="24"/>
              </w:rPr>
              <w:t xml:space="preserve">•  </w:t>
            </w:r>
            <w:r>
              <w:rPr>
                <w:rFonts w:ascii="Segoe UI" w:hAnsi="Segoe UI"/>
                <w:b/>
                <w:i w:val="0"/>
                <w:color w:val="F2F0FA"/>
                <w:sz w:val="24"/>
              </w:rPr>
              <w:t xml:space="preserve">Trên lộ trình. </w:t>
            </w:r>
            <w:r>
              <w:rPr>
                <w:rFonts w:ascii="Segoe UI" w:hAnsi="Segoe UI"/>
                <w:b w:val="0"/>
                <w:i w:val="0"/>
                <w:color w:val="DDDAEC"/>
                <w:sz w:val="24"/>
              </w:rPr>
              <w:t>Particle compute shader, depth of field, motion blur, camera keyframe — xem docs/ROADMAP.md.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5000" w:type="pct"/>
      </w:tblPr>
      <w:tblGrid>
        <w:gridCol w:w="18336"/>
      </w:tblGrid>
      <w:tr>
        <w:trPr>
          <w:trHeight w:val="9870" w:hRule="atLeast"/>
        </w:trPr>
        <w:tc>
          <w:tcPr>
            <w:tcW w:type="dxa" w:w="18336"/>
            <w:vAlign w:val="top"/>
            <w:shd w:val="clear" w:color="auto" w:fill="0A0A16"/>
            <w:tcMar>
              <w:top w:w="300" w:type="dxa"/>
              <w:left w:w="420" w:type="dxa"/>
              <w:bottom w:w="240" w:type="dxa"/>
              <w:right w:w="420" w:type="dxa"/>
            </w:tcMar>
          </w:tcPr>
          <w:p/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F0B429"/>
                <w:sz w:val="22"/>
              </w:rPr>
              <w:t>KẾT</w:t>
            </w:r>
          </w:p>
          <w:p>
            <w:pPr>
              <w:spacing w:before="0" w:after="80"/>
              <w:jc w:val="center"/>
              <w:pBdr>
                <w:bottom w:val="single" w:sz="14" w:space="4" w:color="7C3AED"/>
              </w:pBdr>
            </w:pPr>
            <w:r>
              <w:rPr>
                <w:rFonts w:ascii="Segoe UI" w:hAnsi="Segoe UI"/>
                <w:b/>
                <w:i w:val="0"/>
                <w:color w:val="F2F0FA"/>
                <w:sz w:val="56"/>
              </w:rPr>
              <w:t>Biến mọi cây đàn thành một sân khấu.</w:t>
            </w:r>
          </w:p>
          <w:p>
            <w:pPr>
              <w:spacing w:before="0" w:after="120"/>
              <w:jc w:val="center"/>
            </w:pPr>
            <w:r>
              <w:rPr>
                <w:rFonts w:ascii="Segoe UI" w:hAnsi="Segoe UI"/>
                <w:b/>
                <w:i w:val="0"/>
                <w:color w:val="F2F0FA"/>
                <w:sz w:val="23"/>
              </w:rPr>
              <w:t xml:space="preserve">Giấy phép. </w:t>
            </w:r>
            <w:r>
              <w:rPr>
                <w:rFonts w:ascii="Segoe UI" w:hAnsi="Segoe UI"/>
                <w:b w:val="0"/>
                <w:i w:val="0"/>
                <w:color w:val="DDDAEC"/>
                <w:sz w:val="23"/>
              </w:rPr>
              <w:t>Mã nguồn MIT (LICENSE) · SoundFont đi kèm: FreePats — CC BY 3.0 (Assets/ATTRIBUTION.txt).</w:t>
            </w:r>
          </w:p>
          <w:p>
            <w:pPr>
              <w:spacing w:before="0" w:after="120"/>
              <w:jc w:val="center"/>
            </w:pPr>
            <w:r>
              <w:rPr>
                <w:rFonts w:ascii="Segoe UI" w:hAnsi="Segoe UI"/>
                <w:b/>
                <w:i w:val="0"/>
                <w:color w:val="F2F0FA"/>
                <w:sz w:val="23"/>
              </w:rPr>
              <w:t xml:space="preserve">Tác giả. </w:t>
            </w:r>
            <w:r>
              <w:rPr>
                <w:rFonts w:ascii="Segoe UI" w:hAnsi="Segoe UI"/>
                <w:b w:val="0"/>
                <w:i w:val="0"/>
                <w:color w:val="DDDAEC"/>
                <w:sz w:val="23"/>
              </w:rPr>
              <w:t>Yami &amp; Neyu · đóng góp: Jin.</w:t>
            </w:r>
          </w:p>
          <w:p>
            <w:pPr>
              <w:spacing w:before="0" w:after="120"/>
              <w:jc w:val="center"/>
            </w:pPr>
            <w:r>
              <w:rPr>
                <w:rFonts w:ascii="Segoe UI" w:hAnsi="Segoe UI"/>
                <w:b/>
                <w:i w:val="0"/>
                <w:color w:val="F2F0FA"/>
                <w:sz w:val="23"/>
              </w:rPr>
              <w:t xml:space="preserve">Tải bản mới nhất. </w:t>
            </w:r>
            <w:r>
              <w:rPr>
                <w:rFonts w:ascii="Segoe UI" w:hAnsi="Segoe UI"/>
                <w:b w:val="0"/>
                <w:i w:val="0"/>
                <w:color w:val="DDDAEC"/>
                <w:sz w:val="23"/>
              </w:rPr>
              <w:t>github.com/lxmtuu/PianoPath-Releases/releases/latest — ZIP portable, bộ cài .exe, SHA256SUMS.txt.</w:t>
            </w:r>
          </w:p>
          <w:p>
            <w:pPr>
              <w:spacing w:before="0" w:after="120"/>
              <w:jc w:val="center"/>
            </w:pPr>
            <w:r>
              <w:rPr>
                <w:rFonts w:ascii="Segoe UI" w:hAnsi="Segoe UI"/>
                <w:b/>
                <w:i w:val="0"/>
                <w:color w:val="F2F0FA"/>
                <w:sz w:val="23"/>
              </w:rPr>
              <w:t xml:space="preserve">Báo lỗi &amp; phản hồi. </w:t>
            </w:r>
            <w:r>
              <w:rPr>
                <w:rFonts w:ascii="Segoe UI" w:hAnsi="Segoe UI"/>
                <w:b w:val="0"/>
                <w:i w:val="0"/>
                <w:color w:val="DDDAEC"/>
                <w:sz w:val="23"/>
              </w:rPr>
              <w:t>Issues của kho phát hành công khai.</w:t>
            </w:r>
          </w:p>
        </w:tc>
      </w:tr>
    </w:tbl>
    <w:sectPr w:rsidR="00FC693F" w:rsidRPr="0006063C" w:rsidSect="00034616">
      <w:footerReference w:type="default" r:id="rId9"/>
      <w:pgSz w:w="19200" w:h="10800"/>
      <w:pgMar w:top="432" w:right="432" w:bottom="49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A7794"/>
        <w:sz w:val="17"/>
      </w:rPr>
      <w:t xml:space="preserve">Keyflow v1.0.0 · Piano Performance &amp; Concert VFX Studio  —  trang </w:t>
    </w:r>
    <w:r>
      <w:rPr>
        <w:color w:val="7A779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Keyflow v1.0.0 — Bản thuyết trình sản phẩm</dc:title>
  <dc:subject>Piano Performance &amp; Concert VFX Studio</dc:subject>
  <dc:creator>Keyflow</dc:creator>
  <cp:keywords/>
  <dc:description>Bản thuyết trình phát hành Keyflow 1.0.0 (02/10/2026).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