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2773BD" w:rsidRPr="003A4E1A" w14:paraId="1B75E729" w14:textId="77777777" w:rsidTr="1ECFDDF7">
        <w:trPr>
          <w:trHeight w:val="1296"/>
        </w:trPr>
        <w:tc>
          <w:tcPr>
            <w:tcW w:w="9510" w:type="dxa"/>
            <w:tcMar>
              <w:top w:w="0" w:type="dxa"/>
              <w:left w:w="108" w:type="dxa"/>
              <w:bottom w:w="0" w:type="dxa"/>
              <w:right w:w="108" w:type="dxa"/>
            </w:tcMar>
            <w:hideMark/>
          </w:tcPr>
          <w:p w14:paraId="4769DA55" w14:textId="7842ABA8" w:rsidR="002773BD" w:rsidRPr="003F6B34" w:rsidRDefault="002773BD" w:rsidP="69FAB384">
            <w:pPr>
              <w:rPr>
                <w:rFonts w:ascii="Calibri" w:eastAsia="Calibri" w:hAnsi="Calibri" w:cs="Calibri"/>
                <w:b/>
                <w:bCs/>
                <w:color w:val="015671"/>
                <w:sz w:val="8"/>
                <w:szCs w:val="8"/>
              </w:rPr>
            </w:pPr>
            <w:bookmarkStart w:id="0" w:name="_Hlk125641446"/>
          </w:p>
          <w:p w14:paraId="42E9B948" w14:textId="5F0E64BD" w:rsidR="002773BD" w:rsidRPr="003A4E1A" w:rsidRDefault="25FE9F1B" w:rsidP="69FAB384">
            <w:pPr>
              <w:rPr>
                <w:rFonts w:ascii="Calibri" w:eastAsia="Calibri" w:hAnsi="Calibri" w:cs="Calibri"/>
              </w:rPr>
            </w:pPr>
            <w:r>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722F44E5-85F5-46CC-9287-5137CCE175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16516A" w:rsidRPr="003A4E1A" w14:paraId="7A7137E7" w14:textId="77777777" w:rsidTr="1ECFDDF7">
        <w:trPr>
          <w:trHeight w:val="495"/>
        </w:trPr>
        <w:tc>
          <w:tcPr>
            <w:tcW w:w="9510" w:type="dxa"/>
            <w:tcMar>
              <w:top w:w="0" w:type="dxa"/>
              <w:left w:w="108" w:type="dxa"/>
              <w:bottom w:w="0" w:type="dxa"/>
              <w:right w:w="108" w:type="dxa"/>
            </w:tcMar>
          </w:tcPr>
          <w:p w14:paraId="44A148C3" w14:textId="4EC08918" w:rsidR="00F9389B" w:rsidRPr="009C1B24" w:rsidRDefault="00F9389B" w:rsidP="69FAB384">
            <w:pPr>
              <w:ind w:right="630"/>
              <w:rPr>
                <w:rFonts w:ascii="Aptos" w:eastAsia="Calibri" w:hAnsi="Aptos" w:cs="Calibri"/>
                <w:i/>
                <w:color w:val="0563C1" w:themeColor="hyperlink"/>
                <w:sz w:val="20"/>
                <w:szCs w:val="20"/>
                <w:u w:val="single"/>
                <w:lang w:val="en-IN"/>
              </w:rPr>
            </w:pPr>
          </w:p>
        </w:tc>
      </w:tr>
      <w:tr w:rsidR="002773BD" w:rsidRPr="003A4E1A" w14:paraId="31CD5D6D" w14:textId="77777777" w:rsidTr="1ECFDDF7">
        <w:trPr>
          <w:trHeight w:val="144"/>
        </w:trPr>
        <w:tc>
          <w:tcPr>
            <w:tcW w:w="9510"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546"/>
              <w:gridCol w:w="4712"/>
              <w:gridCol w:w="36"/>
            </w:tblGrid>
            <w:tr w:rsidR="007A4084" w14:paraId="7A174E09" w14:textId="77777777" w:rsidTr="1ECFDDF7">
              <w:trPr>
                <w:trHeight w:val="720"/>
              </w:trPr>
              <w:tc>
                <w:tcPr>
                  <w:tcW w:w="9294" w:type="dxa"/>
                  <w:gridSpan w:val="3"/>
                  <w:tcBorders>
                    <w:top w:val="nil"/>
                    <w:left w:val="nil"/>
                    <w:bottom w:val="single" w:sz="12" w:space="0" w:color="071D49"/>
                    <w:right w:val="nil"/>
                  </w:tcBorders>
                </w:tcPr>
                <w:p w14:paraId="4EB8D399" w14:textId="12B33FBE" w:rsidR="007A4084" w:rsidRPr="009C1B24" w:rsidRDefault="00E32DCE" w:rsidP="69FAB384">
                  <w:pPr>
                    <w:jc w:val="center"/>
                    <w:rPr>
                      <w:rFonts w:ascii="Aptos" w:eastAsia="Calibri" w:hAnsi="Aptos" w:cs="Calibri"/>
                      <w:b/>
                      <w:color w:val="002060"/>
                      <w:sz w:val="32"/>
                      <w:szCs w:val="32"/>
                      <w:lang w:val="en-GB" w:eastAsia="ja-JP"/>
                    </w:rPr>
                  </w:pPr>
                  <w:bookmarkStart w:id="1" w:name="_MailOriginal"/>
                  <w:bookmarkStart w:id="2" w:name="_Hlk96516995"/>
                  <w:r>
                    <w:rPr>
                      <w:rFonts w:ascii="Aptos" w:eastAsia="Calibri" w:hAnsi="Aptos" w:cs="Calibri"/>
                      <w:b/>
                      <w:color w:val="002060"/>
                      <w:sz w:val="32"/>
                      <w:szCs w:val="32"/>
                      <w:lang w:val="en-GB" w:eastAsia="ja-JP"/>
                    </w:rPr>
                    <w:t xml:space="preserve">Almirall </w:t>
                  </w:r>
                  <w:r w:rsidR="00725506">
                    <w:rPr>
                      <w:rFonts w:ascii="Aptos" w:eastAsia="Calibri" w:hAnsi="Aptos" w:cs="Calibri"/>
                      <w:b/>
                      <w:color w:val="002060"/>
                      <w:sz w:val="32"/>
                      <w:szCs w:val="32"/>
                      <w:lang w:val="en-GB" w:eastAsia="ja-JP"/>
                    </w:rPr>
                    <w:t>registers</w:t>
                  </w:r>
                  <w:r>
                    <w:rPr>
                      <w:rFonts w:ascii="Aptos" w:eastAsia="Calibri" w:hAnsi="Aptos" w:cs="Calibri"/>
                      <w:b/>
                      <w:color w:val="002060"/>
                      <w:sz w:val="32"/>
                      <w:szCs w:val="32"/>
                      <w:lang w:val="en-GB" w:eastAsia="ja-JP"/>
                    </w:rPr>
                    <w:t xml:space="preserve"> </w:t>
                  </w:r>
                  <w:r w:rsidR="00725506">
                    <w:rPr>
                      <w:rFonts w:ascii="Aptos" w:eastAsia="Calibri" w:hAnsi="Aptos" w:cs="Calibri"/>
                      <w:b/>
                      <w:color w:val="002060"/>
                      <w:sz w:val="32"/>
                      <w:szCs w:val="32"/>
                      <w:lang w:val="en-GB" w:eastAsia="ja-JP"/>
                    </w:rPr>
                    <w:t xml:space="preserve">new Phase 2 trial </w:t>
                  </w:r>
                  <w:r w:rsidR="000E3234">
                    <w:rPr>
                      <w:rFonts w:ascii="Aptos" w:eastAsia="Calibri" w:hAnsi="Aptos" w:cs="Calibri"/>
                      <w:b/>
                      <w:color w:val="002060"/>
                      <w:sz w:val="32"/>
                      <w:szCs w:val="32"/>
                      <w:lang w:val="en-GB" w:eastAsia="ja-JP"/>
                    </w:rPr>
                    <w:t>for</w:t>
                  </w:r>
                  <w:r w:rsidR="00725506">
                    <w:rPr>
                      <w:rFonts w:ascii="Aptos" w:eastAsia="Calibri" w:hAnsi="Aptos" w:cs="Calibri"/>
                      <w:b/>
                      <w:color w:val="002060"/>
                      <w:sz w:val="32"/>
                      <w:szCs w:val="32"/>
                      <w:lang w:val="en-GB" w:eastAsia="ja-JP"/>
                    </w:rPr>
                    <w:t xml:space="preserve"> </w:t>
                  </w:r>
                  <w:r w:rsidR="00725506" w:rsidRPr="00725506">
                    <w:rPr>
                      <w:rFonts w:ascii="Aptos" w:eastAsia="Calibri" w:hAnsi="Aptos" w:cs="Calibri"/>
                      <w:b/>
                      <w:color w:val="002060"/>
                      <w:sz w:val="32"/>
                      <w:szCs w:val="32"/>
                      <w:lang w:val="en-GB" w:eastAsia="ja-JP"/>
                    </w:rPr>
                    <w:t>LAD603</w:t>
                  </w:r>
                  <w:r w:rsidR="00725506">
                    <w:rPr>
                      <w:rFonts w:ascii="Aptos" w:eastAsia="Calibri" w:hAnsi="Aptos" w:cs="Calibri"/>
                      <w:b/>
                      <w:color w:val="002060"/>
                      <w:sz w:val="32"/>
                      <w:szCs w:val="32"/>
                      <w:lang w:val="en-GB" w:eastAsia="ja-JP"/>
                    </w:rPr>
                    <w:t xml:space="preserve"> in </w:t>
                  </w:r>
                  <w:r w:rsidR="00725506" w:rsidRPr="00725506">
                    <w:rPr>
                      <w:rFonts w:ascii="Aptos" w:eastAsia="Calibri" w:hAnsi="Aptos" w:cs="Calibri"/>
                      <w:b/>
                      <w:color w:val="002060"/>
                      <w:sz w:val="32"/>
                      <w:szCs w:val="32"/>
                      <w:lang w:val="en-GB" w:eastAsia="ja-JP"/>
                    </w:rPr>
                    <w:t xml:space="preserve">severe-to-very-severe </w:t>
                  </w:r>
                  <w:r w:rsidR="00330CAE">
                    <w:rPr>
                      <w:rFonts w:ascii="Aptos" w:eastAsia="Calibri" w:hAnsi="Aptos" w:cs="Calibri"/>
                      <w:b/>
                      <w:color w:val="002060"/>
                      <w:sz w:val="32"/>
                      <w:szCs w:val="32"/>
                      <w:lang w:val="en-GB" w:eastAsia="ja-JP"/>
                    </w:rPr>
                    <w:t>AA</w:t>
                  </w:r>
                </w:p>
                <w:p w14:paraId="239A861A" w14:textId="77777777" w:rsidR="007A4084" w:rsidRPr="009C1B24" w:rsidRDefault="007A4084" w:rsidP="69FAB384">
                  <w:pPr>
                    <w:jc w:val="center"/>
                    <w:rPr>
                      <w:rFonts w:ascii="Aptos" w:eastAsia="Calibri" w:hAnsi="Aptos" w:cs="Calibri"/>
                      <w:b/>
                      <w:lang w:val="en-GB" w:eastAsia="ja-JP"/>
                    </w:rPr>
                  </w:pPr>
                </w:p>
              </w:tc>
            </w:tr>
            <w:tr w:rsidR="007A4084" w14:paraId="6CEB7BB1" w14:textId="77777777" w:rsidTr="1ECFDDF7">
              <w:trPr>
                <w:gridAfter w:val="1"/>
                <w:wAfter w:w="36" w:type="dxa"/>
                <w:trHeight w:val="510"/>
              </w:trPr>
              <w:tc>
                <w:tcPr>
                  <w:tcW w:w="4546" w:type="dxa"/>
                  <w:tcBorders>
                    <w:top w:val="single" w:sz="12" w:space="0" w:color="071D49"/>
                    <w:left w:val="nil"/>
                    <w:bottom w:val="single" w:sz="12" w:space="0" w:color="071D49"/>
                    <w:right w:val="nil"/>
                  </w:tcBorders>
                  <w:vAlign w:val="center"/>
                  <w:hideMark/>
                </w:tcPr>
                <w:p w14:paraId="2A80FB16" w14:textId="77777777" w:rsidR="000E3234" w:rsidRDefault="007A4084" w:rsidP="000E3234">
                  <w:pPr>
                    <w:jc w:val="center"/>
                    <w:rPr>
                      <w:rFonts w:ascii="Aptos" w:eastAsia="Calibri" w:hAnsi="Aptos" w:cs="Calibri"/>
                      <w:sz w:val="16"/>
                      <w:szCs w:val="16"/>
                    </w:rPr>
                  </w:pPr>
                  <w:r w:rsidRPr="009C1B24">
                    <w:rPr>
                      <w:rFonts w:ascii="Aptos" w:eastAsia="Calibri" w:hAnsi="Aptos" w:cs="Calibri"/>
                      <w:b/>
                      <w:sz w:val="16"/>
                      <w:szCs w:val="16"/>
                    </w:rPr>
                    <w:t>Company:</w:t>
                  </w:r>
                  <w:r w:rsidRPr="009C1B24">
                    <w:rPr>
                      <w:rFonts w:ascii="Aptos" w:eastAsia="Calibri" w:hAnsi="Aptos" w:cs="Calibri"/>
                      <w:sz w:val="16"/>
                      <w:szCs w:val="16"/>
                    </w:rPr>
                    <w:t xml:space="preserve"> </w:t>
                  </w:r>
                  <w:r w:rsidR="00F85486" w:rsidRPr="00F85486">
                    <w:rPr>
                      <w:rFonts w:ascii="Aptos" w:eastAsia="Calibri" w:hAnsi="Aptos" w:cs="Calibri"/>
                      <w:sz w:val="16"/>
                      <w:szCs w:val="16"/>
                    </w:rPr>
                    <w:t>Almirall</w:t>
                  </w:r>
                </w:p>
                <w:p w14:paraId="53ACC3DC" w14:textId="6A011D06" w:rsidR="007A4084" w:rsidRPr="009C1B24" w:rsidRDefault="007A4084" w:rsidP="69FAB384">
                  <w:pPr>
                    <w:jc w:val="center"/>
                    <w:rPr>
                      <w:rFonts w:ascii="Aptos" w:eastAsia="Calibri" w:hAnsi="Aptos" w:cs="Calibri"/>
                      <w:b/>
                      <w:sz w:val="16"/>
                      <w:szCs w:val="16"/>
                    </w:rPr>
                  </w:pPr>
                  <w:r w:rsidRPr="009C1B24">
                    <w:rPr>
                      <w:rFonts w:ascii="Aptos" w:eastAsia="Calibri" w:hAnsi="Aptos" w:cs="Calibri"/>
                      <w:b/>
                      <w:sz w:val="16"/>
                      <w:szCs w:val="16"/>
                    </w:rPr>
                    <w:t>Drug:</w:t>
                  </w:r>
                  <w:r w:rsidRPr="009C1B24">
                    <w:rPr>
                      <w:rFonts w:ascii="Aptos" w:eastAsia="Calibri" w:hAnsi="Aptos" w:cs="Calibri"/>
                      <w:sz w:val="16"/>
                      <w:szCs w:val="16"/>
                    </w:rPr>
                    <w:t xml:space="preserve"> </w:t>
                  </w:r>
                  <w:r w:rsidR="00993E56" w:rsidRPr="00993E56">
                    <w:rPr>
                      <w:rFonts w:ascii="Aptos" w:eastAsia="Calibri" w:hAnsi="Aptos" w:cs="Calibri"/>
                      <w:sz w:val="16"/>
                      <w:szCs w:val="16"/>
                    </w:rPr>
                    <w:t>LAD603</w:t>
                  </w:r>
                  <w:r w:rsidR="00993E56">
                    <w:rPr>
                      <w:rFonts w:ascii="Aptos" w:eastAsia="Calibri" w:hAnsi="Aptos" w:cs="Calibri"/>
                      <w:sz w:val="16"/>
                      <w:szCs w:val="16"/>
                    </w:rPr>
                    <w:t xml:space="preserve"> (SC, undisclosed MoA)</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730E59B1" w:rsidR="007A4084" w:rsidRPr="009C1B24" w:rsidRDefault="007A4084" w:rsidP="69FAB384">
                  <w:pPr>
                    <w:jc w:val="center"/>
                    <w:rPr>
                      <w:rFonts w:ascii="Aptos" w:eastAsia="Calibri" w:hAnsi="Aptos" w:cs="Calibri"/>
                      <w:sz w:val="16"/>
                      <w:szCs w:val="16"/>
                    </w:rPr>
                  </w:pPr>
                  <w:r w:rsidRPr="1ECFDDF7">
                    <w:rPr>
                      <w:rFonts w:ascii="Aptos" w:eastAsia="Calibri" w:hAnsi="Aptos" w:cs="Calibri"/>
                      <w:b/>
                      <w:bCs/>
                      <w:sz w:val="16"/>
                      <w:szCs w:val="16"/>
                    </w:rPr>
                    <w:t>Date:</w:t>
                  </w:r>
                  <w:r w:rsidRPr="1ECFDDF7">
                    <w:rPr>
                      <w:rFonts w:ascii="Aptos" w:eastAsia="Calibri" w:hAnsi="Aptos" w:cs="Calibri"/>
                      <w:sz w:val="16"/>
                      <w:szCs w:val="16"/>
                    </w:rPr>
                    <w:t xml:space="preserve"> </w:t>
                  </w:r>
                  <w:r w:rsidR="00BB4E04">
                    <w:rPr>
                      <w:rFonts w:ascii="Aptos" w:eastAsia="Calibri" w:hAnsi="Aptos" w:cs="Calibri"/>
                      <w:sz w:val="16"/>
                      <w:szCs w:val="16"/>
                    </w:rPr>
                    <w:t>January</w:t>
                  </w:r>
                  <w:r w:rsidR="2DCF0208" w:rsidRPr="1ECFDDF7">
                    <w:rPr>
                      <w:rFonts w:ascii="Aptos" w:eastAsia="Calibri" w:hAnsi="Aptos" w:cs="Calibri"/>
                      <w:sz w:val="16"/>
                      <w:szCs w:val="16"/>
                    </w:rPr>
                    <w:t xml:space="preserve"> </w:t>
                  </w:r>
                  <w:r w:rsidR="00BB4E04">
                    <w:rPr>
                      <w:rFonts w:ascii="Aptos" w:eastAsia="Calibri" w:hAnsi="Aptos" w:cs="Calibri"/>
                      <w:sz w:val="16"/>
                      <w:szCs w:val="16"/>
                    </w:rPr>
                    <w:t>5</w:t>
                  </w:r>
                  <w:r w:rsidR="00BB4E04" w:rsidRPr="00BB4E04">
                    <w:rPr>
                      <w:rFonts w:ascii="Aptos" w:eastAsia="Calibri" w:hAnsi="Aptos" w:cs="Calibri"/>
                      <w:sz w:val="16"/>
                      <w:szCs w:val="16"/>
                      <w:vertAlign w:val="superscript"/>
                    </w:rPr>
                    <w:t>th</w:t>
                  </w:r>
                  <w:r w:rsidR="00B176F1">
                    <w:rPr>
                      <w:rFonts w:ascii="Aptos" w:eastAsia="Calibri" w:hAnsi="Aptos" w:cs="Calibri"/>
                      <w:sz w:val="16"/>
                      <w:szCs w:val="16"/>
                    </w:rPr>
                    <w:t>, 2026</w:t>
                  </w:r>
                </w:p>
                <w:p w14:paraId="02575F31" w14:textId="60E45E00" w:rsidR="007A4084" w:rsidRPr="009C1B24" w:rsidRDefault="007A4084" w:rsidP="69FAB384">
                  <w:pPr>
                    <w:jc w:val="center"/>
                    <w:rPr>
                      <w:rFonts w:ascii="Aptos" w:eastAsia="Calibri" w:hAnsi="Aptos" w:cs="Calibri"/>
                      <w:sz w:val="16"/>
                      <w:szCs w:val="16"/>
                    </w:rPr>
                  </w:pPr>
                  <w:r w:rsidRPr="009C1B24">
                    <w:rPr>
                      <w:rFonts w:ascii="Aptos" w:eastAsia="Calibri" w:hAnsi="Aptos" w:cs="Calibri"/>
                      <w:b/>
                      <w:sz w:val="16"/>
                      <w:szCs w:val="16"/>
                    </w:rPr>
                    <w:t>Source(s):</w:t>
                  </w:r>
                  <w:r w:rsidRPr="009C1B24">
                    <w:rPr>
                      <w:rFonts w:ascii="Aptos" w:eastAsia="Calibri" w:hAnsi="Aptos" w:cs="Calibri"/>
                      <w:sz w:val="16"/>
                      <w:szCs w:val="16"/>
                    </w:rPr>
                    <w:t xml:space="preserve"> </w:t>
                  </w:r>
                  <w:hyperlink r:id="rId9" w:history="1">
                    <w:r w:rsidR="00BB4E04" w:rsidRPr="00B176F1">
                      <w:rPr>
                        <w:rStyle w:val="Hyperlink"/>
                        <w:rFonts w:ascii="Aptos" w:eastAsia="Calibri" w:hAnsi="Aptos" w:cs="Calibri"/>
                        <w:sz w:val="16"/>
                        <w:szCs w:val="16"/>
                      </w:rPr>
                      <w:t>CT.gov</w:t>
                    </w:r>
                  </w:hyperlink>
                </w:p>
              </w:tc>
            </w:tr>
            <w:tr w:rsidR="007A4084" w14:paraId="0AB49604" w14:textId="77777777" w:rsidTr="1ECFDDF7">
              <w:trPr>
                <w:trHeight w:val="720"/>
              </w:trPr>
              <w:tc>
                <w:tcPr>
                  <w:tcW w:w="9294" w:type="dxa"/>
                  <w:gridSpan w:val="3"/>
                  <w:tcBorders>
                    <w:top w:val="single" w:sz="12" w:space="0" w:color="071D49"/>
                  </w:tcBorders>
                </w:tcPr>
                <w:p w14:paraId="11E06848" w14:textId="77777777" w:rsidR="00CD02FE" w:rsidRPr="009C1B24" w:rsidRDefault="00CD02FE" w:rsidP="69FAB384">
                  <w:pPr>
                    <w:rPr>
                      <w:rFonts w:ascii="Aptos" w:eastAsia="Calibri" w:hAnsi="Aptos" w:cs="Calibri"/>
                      <w:color w:val="242424"/>
                    </w:rPr>
                  </w:pPr>
                </w:p>
                <w:p w14:paraId="7D35EAD5" w14:textId="77777777" w:rsidR="00D842D8" w:rsidRPr="009C1B24" w:rsidRDefault="00D842D8" w:rsidP="69FAB384">
                  <w:pPr>
                    <w:keepNext/>
                    <w:rPr>
                      <w:rFonts w:ascii="Aptos" w:eastAsia="Calibri" w:hAnsi="Aptos" w:cs="Calibri"/>
                      <w:b/>
                      <w:color w:val="071D49"/>
                      <w:sz w:val="28"/>
                      <w:szCs w:val="28"/>
                    </w:rPr>
                  </w:pPr>
                  <w:r w:rsidRPr="009C1B24">
                    <w:rPr>
                      <w:rFonts w:ascii="Aptos" w:eastAsia="Calibri" w:hAnsi="Aptos" w:cs="Calibri"/>
                      <w:b/>
                      <w:color w:val="071D49"/>
                      <w:sz w:val="28"/>
                      <w:szCs w:val="28"/>
                    </w:rPr>
                    <w:t xml:space="preserve">What happened: </w:t>
                  </w:r>
                </w:p>
                <w:p w14:paraId="74BABFEF" w14:textId="1B389BBE" w:rsidR="00D842D8" w:rsidRPr="00745316" w:rsidRDefault="00E41019" w:rsidP="69FAB384">
                  <w:pPr>
                    <w:pStyle w:val="ListParagraph"/>
                    <w:keepNext/>
                    <w:numPr>
                      <w:ilvl w:val="0"/>
                      <w:numId w:val="4"/>
                    </w:numPr>
                    <w:rPr>
                      <w:rFonts w:ascii="Aptos" w:eastAsia="Calibri" w:hAnsi="Aptos" w:cs="Calibri"/>
                      <w:b/>
                      <w:color w:val="242424"/>
                      <w:sz w:val="22"/>
                      <w:szCs w:val="22"/>
                      <w:lang w:val="en-GB" w:eastAsia="ja-JP"/>
                    </w:rPr>
                  </w:pPr>
                  <w:r>
                    <w:rPr>
                      <w:rFonts w:ascii="Aptos" w:eastAsia="Calibri" w:hAnsi="Aptos" w:cs="Calibri"/>
                      <w:color w:val="242424"/>
                      <w:sz w:val="22"/>
                      <w:szCs w:val="22"/>
                      <w:lang w:val="en-GB" w:eastAsia="ja-JP"/>
                    </w:rPr>
                    <w:t xml:space="preserve">Almirall registered </w:t>
                  </w:r>
                  <w:r w:rsidRPr="00596F76">
                    <w:rPr>
                      <w:rFonts w:ascii="Aptos" w:eastAsia="Calibri" w:hAnsi="Aptos" w:cs="Calibri"/>
                      <w:color w:val="242424"/>
                      <w:sz w:val="22"/>
                      <w:szCs w:val="22"/>
                      <w:lang w:val="en-GB" w:eastAsia="ja-JP"/>
                    </w:rPr>
                    <w:t>new</w:t>
                  </w:r>
                  <w:r w:rsidRPr="00745316">
                    <w:rPr>
                      <w:rFonts w:ascii="Aptos" w:eastAsia="Calibri" w:hAnsi="Aptos" w:cs="Calibri"/>
                      <w:b/>
                      <w:bCs/>
                      <w:color w:val="242424"/>
                      <w:sz w:val="22"/>
                      <w:szCs w:val="22"/>
                      <w:lang w:val="en-GB" w:eastAsia="ja-JP"/>
                    </w:rPr>
                    <w:t xml:space="preserve"> Phase 2</w:t>
                  </w:r>
                  <w:r w:rsidR="00BA6764">
                    <w:rPr>
                      <w:rFonts w:ascii="Aptos" w:eastAsia="Calibri" w:hAnsi="Aptos" w:cs="Calibri"/>
                      <w:color w:val="242424"/>
                      <w:sz w:val="22"/>
                      <w:szCs w:val="22"/>
                      <w:lang w:val="en-GB" w:eastAsia="ja-JP"/>
                    </w:rPr>
                    <w:t>, p</w:t>
                  </w:r>
                  <w:r w:rsidR="00BA6764" w:rsidRPr="00BA6764">
                    <w:rPr>
                      <w:rFonts w:ascii="Aptos" w:eastAsia="Calibri" w:hAnsi="Aptos" w:cs="Calibri"/>
                      <w:color w:val="242424"/>
                      <w:sz w:val="22"/>
                      <w:szCs w:val="22"/>
                      <w:lang w:val="en-GB" w:eastAsia="ja-JP"/>
                    </w:rPr>
                    <w:t>lacebo-controlled</w:t>
                  </w:r>
                  <w:r w:rsidR="00440575">
                    <w:rPr>
                      <w:rFonts w:ascii="Aptos" w:eastAsia="Calibri" w:hAnsi="Aptos" w:cs="Calibri"/>
                      <w:color w:val="242424"/>
                      <w:sz w:val="22"/>
                      <w:szCs w:val="22"/>
                      <w:lang w:val="en-GB" w:eastAsia="ja-JP"/>
                    </w:rPr>
                    <w:t>,</w:t>
                  </w:r>
                  <w:r w:rsidR="00BA6764" w:rsidRPr="00BA6764">
                    <w:rPr>
                      <w:rFonts w:ascii="Aptos" w:eastAsia="Calibri" w:hAnsi="Aptos" w:cs="Calibri"/>
                      <w:color w:val="242424"/>
                      <w:sz w:val="22"/>
                      <w:szCs w:val="22"/>
                      <w:lang w:val="en-GB" w:eastAsia="ja-JP"/>
                    </w:rPr>
                    <w:t xml:space="preserve"> </w:t>
                  </w:r>
                  <w:r w:rsidR="00BA6764">
                    <w:rPr>
                      <w:rFonts w:ascii="Aptos" w:eastAsia="Calibri" w:hAnsi="Aptos" w:cs="Calibri"/>
                      <w:color w:val="242424"/>
                      <w:sz w:val="22"/>
                      <w:szCs w:val="22"/>
                      <w:lang w:val="en-GB" w:eastAsia="ja-JP"/>
                    </w:rPr>
                    <w:t xml:space="preserve">study to evaluate the </w:t>
                  </w:r>
                  <w:r w:rsidR="003129DB">
                    <w:rPr>
                      <w:rFonts w:ascii="Aptos" w:eastAsia="Calibri" w:hAnsi="Aptos" w:cs="Calibri"/>
                      <w:color w:val="242424"/>
                      <w:sz w:val="22"/>
                      <w:szCs w:val="22"/>
                      <w:lang w:val="en-GB" w:eastAsia="ja-JP"/>
                    </w:rPr>
                    <w:t xml:space="preserve">efficacy and safety of </w:t>
                  </w:r>
                  <w:r w:rsidR="00280966" w:rsidRPr="00280966">
                    <w:rPr>
                      <w:rFonts w:ascii="Aptos" w:eastAsia="Calibri" w:hAnsi="Aptos" w:cs="Calibri"/>
                      <w:color w:val="242424"/>
                      <w:sz w:val="22"/>
                      <w:szCs w:val="22"/>
                      <w:lang w:val="en-GB" w:eastAsia="ja-JP"/>
                    </w:rPr>
                    <w:t>LAD603</w:t>
                  </w:r>
                  <w:r w:rsidR="00181D62">
                    <w:rPr>
                      <w:rFonts w:ascii="Aptos" w:eastAsia="Calibri" w:hAnsi="Aptos" w:cs="Calibri"/>
                      <w:color w:val="242424"/>
                      <w:sz w:val="22"/>
                      <w:szCs w:val="22"/>
                      <w:lang w:val="en-GB" w:eastAsia="ja-JP"/>
                    </w:rPr>
                    <w:t xml:space="preserve"> </w:t>
                  </w:r>
                  <w:r w:rsidR="00435C77">
                    <w:rPr>
                      <w:rFonts w:ascii="Aptos" w:eastAsia="Calibri" w:hAnsi="Aptos" w:cs="Calibri"/>
                      <w:color w:val="242424"/>
                      <w:sz w:val="22"/>
                      <w:szCs w:val="22"/>
                      <w:lang w:val="en-GB" w:eastAsia="ja-JP"/>
                    </w:rPr>
                    <w:t xml:space="preserve">(unknown MoA) </w:t>
                  </w:r>
                  <w:r w:rsidR="00181D62">
                    <w:rPr>
                      <w:rFonts w:ascii="Aptos" w:eastAsia="Calibri" w:hAnsi="Aptos" w:cs="Calibri"/>
                      <w:color w:val="242424"/>
                      <w:sz w:val="22"/>
                      <w:szCs w:val="22"/>
                      <w:lang w:val="en-GB" w:eastAsia="ja-JP"/>
                    </w:rPr>
                    <w:t xml:space="preserve">in patients with </w:t>
                  </w:r>
                  <w:r w:rsidR="00745316" w:rsidRPr="00745316">
                    <w:rPr>
                      <w:rFonts w:ascii="Aptos" w:eastAsia="Calibri" w:hAnsi="Aptos" w:cs="Calibri"/>
                      <w:color w:val="242424"/>
                      <w:sz w:val="22"/>
                      <w:szCs w:val="22"/>
                      <w:lang w:val="en-GB" w:eastAsia="ja-JP"/>
                    </w:rPr>
                    <w:t>severe-to-very-severe alopecia areata</w:t>
                  </w:r>
                  <w:r w:rsidR="00745316">
                    <w:rPr>
                      <w:rFonts w:ascii="Aptos" w:eastAsia="Calibri" w:hAnsi="Aptos" w:cs="Calibri"/>
                      <w:color w:val="242424"/>
                      <w:sz w:val="22"/>
                      <w:szCs w:val="22"/>
                      <w:lang w:val="en-GB" w:eastAsia="ja-JP"/>
                    </w:rPr>
                    <w:t xml:space="preserve"> (AA)</w:t>
                  </w:r>
                </w:p>
                <w:p w14:paraId="1139CE99" w14:textId="4DE4224A" w:rsidR="0058399A" w:rsidRPr="00AD3502" w:rsidRDefault="0058399A" w:rsidP="0058399A">
                  <w:pPr>
                    <w:pStyle w:val="ListParagraph"/>
                    <w:numPr>
                      <w:ilvl w:val="0"/>
                      <w:numId w:val="4"/>
                    </w:numPr>
                    <w:rPr>
                      <w:rFonts w:ascii="Aptos" w:eastAsia="Calibri" w:hAnsi="Aptos" w:cs="Calibri"/>
                      <w:bCs/>
                      <w:color w:val="242424"/>
                      <w:sz w:val="22"/>
                      <w:szCs w:val="22"/>
                      <w:lang w:val="en-GB" w:eastAsia="ja-JP"/>
                    </w:rPr>
                  </w:pPr>
                  <w:r w:rsidRPr="00AD3502">
                    <w:rPr>
                      <w:rFonts w:ascii="Aptos" w:eastAsia="Calibri" w:hAnsi="Aptos" w:cs="Calibri"/>
                      <w:bCs/>
                      <w:color w:val="242424"/>
                      <w:sz w:val="22"/>
                      <w:szCs w:val="22"/>
                      <w:lang w:val="en-GB" w:eastAsia="ja-JP"/>
                    </w:rPr>
                    <w:t>The study will evaluate 3</w:t>
                  </w:r>
                  <w:r>
                    <w:rPr>
                      <w:rFonts w:ascii="Aptos" w:eastAsia="Calibri" w:hAnsi="Aptos" w:cs="Calibri"/>
                      <w:bCs/>
                      <w:color w:val="242424"/>
                      <w:sz w:val="22"/>
                      <w:szCs w:val="22"/>
                      <w:lang w:val="en-GB" w:eastAsia="ja-JP"/>
                    </w:rPr>
                    <w:t xml:space="preserve"> subcutaneous</w:t>
                  </w:r>
                  <w:r w:rsidRPr="00AD3502">
                    <w:rPr>
                      <w:rFonts w:ascii="Aptos" w:eastAsia="Calibri" w:hAnsi="Aptos" w:cs="Calibri"/>
                      <w:bCs/>
                      <w:color w:val="242424"/>
                      <w:sz w:val="22"/>
                      <w:szCs w:val="22"/>
                      <w:lang w:val="en-GB" w:eastAsia="ja-JP"/>
                    </w:rPr>
                    <w:t xml:space="preserve"> </w:t>
                  </w:r>
                  <w:r>
                    <w:rPr>
                      <w:rFonts w:ascii="Aptos" w:eastAsia="Calibri" w:hAnsi="Aptos" w:cs="Calibri"/>
                      <w:bCs/>
                      <w:color w:val="242424"/>
                      <w:sz w:val="22"/>
                      <w:szCs w:val="22"/>
                      <w:lang w:val="en-GB" w:eastAsia="ja-JP"/>
                    </w:rPr>
                    <w:t>(</w:t>
                  </w:r>
                  <w:r w:rsidRPr="00AD3502">
                    <w:rPr>
                      <w:rFonts w:ascii="Aptos" w:eastAsia="Calibri" w:hAnsi="Aptos" w:cs="Calibri"/>
                      <w:bCs/>
                      <w:color w:val="242424"/>
                      <w:sz w:val="22"/>
                      <w:szCs w:val="22"/>
                      <w:lang w:val="en-GB" w:eastAsia="ja-JP"/>
                    </w:rPr>
                    <w:t>SC</w:t>
                  </w:r>
                  <w:r>
                    <w:rPr>
                      <w:rFonts w:ascii="Aptos" w:eastAsia="Calibri" w:hAnsi="Aptos" w:cs="Calibri"/>
                      <w:bCs/>
                      <w:color w:val="242424"/>
                      <w:sz w:val="22"/>
                      <w:szCs w:val="22"/>
                      <w:lang w:val="en-GB" w:eastAsia="ja-JP"/>
                    </w:rPr>
                    <w:t>)</w:t>
                  </w:r>
                  <w:r w:rsidRPr="00AD3502">
                    <w:rPr>
                      <w:rFonts w:ascii="Aptos" w:eastAsia="Calibri" w:hAnsi="Aptos" w:cs="Calibri"/>
                      <w:bCs/>
                      <w:color w:val="242424"/>
                      <w:sz w:val="22"/>
                      <w:szCs w:val="22"/>
                      <w:lang w:val="en-GB" w:eastAsia="ja-JP"/>
                    </w:rPr>
                    <w:t xml:space="preserve"> doses of LAD603 and measure </w:t>
                  </w:r>
                  <w:r w:rsidRPr="00DC19D3">
                    <w:rPr>
                      <w:rFonts w:ascii="Aptos" w:eastAsia="Calibri" w:hAnsi="Aptos" w:cs="Calibri"/>
                      <w:b/>
                      <w:color w:val="242424"/>
                      <w:sz w:val="22"/>
                      <w:szCs w:val="22"/>
                      <w:lang w:val="en-GB" w:eastAsia="ja-JP"/>
                    </w:rPr>
                    <w:t xml:space="preserve">the percentage change in </w:t>
                  </w:r>
                  <w:r w:rsidRPr="004A738B">
                    <w:rPr>
                      <w:rFonts w:ascii="Aptos" w:eastAsia="Calibri" w:hAnsi="Aptos" w:cs="Calibri"/>
                      <w:b/>
                      <w:color w:val="242424"/>
                      <w:sz w:val="22"/>
                      <w:szCs w:val="22"/>
                      <w:lang w:val="en-GB" w:eastAsia="ja-JP"/>
                    </w:rPr>
                    <w:t>Severity of Alopecia Tool</w:t>
                  </w:r>
                  <w:r>
                    <w:rPr>
                      <w:rFonts w:ascii="Aptos" w:eastAsia="Calibri" w:hAnsi="Aptos" w:cs="Calibri"/>
                      <w:b/>
                      <w:color w:val="242424"/>
                      <w:sz w:val="22"/>
                      <w:szCs w:val="22"/>
                      <w:lang w:val="en-GB" w:eastAsia="ja-JP"/>
                    </w:rPr>
                    <w:t xml:space="preserve"> (</w:t>
                  </w:r>
                  <w:r w:rsidRPr="00DC19D3">
                    <w:rPr>
                      <w:rFonts w:ascii="Aptos" w:eastAsia="Calibri" w:hAnsi="Aptos" w:cs="Calibri"/>
                      <w:b/>
                      <w:color w:val="242424"/>
                      <w:sz w:val="22"/>
                      <w:szCs w:val="22"/>
                      <w:lang w:val="en-GB" w:eastAsia="ja-JP"/>
                    </w:rPr>
                    <w:t>SALT</w:t>
                  </w:r>
                  <w:r>
                    <w:rPr>
                      <w:rFonts w:ascii="Aptos" w:eastAsia="Calibri" w:hAnsi="Aptos" w:cs="Calibri"/>
                      <w:b/>
                      <w:color w:val="242424"/>
                      <w:sz w:val="22"/>
                      <w:szCs w:val="22"/>
                      <w:lang w:val="en-GB" w:eastAsia="ja-JP"/>
                    </w:rPr>
                    <w:t>)</w:t>
                  </w:r>
                  <w:r w:rsidRPr="00DC19D3">
                    <w:rPr>
                      <w:rFonts w:ascii="Aptos" w:eastAsia="Calibri" w:hAnsi="Aptos" w:cs="Calibri"/>
                      <w:b/>
                      <w:color w:val="242424"/>
                      <w:sz w:val="22"/>
                      <w:szCs w:val="22"/>
                      <w:lang w:val="en-GB" w:eastAsia="ja-JP"/>
                    </w:rPr>
                    <w:t xml:space="preserve"> score</w:t>
                  </w:r>
                  <w:r w:rsidRPr="00AD3502">
                    <w:rPr>
                      <w:rFonts w:ascii="Aptos" w:eastAsia="Calibri" w:hAnsi="Aptos" w:cs="Calibri"/>
                      <w:bCs/>
                      <w:color w:val="242424"/>
                      <w:sz w:val="22"/>
                      <w:szCs w:val="22"/>
                      <w:lang w:val="en-GB" w:eastAsia="ja-JP"/>
                    </w:rPr>
                    <w:t xml:space="preserve"> from baseline at </w:t>
                  </w:r>
                  <w:r w:rsidRPr="00DC19D3">
                    <w:rPr>
                      <w:rFonts w:ascii="Aptos" w:eastAsia="Calibri" w:hAnsi="Aptos" w:cs="Calibri"/>
                      <w:b/>
                      <w:color w:val="242424"/>
                      <w:sz w:val="22"/>
                      <w:szCs w:val="22"/>
                      <w:lang w:val="en-GB" w:eastAsia="ja-JP"/>
                    </w:rPr>
                    <w:t>week 28</w:t>
                  </w:r>
                </w:p>
                <w:p w14:paraId="7E6C1139" w14:textId="01342B7F" w:rsidR="00745316" w:rsidRPr="005C26CF" w:rsidRDefault="00A00DE7" w:rsidP="005C26CF">
                  <w:pPr>
                    <w:pStyle w:val="ListParagraph"/>
                    <w:numPr>
                      <w:ilvl w:val="0"/>
                      <w:numId w:val="4"/>
                    </w:numPr>
                    <w:rPr>
                      <w:rFonts w:ascii="Aptos" w:eastAsia="Calibri" w:hAnsi="Aptos" w:cs="Calibri"/>
                      <w:bCs/>
                      <w:color w:val="242424"/>
                      <w:sz w:val="22"/>
                      <w:szCs w:val="22"/>
                      <w:lang w:val="en-GB" w:eastAsia="ja-JP"/>
                    </w:rPr>
                  </w:pPr>
                  <w:r w:rsidRPr="00732C14">
                    <w:rPr>
                      <w:rFonts w:ascii="Aptos" w:eastAsia="Calibri" w:hAnsi="Aptos" w:cs="Calibri"/>
                      <w:bCs/>
                      <w:color w:val="242424"/>
                      <w:sz w:val="22"/>
                      <w:szCs w:val="22"/>
                      <w:lang w:val="en-GB" w:eastAsia="ja-JP"/>
                    </w:rPr>
                    <w:t xml:space="preserve">The trial plans to recruit </w:t>
                  </w:r>
                  <w:r w:rsidR="00732C14" w:rsidRPr="00355360">
                    <w:rPr>
                      <w:rFonts w:ascii="Aptos" w:eastAsia="Calibri" w:hAnsi="Aptos" w:cs="Calibri"/>
                      <w:b/>
                      <w:color w:val="242424"/>
                      <w:sz w:val="22"/>
                      <w:szCs w:val="22"/>
                      <w:lang w:val="en-GB" w:eastAsia="ja-JP"/>
                    </w:rPr>
                    <w:t>136</w:t>
                  </w:r>
                  <w:r w:rsidRPr="00355360">
                    <w:rPr>
                      <w:rFonts w:ascii="Aptos" w:eastAsia="Calibri" w:hAnsi="Aptos" w:cs="Calibri"/>
                      <w:b/>
                      <w:color w:val="242424"/>
                      <w:sz w:val="22"/>
                      <w:szCs w:val="22"/>
                      <w:lang w:val="en-GB" w:eastAsia="ja-JP"/>
                    </w:rPr>
                    <w:t xml:space="preserve"> </w:t>
                  </w:r>
                  <w:r w:rsidR="00AB3EE3">
                    <w:rPr>
                      <w:rFonts w:ascii="Aptos" w:eastAsia="Calibri" w:hAnsi="Aptos" w:cs="Calibri"/>
                      <w:b/>
                      <w:color w:val="242424"/>
                      <w:sz w:val="22"/>
                      <w:szCs w:val="22"/>
                      <w:lang w:val="en-GB" w:eastAsia="ja-JP"/>
                    </w:rPr>
                    <w:t>adul</w:t>
                  </w:r>
                  <w:r w:rsidR="00F104CE">
                    <w:rPr>
                      <w:rFonts w:ascii="Aptos" w:eastAsia="Calibri" w:hAnsi="Aptos" w:cs="Calibri"/>
                      <w:b/>
                      <w:color w:val="242424"/>
                      <w:sz w:val="22"/>
                      <w:szCs w:val="22"/>
                      <w:lang w:val="en-GB" w:eastAsia="ja-JP"/>
                    </w:rPr>
                    <w:t xml:space="preserve">t </w:t>
                  </w:r>
                  <w:r w:rsidRPr="00355360">
                    <w:rPr>
                      <w:rFonts w:ascii="Aptos" w:eastAsia="Calibri" w:hAnsi="Aptos" w:cs="Calibri"/>
                      <w:b/>
                      <w:color w:val="242424"/>
                      <w:sz w:val="22"/>
                      <w:szCs w:val="22"/>
                      <w:lang w:val="en-GB" w:eastAsia="ja-JP"/>
                    </w:rPr>
                    <w:t>participants</w:t>
                  </w:r>
                  <w:r w:rsidRPr="00732C14">
                    <w:rPr>
                      <w:rFonts w:ascii="Aptos" w:eastAsia="Calibri" w:hAnsi="Aptos" w:cs="Calibri"/>
                      <w:bCs/>
                      <w:color w:val="242424"/>
                      <w:sz w:val="22"/>
                      <w:szCs w:val="22"/>
                      <w:lang w:val="en-GB" w:eastAsia="ja-JP"/>
                    </w:rPr>
                    <w:t xml:space="preserve"> and has a primary completion date (PCD) of </w:t>
                  </w:r>
                  <w:r w:rsidR="007C2CA4" w:rsidRPr="002775D8">
                    <w:rPr>
                      <w:rFonts w:ascii="Aptos" w:eastAsia="Calibri" w:hAnsi="Aptos" w:cs="Calibri"/>
                      <w:b/>
                      <w:color w:val="242424"/>
                      <w:sz w:val="22"/>
                      <w:szCs w:val="22"/>
                      <w:lang w:val="en-GB" w:eastAsia="ja-JP"/>
                    </w:rPr>
                    <w:t>September</w:t>
                  </w:r>
                  <w:r w:rsidRPr="002775D8">
                    <w:rPr>
                      <w:rFonts w:ascii="Aptos" w:eastAsia="Calibri" w:hAnsi="Aptos" w:cs="Calibri"/>
                      <w:b/>
                      <w:color w:val="242424"/>
                      <w:sz w:val="22"/>
                      <w:szCs w:val="22"/>
                      <w:lang w:val="en-GB" w:eastAsia="ja-JP"/>
                    </w:rPr>
                    <w:t xml:space="preserve"> 202</w:t>
                  </w:r>
                  <w:r w:rsidR="007C2CA4" w:rsidRPr="002775D8">
                    <w:rPr>
                      <w:rFonts w:ascii="Aptos" w:eastAsia="Calibri" w:hAnsi="Aptos" w:cs="Calibri"/>
                      <w:b/>
                      <w:color w:val="242424"/>
                      <w:sz w:val="22"/>
                      <w:szCs w:val="22"/>
                      <w:lang w:val="en-GB" w:eastAsia="ja-JP"/>
                    </w:rPr>
                    <w:t>7</w:t>
                  </w:r>
                </w:p>
                <w:p w14:paraId="3D5F5129" w14:textId="77777777" w:rsidR="00D842D8" w:rsidRPr="009C1B24" w:rsidRDefault="00D842D8" w:rsidP="69FAB384">
                  <w:pPr>
                    <w:rPr>
                      <w:rFonts w:ascii="Aptos" w:eastAsia="Calibri" w:hAnsi="Aptos" w:cs="Calibri"/>
                      <w:color w:val="242424"/>
                    </w:rPr>
                  </w:pPr>
                </w:p>
                <w:p w14:paraId="3F943502" w14:textId="3604AF57" w:rsidR="00913910" w:rsidRPr="009C1B24" w:rsidRDefault="00913910" w:rsidP="1ECFDDF7">
                  <w:pPr>
                    <w:keepNext/>
                    <w:rPr>
                      <w:rFonts w:ascii="Aptos" w:eastAsia="Calibri" w:hAnsi="Aptos" w:cs="Calibri"/>
                      <w:b/>
                      <w:bCs/>
                      <w:color w:val="002060"/>
                      <w:sz w:val="28"/>
                      <w:szCs w:val="28"/>
                    </w:rPr>
                  </w:pPr>
                  <w:r w:rsidRPr="1ECFDDF7">
                    <w:rPr>
                      <w:rFonts w:ascii="Aptos" w:eastAsia="Calibri" w:hAnsi="Aptos" w:cs="Calibri"/>
                      <w:b/>
                      <w:bCs/>
                      <w:color w:val="071D49"/>
                      <w:sz w:val="28"/>
                      <w:szCs w:val="28"/>
                    </w:rPr>
                    <w:t xml:space="preserve">Impact (CI PoV): </w:t>
                  </w:r>
                  <w:r w:rsidRPr="1ECFDDF7">
                    <w:rPr>
                      <w:rFonts w:ascii="Aptos" w:eastAsia="Calibri" w:hAnsi="Aptos" w:cs="Calibri"/>
                      <w:b/>
                      <w:bCs/>
                      <w:color w:val="E97132"/>
                      <w:sz w:val="28"/>
                      <w:szCs w:val="28"/>
                    </w:rPr>
                    <w:t>MEDIUM</w:t>
                  </w:r>
                  <w:r w:rsidR="0082747D" w:rsidRPr="1ECFDDF7">
                    <w:rPr>
                      <w:rFonts w:ascii="Aptos" w:eastAsia="Calibri" w:hAnsi="Aptos" w:cs="Calibri"/>
                      <w:b/>
                      <w:bCs/>
                      <w:color w:val="E97132"/>
                      <w:sz w:val="28"/>
                      <w:szCs w:val="28"/>
                    </w:rPr>
                    <w:t xml:space="preserve"> </w:t>
                  </w:r>
                </w:p>
                <w:p w14:paraId="1025C76A" w14:textId="4FD6F00E" w:rsidR="0013149E" w:rsidRPr="00253019" w:rsidRDefault="003D4968" w:rsidP="0013149E">
                  <w:pPr>
                    <w:pStyle w:val="ListParagraph"/>
                    <w:numPr>
                      <w:ilvl w:val="0"/>
                      <w:numId w:val="4"/>
                    </w:numPr>
                    <w:rPr>
                      <w:rFonts w:ascii="Aptos" w:eastAsia="Aptos" w:hAnsi="Aptos" w:cs="Aptos"/>
                      <w:i/>
                      <w:iCs/>
                      <w:sz w:val="22"/>
                      <w:szCs w:val="22"/>
                      <w:lang w:val="en-GB"/>
                    </w:rPr>
                  </w:pPr>
                  <w:r>
                    <w:rPr>
                      <w:rFonts w:ascii="Aptos" w:eastAsia="Aptos" w:hAnsi="Aptos" w:cs="Aptos"/>
                      <w:sz w:val="22"/>
                      <w:szCs w:val="22"/>
                      <w:lang w:val="en-GB"/>
                    </w:rPr>
                    <w:t>Impact TBD</w:t>
                  </w:r>
                  <w:r w:rsidR="0013149E">
                    <w:rPr>
                      <w:rFonts w:ascii="Aptos" w:eastAsia="Aptos" w:hAnsi="Aptos" w:cs="Aptos"/>
                      <w:sz w:val="22"/>
                      <w:szCs w:val="22"/>
                      <w:lang w:val="en-GB"/>
                    </w:rPr>
                    <w:t xml:space="preserve"> </w:t>
                  </w:r>
                  <w:r w:rsidR="0013149E" w:rsidRPr="00A31DDF">
                    <w:rPr>
                      <w:rFonts w:ascii="Aptos" w:eastAsia="Aptos" w:hAnsi="Aptos" w:cs="Aptos"/>
                      <w:sz w:val="22"/>
                      <w:szCs w:val="22"/>
                      <w:lang w:val="en-GB"/>
                    </w:rPr>
                    <w:t xml:space="preserve">given </w:t>
                  </w:r>
                  <w:r>
                    <w:rPr>
                      <w:rFonts w:ascii="Aptos" w:eastAsia="Aptos" w:hAnsi="Aptos" w:cs="Aptos"/>
                      <w:sz w:val="22"/>
                      <w:szCs w:val="22"/>
                      <w:lang w:val="en-GB"/>
                    </w:rPr>
                    <w:t xml:space="preserve">undisclosed </w:t>
                  </w:r>
                  <w:r w:rsidR="0013149E" w:rsidRPr="00A31DDF">
                    <w:rPr>
                      <w:rFonts w:ascii="Aptos" w:eastAsia="Aptos" w:hAnsi="Aptos" w:cs="Aptos"/>
                      <w:sz w:val="22"/>
                      <w:szCs w:val="22"/>
                      <w:lang w:val="en-GB"/>
                    </w:rPr>
                    <w:t>MoA</w:t>
                  </w:r>
                  <w:r w:rsidR="00DE4848">
                    <w:rPr>
                      <w:rFonts w:ascii="Aptos" w:eastAsia="Aptos" w:hAnsi="Aptos" w:cs="Aptos"/>
                      <w:sz w:val="22"/>
                      <w:szCs w:val="22"/>
                      <w:lang w:val="en-GB"/>
                    </w:rPr>
                    <w:t xml:space="preserve"> and </w:t>
                  </w:r>
                  <w:r>
                    <w:rPr>
                      <w:rFonts w:ascii="Aptos" w:eastAsia="Aptos" w:hAnsi="Aptos" w:cs="Aptos"/>
                      <w:sz w:val="22"/>
                      <w:szCs w:val="22"/>
                      <w:lang w:val="en-GB"/>
                    </w:rPr>
                    <w:t xml:space="preserve">limited details </w:t>
                  </w:r>
                </w:p>
                <w:p w14:paraId="466BD8EE" w14:textId="47A165F2" w:rsidR="00E13879" w:rsidRPr="00992119" w:rsidRDefault="00A05D0B" w:rsidP="00992119">
                  <w:pPr>
                    <w:pStyle w:val="ListParagraph"/>
                    <w:numPr>
                      <w:ilvl w:val="1"/>
                      <w:numId w:val="4"/>
                    </w:numPr>
                    <w:rPr>
                      <w:rFonts w:ascii="Aptos" w:eastAsia="Aptos" w:hAnsi="Aptos" w:cs="Aptos"/>
                      <w:i/>
                      <w:color w:val="0070C0"/>
                      <w:sz w:val="22"/>
                      <w:szCs w:val="22"/>
                      <w:lang w:val="en-GB"/>
                    </w:rPr>
                  </w:pPr>
                  <w:r>
                    <w:rPr>
                      <w:rFonts w:ascii="Aptos" w:eastAsia="Aptos" w:hAnsi="Aptos" w:cs="Aptos"/>
                      <w:i/>
                      <w:iCs/>
                      <w:color w:val="0070C0"/>
                      <w:sz w:val="22"/>
                      <w:szCs w:val="22"/>
                      <w:lang w:val="en-GB"/>
                    </w:rPr>
                    <w:t>Note that the MoA could potentially be</w:t>
                  </w:r>
                  <w:r w:rsidR="00B51C31">
                    <w:rPr>
                      <w:rFonts w:ascii="Aptos" w:eastAsia="Aptos" w:hAnsi="Aptos" w:cs="Aptos"/>
                      <w:i/>
                      <w:iCs/>
                      <w:color w:val="0070C0"/>
                      <w:sz w:val="22"/>
                      <w:szCs w:val="22"/>
                      <w:lang w:val="en-GB"/>
                    </w:rPr>
                    <w:t xml:space="preserve"> </w:t>
                  </w:r>
                  <w:r w:rsidR="005F5A80" w:rsidRPr="005F5A80">
                    <w:rPr>
                      <w:rFonts w:ascii="Aptos" w:eastAsia="Aptos" w:hAnsi="Aptos" w:cs="Aptos"/>
                      <w:i/>
                      <w:iCs/>
                      <w:color w:val="0070C0"/>
                      <w:sz w:val="22"/>
                      <w:szCs w:val="22"/>
                      <w:lang w:val="en-GB"/>
                    </w:rPr>
                    <w:t>IL-2mu</w:t>
                  </w:r>
                  <w:r w:rsidR="00BB3CF9">
                    <w:rPr>
                      <w:rFonts w:ascii="Aptos" w:eastAsia="Aptos" w:hAnsi="Aptos" w:cs="Aptos"/>
                      <w:i/>
                      <w:iCs/>
                      <w:color w:val="0070C0"/>
                      <w:sz w:val="22"/>
                      <w:szCs w:val="22"/>
                      <w:lang w:val="en-GB"/>
                    </w:rPr>
                    <w:t>-</w:t>
                  </w:r>
                  <w:r w:rsidR="005F5A80" w:rsidRPr="005F5A80">
                    <w:rPr>
                      <w:rFonts w:ascii="Aptos" w:eastAsia="Aptos" w:hAnsi="Aptos" w:cs="Aptos"/>
                      <w:i/>
                      <w:iCs/>
                      <w:color w:val="0070C0"/>
                      <w:sz w:val="22"/>
                      <w:szCs w:val="22"/>
                      <w:lang w:val="en-GB"/>
                    </w:rPr>
                    <w:t xml:space="preserve">Fc </w:t>
                  </w:r>
                  <w:r w:rsidR="005F5A80">
                    <w:rPr>
                      <w:rFonts w:ascii="Aptos" w:eastAsia="Aptos" w:hAnsi="Aptos" w:cs="Aptos"/>
                      <w:i/>
                      <w:iCs/>
                      <w:color w:val="0070C0"/>
                      <w:sz w:val="22"/>
                      <w:szCs w:val="22"/>
                      <w:lang w:val="en-GB"/>
                    </w:rPr>
                    <w:t xml:space="preserve">as during their </w:t>
                  </w:r>
                  <w:hyperlink r:id="rId10" w:history="1">
                    <w:r w:rsidR="005F5A80" w:rsidRPr="00943E25">
                      <w:rPr>
                        <w:rStyle w:val="Hyperlink"/>
                        <w:rFonts w:ascii="Aptos" w:eastAsia="Aptos" w:hAnsi="Aptos" w:cs="Aptos"/>
                        <w:i/>
                        <w:iCs/>
                        <w:sz w:val="22"/>
                        <w:szCs w:val="22"/>
                        <w:lang w:val="en-GB"/>
                      </w:rPr>
                      <w:t>Q3 earnings call</w:t>
                    </w:r>
                  </w:hyperlink>
                  <w:r w:rsidR="005F5A80">
                    <w:rPr>
                      <w:rFonts w:ascii="Aptos" w:eastAsia="Aptos" w:hAnsi="Aptos" w:cs="Aptos"/>
                      <w:i/>
                      <w:iCs/>
                      <w:color w:val="0070C0"/>
                      <w:sz w:val="22"/>
                      <w:szCs w:val="22"/>
                      <w:lang w:val="en-GB"/>
                    </w:rPr>
                    <w:t xml:space="preserve"> management had </w:t>
                  </w:r>
                  <w:r w:rsidR="005333F4">
                    <w:rPr>
                      <w:rFonts w:ascii="Aptos" w:eastAsia="Aptos" w:hAnsi="Aptos" w:cs="Aptos"/>
                      <w:i/>
                      <w:iCs/>
                      <w:color w:val="0070C0"/>
                      <w:sz w:val="22"/>
                      <w:szCs w:val="22"/>
                      <w:lang w:val="en-GB"/>
                    </w:rPr>
                    <w:t xml:space="preserve">announced aiming to initiate </w:t>
                  </w:r>
                  <w:r w:rsidR="00E77B7B" w:rsidRPr="00E77B7B">
                    <w:rPr>
                      <w:rFonts w:ascii="Aptos" w:eastAsia="Aptos" w:hAnsi="Aptos" w:cs="Aptos"/>
                      <w:i/>
                      <w:iCs/>
                      <w:color w:val="0070C0"/>
                      <w:sz w:val="22"/>
                      <w:szCs w:val="22"/>
                      <w:lang w:val="en-GB"/>
                    </w:rPr>
                    <w:t xml:space="preserve">an IL-2muFc fusion protein </w:t>
                  </w:r>
                  <w:r w:rsidR="00E77B7B">
                    <w:rPr>
                      <w:rFonts w:ascii="Aptos" w:eastAsia="Aptos" w:hAnsi="Aptos" w:cs="Aptos"/>
                      <w:i/>
                      <w:iCs/>
                      <w:color w:val="0070C0"/>
                      <w:sz w:val="22"/>
                      <w:szCs w:val="22"/>
                      <w:lang w:val="en-GB"/>
                    </w:rPr>
                    <w:t>proof of concept study in AA in the next 9-12 months</w:t>
                  </w:r>
                </w:p>
                <w:p w14:paraId="1D4DECBC" w14:textId="4118F24C" w:rsidR="00F33414" w:rsidRPr="00F33414" w:rsidRDefault="00F33414" w:rsidP="00F33414">
                  <w:pPr>
                    <w:pStyle w:val="ListParagraph"/>
                    <w:numPr>
                      <w:ilvl w:val="1"/>
                      <w:numId w:val="4"/>
                    </w:numPr>
                    <w:rPr>
                      <w:rFonts w:ascii="Aptos" w:eastAsia="Aptos" w:hAnsi="Aptos" w:cs="Aptos"/>
                      <w:i/>
                      <w:iCs/>
                      <w:color w:val="0070C0"/>
                      <w:sz w:val="22"/>
                      <w:szCs w:val="22"/>
                      <w:lang w:val="en-GB"/>
                    </w:rPr>
                  </w:pPr>
                  <w:r w:rsidRPr="00F33414">
                    <w:rPr>
                      <w:rFonts w:ascii="Aptos" w:eastAsia="Aptos" w:hAnsi="Aptos" w:cs="Aptos"/>
                      <w:i/>
                      <w:iCs/>
                      <w:color w:val="0070C0"/>
                      <w:sz w:val="22"/>
                      <w:szCs w:val="22"/>
                      <w:lang w:val="en-GB"/>
                    </w:rPr>
                    <w:t xml:space="preserve">Estimated CI timeline for </w:t>
                  </w:r>
                  <w:r w:rsidR="00F81EA8">
                    <w:rPr>
                      <w:rFonts w:ascii="Aptos" w:eastAsia="Aptos" w:hAnsi="Aptos" w:cs="Aptos"/>
                      <w:i/>
                      <w:iCs/>
                      <w:color w:val="0070C0"/>
                      <w:sz w:val="22"/>
                      <w:szCs w:val="22"/>
                      <w:lang w:val="en-GB"/>
                    </w:rPr>
                    <w:t xml:space="preserve">FDA </w:t>
                  </w:r>
                  <w:r w:rsidRPr="00F33414">
                    <w:rPr>
                      <w:rFonts w:ascii="Aptos" w:eastAsia="Aptos" w:hAnsi="Aptos" w:cs="Aptos"/>
                      <w:i/>
                      <w:iCs/>
                      <w:color w:val="0070C0"/>
                      <w:sz w:val="22"/>
                      <w:szCs w:val="22"/>
                      <w:lang w:val="en-GB"/>
                    </w:rPr>
                    <w:t xml:space="preserve">approval </w:t>
                  </w:r>
                  <w:r w:rsidR="00F81EA8">
                    <w:rPr>
                      <w:rFonts w:ascii="Aptos" w:eastAsia="Aptos" w:hAnsi="Aptos" w:cs="Aptos"/>
                      <w:i/>
                      <w:iCs/>
                      <w:color w:val="0070C0"/>
                      <w:sz w:val="22"/>
                      <w:szCs w:val="22"/>
                      <w:lang w:val="en-GB"/>
                    </w:rPr>
                    <w:t>and</w:t>
                  </w:r>
                  <w:r w:rsidR="00F81EA8" w:rsidRPr="00F81EA8">
                    <w:rPr>
                      <w:rFonts w:ascii="Aptos" w:eastAsia="Aptos" w:hAnsi="Aptos" w:cs="Aptos"/>
                      <w:i/>
                      <w:iCs/>
                      <w:color w:val="0070C0"/>
                      <w:sz w:val="22"/>
                      <w:szCs w:val="22"/>
                      <w:lang w:val="en-GB"/>
                    </w:rPr>
                    <w:t xml:space="preserve"> EC marketing authorization</w:t>
                  </w:r>
                  <w:r w:rsidR="00F81EA8">
                    <w:rPr>
                      <w:rFonts w:ascii="Aptos" w:eastAsia="Aptos" w:hAnsi="Aptos" w:cs="Aptos"/>
                      <w:i/>
                      <w:iCs/>
                      <w:color w:val="0070C0"/>
                      <w:sz w:val="22"/>
                      <w:szCs w:val="22"/>
                      <w:lang w:val="en-GB"/>
                    </w:rPr>
                    <w:t xml:space="preserve"> </w:t>
                  </w:r>
                  <w:r w:rsidRPr="00F33414">
                    <w:rPr>
                      <w:rFonts w:ascii="Aptos" w:eastAsia="Aptos" w:hAnsi="Aptos" w:cs="Aptos"/>
                      <w:i/>
                      <w:iCs/>
                      <w:color w:val="0070C0"/>
                      <w:sz w:val="22"/>
                      <w:szCs w:val="22"/>
                      <w:lang w:val="en-GB"/>
                    </w:rPr>
                    <w:t xml:space="preserve">of LAD603 in </w:t>
                  </w:r>
                  <w:r>
                    <w:rPr>
                      <w:rFonts w:ascii="Aptos" w:eastAsia="Aptos" w:hAnsi="Aptos" w:cs="Aptos"/>
                      <w:i/>
                      <w:iCs/>
                      <w:color w:val="0070C0"/>
                      <w:sz w:val="22"/>
                      <w:szCs w:val="22"/>
                      <w:lang w:val="en-GB"/>
                    </w:rPr>
                    <w:t>AA</w:t>
                  </w:r>
                  <w:r w:rsidRPr="00F33414">
                    <w:rPr>
                      <w:rFonts w:ascii="Aptos" w:eastAsia="Aptos" w:hAnsi="Aptos" w:cs="Aptos"/>
                      <w:i/>
                      <w:iCs/>
                      <w:color w:val="0070C0"/>
                      <w:sz w:val="22"/>
                      <w:szCs w:val="22"/>
                      <w:lang w:val="en-GB"/>
                    </w:rPr>
                    <w:t xml:space="preserve"> is Q</w:t>
                  </w:r>
                  <w:r w:rsidR="002B3330">
                    <w:rPr>
                      <w:rFonts w:ascii="Aptos" w:eastAsia="Aptos" w:hAnsi="Aptos" w:cs="Aptos"/>
                      <w:i/>
                      <w:iCs/>
                      <w:color w:val="0070C0"/>
                      <w:sz w:val="22"/>
                      <w:szCs w:val="22"/>
                      <w:lang w:val="en-GB"/>
                    </w:rPr>
                    <w:t>2</w:t>
                  </w:r>
                  <w:r w:rsidRPr="00F33414">
                    <w:rPr>
                      <w:rFonts w:ascii="Aptos" w:eastAsia="Aptos" w:hAnsi="Aptos" w:cs="Aptos"/>
                      <w:i/>
                      <w:iCs/>
                      <w:color w:val="0070C0"/>
                      <w:sz w:val="22"/>
                      <w:szCs w:val="22"/>
                      <w:lang w:val="en-GB"/>
                    </w:rPr>
                    <w:t xml:space="preserve"> 2031</w:t>
                  </w:r>
                  <w:r w:rsidR="00FF1F17">
                    <w:rPr>
                      <w:rFonts w:ascii="Aptos" w:eastAsia="Aptos" w:hAnsi="Aptos" w:cs="Aptos"/>
                      <w:i/>
                      <w:iCs/>
                      <w:color w:val="0070C0"/>
                      <w:sz w:val="22"/>
                      <w:szCs w:val="22"/>
                      <w:lang w:val="en-GB"/>
                    </w:rPr>
                    <w:t xml:space="preserve"> based on standard assumptions</w:t>
                  </w:r>
                </w:p>
                <w:p w14:paraId="23C81E5E" w14:textId="77777777" w:rsidR="00617637" w:rsidRPr="00F33414" w:rsidRDefault="00617637" w:rsidP="00617637">
                  <w:pPr>
                    <w:pStyle w:val="ListParagraph"/>
                    <w:ind w:left="1440"/>
                    <w:rPr>
                      <w:rFonts w:ascii="Aptos" w:eastAsia="Aptos" w:hAnsi="Aptos" w:cs="Aptos"/>
                      <w:i/>
                      <w:iCs/>
                      <w:color w:val="0070C0"/>
                      <w:sz w:val="22"/>
                      <w:szCs w:val="22"/>
                      <w:lang w:val="en-GB"/>
                    </w:rPr>
                  </w:pPr>
                </w:p>
                <w:p w14:paraId="06D7094D" w14:textId="77777777" w:rsidR="00913910" w:rsidRPr="009C1B24" w:rsidRDefault="00913910" w:rsidP="69FAB384">
                  <w:pPr>
                    <w:keepNext/>
                    <w:rPr>
                      <w:rFonts w:ascii="Aptos" w:eastAsia="Calibri" w:hAnsi="Aptos" w:cs="Calibri"/>
                      <w:b/>
                      <w:color w:val="0070C0"/>
                      <w:sz w:val="28"/>
                      <w:szCs w:val="28"/>
                      <w:lang w:eastAsia="ko-KR"/>
                      <w14:ligatures w14:val="standardContextual"/>
                    </w:rPr>
                  </w:pPr>
                  <w:r w:rsidRPr="009C1B24">
                    <w:rPr>
                      <w:rFonts w:ascii="Aptos" w:eastAsia="Calibri" w:hAnsi="Aptos" w:cs="Calibri"/>
                      <w:b/>
                      <w:color w:val="071D49"/>
                      <w:sz w:val="28"/>
                      <w:szCs w:val="28"/>
                    </w:rPr>
                    <w:t xml:space="preserve">Why it matters </w:t>
                  </w:r>
                  <w:r w:rsidRPr="00BE4AD2">
                    <w:rPr>
                      <w:rFonts w:ascii="Aptos" w:eastAsia="Calibri" w:hAnsi="Aptos" w:cs="Calibri"/>
                      <w:i/>
                      <w:color w:val="0070C0"/>
                    </w:rPr>
                    <w:t>(</w:t>
                  </w:r>
                  <w:r w:rsidRPr="009C1B24">
                    <w:rPr>
                      <w:rFonts w:ascii="Aptos" w:eastAsia="Calibri" w:hAnsi="Aptos" w:cs="Calibri"/>
                      <w:i/>
                      <w:color w:val="0070C0"/>
                    </w:rPr>
                    <w:t>CI Insights in blue italics)</w:t>
                  </w:r>
                  <w:r w:rsidRPr="009C1B24">
                    <w:rPr>
                      <w:rFonts w:ascii="Aptos" w:eastAsia="Calibri" w:hAnsi="Aptos" w:cs="Calibri"/>
                      <w:color w:val="0070C0"/>
                      <w:sz w:val="28"/>
                      <w:szCs w:val="28"/>
                    </w:rPr>
                    <w:t>:</w:t>
                  </w:r>
                </w:p>
                <w:p w14:paraId="404CFE22" w14:textId="4C6A7BF0" w:rsidR="00D842D8" w:rsidRPr="005A3782" w:rsidRDefault="00BF039D" w:rsidP="00BF039D">
                  <w:pPr>
                    <w:pStyle w:val="ListParagraph"/>
                    <w:numPr>
                      <w:ilvl w:val="0"/>
                      <w:numId w:val="11"/>
                    </w:numPr>
                    <w:rPr>
                      <w:rFonts w:ascii="Aptos" w:eastAsia="Calibri" w:hAnsi="Aptos" w:cs="Calibri"/>
                      <w:color w:val="242424"/>
                    </w:rPr>
                  </w:pPr>
                  <w:r w:rsidRPr="00BF039D">
                    <w:rPr>
                      <w:rFonts w:ascii="Aptos" w:eastAsia="Calibri" w:hAnsi="Aptos" w:cs="Calibri"/>
                      <w:sz w:val="22"/>
                      <w:szCs w:val="22"/>
                      <w:lang w:val="en-GB" w:eastAsia="ja-JP"/>
                    </w:rPr>
                    <w:t>LAD</w:t>
                  </w:r>
                  <w:r w:rsidR="00754AF0" w:rsidRPr="00BF039D">
                    <w:rPr>
                      <w:rFonts w:ascii="Aptos" w:eastAsia="Calibri" w:hAnsi="Aptos" w:cs="Calibri"/>
                      <w:sz w:val="22"/>
                      <w:szCs w:val="22"/>
                      <w:lang w:val="en-GB" w:eastAsia="ja-JP"/>
                    </w:rPr>
                    <w:t xml:space="preserve">603 </w:t>
                  </w:r>
                  <w:r w:rsidR="00754AF0">
                    <w:rPr>
                      <w:rFonts w:ascii="Aptos" w:eastAsia="Calibri" w:hAnsi="Aptos" w:cs="Calibri"/>
                      <w:sz w:val="22"/>
                      <w:szCs w:val="22"/>
                      <w:lang w:val="en-GB" w:eastAsia="ja-JP"/>
                    </w:rPr>
                    <w:t>was</w:t>
                  </w:r>
                  <w:r>
                    <w:rPr>
                      <w:rFonts w:ascii="Aptos" w:eastAsia="Calibri" w:hAnsi="Aptos" w:cs="Calibri"/>
                      <w:sz w:val="22"/>
                      <w:szCs w:val="22"/>
                      <w:lang w:val="en-GB" w:eastAsia="ja-JP"/>
                    </w:rPr>
                    <w:t xml:space="preserve"> evaluated in a </w:t>
                  </w:r>
                  <w:r w:rsidR="00AB0CA0">
                    <w:rPr>
                      <w:rFonts w:ascii="Aptos" w:eastAsia="Calibri" w:hAnsi="Aptos" w:cs="Calibri"/>
                      <w:sz w:val="22"/>
                      <w:szCs w:val="22"/>
                      <w:lang w:val="en-GB" w:eastAsia="ja-JP"/>
                    </w:rPr>
                    <w:t xml:space="preserve">2-part </w:t>
                  </w:r>
                  <w:hyperlink r:id="rId11" w:anchor="study-plan" w:history="1">
                    <w:r w:rsidRPr="000508FC">
                      <w:rPr>
                        <w:rStyle w:val="Hyperlink"/>
                        <w:rFonts w:ascii="Aptos" w:eastAsia="Calibri" w:hAnsi="Aptos" w:cs="Calibri"/>
                        <w:sz w:val="22"/>
                        <w:szCs w:val="22"/>
                        <w:lang w:val="en-GB" w:eastAsia="ja-JP"/>
                      </w:rPr>
                      <w:t>Phase 1</w:t>
                    </w:r>
                  </w:hyperlink>
                  <w:r>
                    <w:rPr>
                      <w:rFonts w:ascii="Aptos" w:eastAsia="Calibri" w:hAnsi="Aptos" w:cs="Calibri"/>
                      <w:sz w:val="22"/>
                      <w:szCs w:val="22"/>
                      <w:lang w:val="en-GB" w:eastAsia="ja-JP"/>
                    </w:rPr>
                    <w:t xml:space="preserve"> </w:t>
                  </w:r>
                  <w:r w:rsidR="00A2137D">
                    <w:rPr>
                      <w:rFonts w:ascii="Aptos" w:eastAsia="Calibri" w:hAnsi="Aptos" w:cs="Calibri"/>
                      <w:sz w:val="22"/>
                      <w:szCs w:val="22"/>
                      <w:lang w:val="en-GB" w:eastAsia="ja-JP"/>
                    </w:rPr>
                    <w:t xml:space="preserve">health volunteers </w:t>
                  </w:r>
                  <w:r w:rsidR="00A16F8A">
                    <w:rPr>
                      <w:rFonts w:ascii="Aptos" w:eastAsia="Calibri" w:hAnsi="Aptos" w:cs="Calibri"/>
                      <w:sz w:val="22"/>
                      <w:szCs w:val="22"/>
                      <w:lang w:val="en-GB" w:eastAsia="ja-JP"/>
                    </w:rPr>
                    <w:t>trial</w:t>
                  </w:r>
                  <w:r w:rsidR="008D6E2A">
                    <w:rPr>
                      <w:rFonts w:ascii="Aptos" w:eastAsia="Calibri" w:hAnsi="Aptos" w:cs="Calibri"/>
                      <w:sz w:val="22"/>
                      <w:szCs w:val="22"/>
                      <w:lang w:val="en-GB" w:eastAsia="ja-JP"/>
                    </w:rPr>
                    <w:t xml:space="preserve"> </w:t>
                  </w:r>
                  <w:r w:rsidR="00340434" w:rsidRPr="00340434">
                    <w:rPr>
                      <w:rFonts w:ascii="Aptos" w:eastAsia="Calibri" w:hAnsi="Aptos" w:cs="Calibri"/>
                      <w:i/>
                      <w:iCs/>
                      <w:color w:val="0070C0"/>
                      <w:sz w:val="22"/>
                      <w:szCs w:val="22"/>
                      <w:lang w:val="en-GB" w:eastAsia="ja-JP"/>
                    </w:rPr>
                    <w:t>(</w:t>
                  </w:r>
                  <w:r w:rsidR="00340434" w:rsidRPr="00340434">
                    <w:rPr>
                      <w:rFonts w:ascii="Aptos" w:hAnsi="Aptos" w:cs="Calibri"/>
                      <w:i/>
                      <w:iCs/>
                      <w:color w:val="0070C0"/>
                      <w:sz w:val="22"/>
                      <w:szCs w:val="22"/>
                    </w:rPr>
                    <w:t>no results published)</w:t>
                  </w:r>
                </w:p>
                <w:p w14:paraId="675528D0" w14:textId="4F461A78" w:rsidR="00E12705" w:rsidRPr="00485339" w:rsidRDefault="00E12705" w:rsidP="00E12705">
                  <w:pPr>
                    <w:pStyle w:val="ListParagraph"/>
                    <w:numPr>
                      <w:ilvl w:val="0"/>
                      <w:numId w:val="11"/>
                    </w:numPr>
                    <w:rPr>
                      <w:rFonts w:ascii="Aptos" w:eastAsia="Calibri" w:hAnsi="Aptos" w:cs="Calibri"/>
                      <w:bCs/>
                      <w:color w:val="242424"/>
                      <w:sz w:val="22"/>
                      <w:szCs w:val="22"/>
                      <w:lang w:val="en-GB" w:eastAsia="ja-JP"/>
                    </w:rPr>
                  </w:pPr>
                  <w:r w:rsidRPr="00485339">
                    <w:rPr>
                      <w:rFonts w:ascii="Aptos" w:eastAsia="Calibri" w:hAnsi="Aptos" w:cs="Calibri"/>
                      <w:bCs/>
                      <w:color w:val="242424"/>
                      <w:sz w:val="22"/>
                      <w:szCs w:val="22"/>
                      <w:lang w:val="en-GB" w:eastAsia="ja-JP"/>
                    </w:rPr>
                    <w:t>To expand its dermatology footprint</w:t>
                  </w:r>
                  <w:r w:rsidR="000C4F5F">
                    <w:rPr>
                      <w:rFonts w:ascii="Aptos" w:eastAsia="Calibri" w:hAnsi="Aptos" w:cs="Calibri"/>
                      <w:bCs/>
                      <w:color w:val="242424"/>
                      <w:sz w:val="22"/>
                      <w:szCs w:val="22"/>
                      <w:lang w:val="en-GB" w:eastAsia="ja-JP"/>
                    </w:rPr>
                    <w:t xml:space="preserve"> beyond Eb</w:t>
                  </w:r>
                  <w:r w:rsidR="005631BB">
                    <w:rPr>
                      <w:rFonts w:ascii="Aptos" w:eastAsia="Calibri" w:hAnsi="Aptos" w:cs="Calibri"/>
                      <w:bCs/>
                      <w:color w:val="242424"/>
                      <w:sz w:val="22"/>
                      <w:szCs w:val="22"/>
                      <w:lang w:val="en-GB" w:eastAsia="ja-JP"/>
                    </w:rPr>
                    <w:t xml:space="preserve">glyss in AD and </w:t>
                  </w:r>
                  <w:r w:rsidR="005631BB" w:rsidRPr="00700D18">
                    <w:rPr>
                      <w:rFonts w:ascii="Aptos" w:eastAsia="Calibri" w:hAnsi="Aptos" w:cs="Calibri"/>
                      <w:sz w:val="22"/>
                      <w:szCs w:val="22"/>
                      <w:lang w:val="en-GB" w:eastAsia="ja-JP"/>
                    </w:rPr>
                    <w:t>Ilumya</w:t>
                  </w:r>
                  <w:r w:rsidR="00EF3DBE">
                    <w:rPr>
                      <w:rFonts w:ascii="Aptos" w:eastAsia="Calibri" w:hAnsi="Aptos" w:cs="Calibri"/>
                      <w:sz w:val="22"/>
                      <w:szCs w:val="22"/>
                      <w:lang w:val="en-GB" w:eastAsia="ja-JP"/>
                    </w:rPr>
                    <w:t xml:space="preserve"> /</w:t>
                  </w:r>
                  <w:r w:rsidR="00EF3DBE" w:rsidRPr="00EF3DBE">
                    <w:rPr>
                      <w:rFonts w:ascii="Aptos" w:eastAsia="Calibri" w:hAnsi="Aptos" w:cs="Calibri"/>
                      <w:sz w:val="22"/>
                      <w:szCs w:val="22"/>
                      <w:lang w:val="en-GB" w:eastAsia="ja-JP"/>
                    </w:rPr>
                    <w:t>Ilumetri</w:t>
                  </w:r>
                  <w:r w:rsidR="005631BB" w:rsidRPr="00700D18">
                    <w:rPr>
                      <w:rFonts w:ascii="Aptos" w:eastAsia="Calibri" w:hAnsi="Aptos" w:cs="Calibri"/>
                      <w:sz w:val="22"/>
                      <w:szCs w:val="22"/>
                      <w:lang w:val="en-GB" w:eastAsia="ja-JP"/>
                    </w:rPr>
                    <w:t xml:space="preserve"> </w:t>
                  </w:r>
                  <w:r w:rsidR="005631BB">
                    <w:rPr>
                      <w:rFonts w:ascii="Aptos" w:eastAsia="Calibri" w:hAnsi="Aptos" w:cs="Calibri"/>
                      <w:sz w:val="22"/>
                      <w:szCs w:val="22"/>
                      <w:lang w:val="en-GB" w:eastAsia="ja-JP"/>
                    </w:rPr>
                    <w:t>in PsO</w:t>
                  </w:r>
                  <w:r w:rsidRPr="00485339">
                    <w:rPr>
                      <w:rFonts w:ascii="Aptos" w:eastAsia="Calibri" w:hAnsi="Aptos" w:cs="Calibri"/>
                      <w:bCs/>
                      <w:color w:val="242424"/>
                      <w:sz w:val="22"/>
                      <w:szCs w:val="22"/>
                      <w:lang w:val="en-GB" w:eastAsia="ja-JP"/>
                    </w:rPr>
                    <w:t>, Almirall is investing in multiple pipeline assets</w:t>
                  </w:r>
                  <w:r w:rsidR="005E5897">
                    <w:rPr>
                      <w:rFonts w:ascii="Aptos" w:eastAsia="Calibri" w:hAnsi="Aptos" w:cs="Calibri"/>
                      <w:bCs/>
                      <w:color w:val="242424"/>
                      <w:sz w:val="22"/>
                      <w:szCs w:val="22"/>
                      <w:lang w:val="en-GB" w:eastAsia="ja-JP"/>
                    </w:rPr>
                    <w:t xml:space="preserve"> </w:t>
                  </w:r>
                  <w:r w:rsidR="005E5897" w:rsidRPr="00485339">
                    <w:rPr>
                      <w:rFonts w:ascii="Aptos" w:eastAsia="Calibri" w:hAnsi="Aptos" w:cs="Calibri"/>
                      <w:bCs/>
                      <w:color w:val="242424"/>
                      <w:sz w:val="22"/>
                      <w:szCs w:val="22"/>
                      <w:lang w:val="en-GB" w:eastAsia="ja-JP"/>
                    </w:rPr>
                    <w:t xml:space="preserve">in addition to </w:t>
                  </w:r>
                  <w:r w:rsidR="005E5897" w:rsidRPr="00BF039D">
                    <w:rPr>
                      <w:rFonts w:ascii="Aptos" w:eastAsia="Calibri" w:hAnsi="Aptos" w:cs="Calibri"/>
                      <w:sz w:val="22"/>
                      <w:szCs w:val="22"/>
                      <w:lang w:val="en-GB" w:eastAsia="ja-JP"/>
                    </w:rPr>
                    <w:t>LAD603</w:t>
                  </w:r>
                  <w:r w:rsidR="005E5897">
                    <w:rPr>
                      <w:rFonts w:ascii="Aptos" w:eastAsia="Calibri" w:hAnsi="Aptos" w:cs="Calibri"/>
                      <w:sz w:val="22"/>
                      <w:szCs w:val="22"/>
                      <w:lang w:val="en-GB" w:eastAsia="ja-JP"/>
                    </w:rPr>
                    <w:t xml:space="preserve">, </w:t>
                  </w:r>
                  <w:r w:rsidR="005E5897">
                    <w:rPr>
                      <w:rFonts w:ascii="Aptos" w:eastAsia="Calibri" w:hAnsi="Aptos" w:cs="Calibri"/>
                      <w:bCs/>
                      <w:color w:val="242424"/>
                      <w:sz w:val="22"/>
                      <w:szCs w:val="22"/>
                      <w:lang w:val="en-GB" w:eastAsia="ja-JP"/>
                    </w:rPr>
                    <w:t xml:space="preserve">across several indications </w:t>
                  </w:r>
                  <w:r w:rsidRPr="00485339">
                    <w:rPr>
                      <w:rFonts w:ascii="Aptos" w:eastAsia="Calibri" w:hAnsi="Aptos" w:cs="Calibri"/>
                      <w:bCs/>
                      <w:color w:val="242424"/>
                      <w:sz w:val="22"/>
                      <w:szCs w:val="22"/>
                      <w:lang w:val="en-GB" w:eastAsia="ja-JP"/>
                    </w:rPr>
                    <w:t>including:</w:t>
                  </w:r>
                </w:p>
                <w:p w14:paraId="4FA8CB8F" w14:textId="439CE332" w:rsidR="00837460" w:rsidRDefault="00894D11" w:rsidP="009539A0">
                  <w:pPr>
                    <w:pStyle w:val="ListParagraph"/>
                    <w:numPr>
                      <w:ilvl w:val="1"/>
                      <w:numId w:val="3"/>
                    </w:numPr>
                    <w:rPr>
                      <w:rFonts w:ascii="Aptos" w:eastAsia="Calibri" w:hAnsi="Aptos" w:cs="Calibri"/>
                      <w:sz w:val="22"/>
                      <w:szCs w:val="22"/>
                      <w:lang w:val="en-GB" w:eastAsia="ja-JP"/>
                    </w:rPr>
                  </w:pPr>
                  <w:r w:rsidRPr="00894D11">
                    <w:rPr>
                      <w:rFonts w:ascii="Aptos" w:eastAsia="Calibri" w:hAnsi="Aptos" w:cs="Calibri"/>
                      <w:sz w:val="22"/>
                      <w:szCs w:val="22"/>
                      <w:lang w:val="en-GB" w:eastAsia="ja-JP"/>
                    </w:rPr>
                    <w:t xml:space="preserve">LAD191 </w:t>
                  </w:r>
                  <w:r>
                    <w:rPr>
                      <w:rFonts w:ascii="Aptos" w:eastAsia="Calibri" w:hAnsi="Aptos" w:cs="Calibri"/>
                      <w:sz w:val="22"/>
                      <w:szCs w:val="22"/>
                      <w:lang w:val="en-GB" w:eastAsia="ja-JP"/>
                    </w:rPr>
                    <w:t>(</w:t>
                  </w:r>
                  <w:r w:rsidR="000C1CFA" w:rsidRPr="000C1CFA">
                    <w:rPr>
                      <w:rFonts w:ascii="Aptos" w:eastAsia="Calibri" w:hAnsi="Aptos" w:cs="Calibri"/>
                      <w:sz w:val="22"/>
                      <w:szCs w:val="22"/>
                      <w:lang w:val="en-GB" w:eastAsia="ja-JP"/>
                    </w:rPr>
                    <w:t>IL1RAP mAb</w:t>
                  </w:r>
                  <w:r>
                    <w:rPr>
                      <w:rFonts w:ascii="Aptos" w:eastAsia="Calibri" w:hAnsi="Aptos" w:cs="Calibri"/>
                      <w:sz w:val="22"/>
                      <w:szCs w:val="22"/>
                      <w:lang w:val="en-GB" w:eastAsia="ja-JP"/>
                    </w:rPr>
                    <w:t>)</w:t>
                  </w:r>
                  <w:r w:rsidR="000C1CFA">
                    <w:rPr>
                      <w:rFonts w:ascii="Aptos" w:eastAsia="Calibri" w:hAnsi="Aptos" w:cs="Calibri"/>
                      <w:sz w:val="22"/>
                      <w:szCs w:val="22"/>
                      <w:lang w:val="en-GB" w:eastAsia="ja-JP"/>
                    </w:rPr>
                    <w:t xml:space="preserve">: </w:t>
                  </w:r>
                  <w:hyperlink r:id="rId12" w:history="1">
                    <w:r w:rsidR="000C1CFA" w:rsidRPr="00721839">
                      <w:rPr>
                        <w:rStyle w:val="Hyperlink"/>
                        <w:rFonts w:ascii="Aptos" w:eastAsia="Calibri" w:hAnsi="Aptos" w:cs="Calibri"/>
                        <w:sz w:val="22"/>
                        <w:szCs w:val="22"/>
                        <w:lang w:val="en-GB" w:eastAsia="ja-JP"/>
                      </w:rPr>
                      <w:t xml:space="preserve">Phase </w:t>
                    </w:r>
                    <w:r w:rsidR="00D15956" w:rsidRPr="00721839">
                      <w:rPr>
                        <w:rStyle w:val="Hyperlink"/>
                        <w:rFonts w:ascii="Aptos" w:eastAsia="Calibri" w:hAnsi="Aptos" w:cs="Calibri"/>
                        <w:sz w:val="22"/>
                        <w:szCs w:val="22"/>
                        <w:lang w:val="en-GB" w:eastAsia="ja-JP"/>
                      </w:rPr>
                      <w:t>2</w:t>
                    </w:r>
                  </w:hyperlink>
                  <w:r w:rsidR="000C1CFA">
                    <w:rPr>
                      <w:rFonts w:ascii="Aptos" w:eastAsia="Calibri" w:hAnsi="Aptos" w:cs="Calibri"/>
                      <w:sz w:val="22"/>
                      <w:szCs w:val="22"/>
                      <w:lang w:val="en-GB" w:eastAsia="ja-JP"/>
                    </w:rPr>
                    <w:t xml:space="preserve"> in </w:t>
                  </w:r>
                  <w:r w:rsidR="006E01E0" w:rsidRPr="006E01E0">
                    <w:rPr>
                      <w:rFonts w:ascii="Aptos" w:eastAsia="Calibri" w:hAnsi="Aptos" w:cs="Calibri"/>
                      <w:sz w:val="22"/>
                      <w:szCs w:val="22"/>
                      <w:lang w:val="en-GB" w:eastAsia="ja-JP"/>
                    </w:rPr>
                    <w:t xml:space="preserve">Hidradenitis </w:t>
                  </w:r>
                  <w:r w:rsidR="00BE125E">
                    <w:rPr>
                      <w:rFonts w:ascii="Aptos" w:eastAsia="Calibri" w:hAnsi="Aptos" w:cs="Calibri"/>
                      <w:sz w:val="22"/>
                      <w:szCs w:val="22"/>
                      <w:lang w:val="en-GB" w:eastAsia="ja-JP"/>
                    </w:rPr>
                    <w:t>S</w:t>
                  </w:r>
                  <w:r w:rsidR="006E01E0" w:rsidRPr="006E01E0">
                    <w:rPr>
                      <w:rFonts w:ascii="Aptos" w:eastAsia="Calibri" w:hAnsi="Aptos" w:cs="Calibri"/>
                      <w:sz w:val="22"/>
                      <w:szCs w:val="22"/>
                      <w:lang w:val="en-GB" w:eastAsia="ja-JP"/>
                    </w:rPr>
                    <w:t>uppurativa</w:t>
                  </w:r>
                </w:p>
                <w:p w14:paraId="068DEB2F" w14:textId="77777777" w:rsidR="00E833CE" w:rsidRPr="00E833CE" w:rsidRDefault="009E31B8" w:rsidP="009539A0">
                  <w:pPr>
                    <w:pStyle w:val="ListParagraph"/>
                    <w:numPr>
                      <w:ilvl w:val="0"/>
                      <w:numId w:val="11"/>
                    </w:numPr>
                    <w:rPr>
                      <w:rFonts w:ascii="Aptos" w:eastAsia="Calibri" w:hAnsi="Aptos" w:cs="Calibri"/>
                      <w:sz w:val="22"/>
                      <w:szCs w:val="22"/>
                      <w:lang w:val="en-GB" w:eastAsia="ja-JP"/>
                    </w:rPr>
                  </w:pPr>
                  <w:hyperlink r:id="rId13" w:history="1">
                    <w:r w:rsidRPr="009E31B8">
                      <w:rPr>
                        <w:rStyle w:val="Hyperlink"/>
                        <w:rFonts w:ascii="Aptos" w:eastAsia="Calibri" w:hAnsi="Aptos" w:cs="Calibri"/>
                        <w:sz w:val="22"/>
                        <w:szCs w:val="22"/>
                        <w:lang w:val="en-GB" w:eastAsia="ja-JP"/>
                      </w:rPr>
                      <w:t>ALM223</w:t>
                    </w:r>
                  </w:hyperlink>
                  <w:r w:rsidR="00C154FD">
                    <w:rPr>
                      <w:rFonts w:ascii="Aptos" w:eastAsia="Calibri" w:hAnsi="Aptos" w:cs="Calibri"/>
                      <w:sz w:val="22"/>
                      <w:szCs w:val="22"/>
                      <w:lang w:val="en-GB" w:eastAsia="ja-JP"/>
                    </w:rPr>
                    <w:t>/</w:t>
                  </w:r>
                  <w:r w:rsidR="008D7446" w:rsidRPr="008D7446">
                    <w:rPr>
                      <w:rFonts w:ascii="Aptos" w:eastAsia="Calibri" w:hAnsi="Aptos" w:cs="Calibri"/>
                      <w:sz w:val="22"/>
                      <w:szCs w:val="22"/>
                      <w:lang w:val="en-GB" w:eastAsia="ja-JP"/>
                    </w:rPr>
                    <w:t>SIM0278 (IL-2 mu-Fc)</w:t>
                  </w:r>
                  <w:r w:rsidR="00B31BC0">
                    <w:rPr>
                      <w:rFonts w:ascii="Aptos" w:eastAsia="Calibri" w:hAnsi="Aptos" w:cs="Calibri"/>
                      <w:sz w:val="22"/>
                      <w:szCs w:val="22"/>
                      <w:lang w:val="en-GB" w:eastAsia="ja-JP"/>
                    </w:rPr>
                    <w:t>:</w:t>
                  </w:r>
                  <w:r w:rsidR="008D7446" w:rsidRPr="008D7446">
                    <w:rPr>
                      <w:rFonts w:ascii="Aptos" w:eastAsia="Calibri" w:hAnsi="Aptos" w:cs="Calibri"/>
                      <w:sz w:val="22"/>
                      <w:szCs w:val="22"/>
                      <w:lang w:val="en-GB" w:eastAsia="ja-JP"/>
                    </w:rPr>
                    <w:t xml:space="preserve"> </w:t>
                  </w:r>
                  <w:hyperlink r:id="rId14" w:history="1">
                    <w:r w:rsidR="001D7346" w:rsidRPr="0034432A">
                      <w:rPr>
                        <w:rStyle w:val="Hyperlink"/>
                        <w:rFonts w:ascii="Aptos" w:eastAsia="Calibri" w:hAnsi="Aptos" w:cs="Calibri"/>
                        <w:sz w:val="22"/>
                        <w:szCs w:val="22"/>
                        <w:lang w:val="en-GB" w:eastAsia="ja-JP"/>
                      </w:rPr>
                      <w:t>Phase 2</w:t>
                    </w:r>
                  </w:hyperlink>
                  <w:r w:rsidR="001D7346">
                    <w:rPr>
                      <w:rFonts w:ascii="Aptos" w:eastAsia="Calibri" w:hAnsi="Aptos" w:cs="Calibri"/>
                      <w:sz w:val="22"/>
                      <w:szCs w:val="22"/>
                      <w:lang w:val="en-GB" w:eastAsia="ja-JP"/>
                    </w:rPr>
                    <w:t xml:space="preserve"> in AD</w:t>
                  </w:r>
                  <w:r w:rsidR="0034432A">
                    <w:rPr>
                      <w:rFonts w:ascii="Aptos" w:eastAsia="Calibri" w:hAnsi="Aptos" w:cs="Calibri"/>
                      <w:sz w:val="22"/>
                      <w:szCs w:val="22"/>
                      <w:lang w:val="en-GB" w:eastAsia="ja-JP"/>
                    </w:rPr>
                    <w:t>; potential in SLE</w:t>
                  </w:r>
                  <w:r w:rsidR="00EF3DBE">
                    <w:rPr>
                      <w:rFonts w:ascii="Aptos" w:eastAsia="Calibri" w:hAnsi="Aptos" w:cs="Calibri"/>
                      <w:sz w:val="22"/>
                      <w:szCs w:val="22"/>
                      <w:lang w:val="en-GB" w:eastAsia="ja-JP"/>
                    </w:rPr>
                    <w:t>; c</w:t>
                  </w:r>
                  <w:r w:rsidR="008D7446" w:rsidRPr="008D7446">
                    <w:rPr>
                      <w:rFonts w:ascii="Aptos" w:eastAsia="Calibri" w:hAnsi="Aptos" w:cs="Calibri"/>
                      <w:sz w:val="22"/>
                      <w:szCs w:val="22"/>
                      <w:lang w:val="en-GB" w:eastAsia="ja-JP"/>
                    </w:rPr>
                    <w:t>ollaboration with Simcere</w:t>
                  </w:r>
                  <w:r w:rsidR="00A72FEB">
                    <w:rPr>
                      <w:rFonts w:ascii="Aptos" w:eastAsia="Calibri" w:hAnsi="Aptos" w:cs="Calibri"/>
                      <w:sz w:val="22"/>
                      <w:szCs w:val="22"/>
                      <w:lang w:val="en-GB" w:eastAsia="ja-JP"/>
                    </w:rPr>
                    <w:t xml:space="preserve">. </w:t>
                  </w:r>
                  <w:r w:rsidR="006D7E34" w:rsidRPr="00787495">
                    <w:rPr>
                      <w:rFonts w:ascii="Aptos" w:eastAsia="Calibri" w:hAnsi="Aptos" w:cs="Calibri"/>
                      <w:i/>
                      <w:iCs/>
                      <w:color w:val="0070C0"/>
                      <w:sz w:val="22"/>
                      <w:szCs w:val="22"/>
                      <w:lang w:val="en-GB" w:eastAsia="ja-JP"/>
                    </w:rPr>
                    <w:t>LAD603</w:t>
                  </w:r>
                  <w:r w:rsidR="00616EB7" w:rsidRPr="00787495">
                    <w:rPr>
                      <w:rFonts w:ascii="Aptos" w:eastAsia="Calibri" w:hAnsi="Aptos" w:cs="Calibri"/>
                      <w:i/>
                      <w:iCs/>
                      <w:color w:val="0070C0"/>
                      <w:sz w:val="22"/>
                      <w:szCs w:val="22"/>
                      <w:lang w:val="en-GB" w:eastAsia="ja-JP"/>
                    </w:rPr>
                    <w:t xml:space="preserve"> </w:t>
                  </w:r>
                  <w:r w:rsidR="008F2537" w:rsidRPr="00787495">
                    <w:rPr>
                      <w:rFonts w:ascii="Aptos" w:eastAsia="Calibri" w:hAnsi="Aptos" w:cs="Calibri"/>
                      <w:i/>
                      <w:iCs/>
                      <w:color w:val="0070C0"/>
                      <w:sz w:val="22"/>
                      <w:szCs w:val="22"/>
                      <w:lang w:val="en-GB" w:eastAsia="ja-JP"/>
                    </w:rPr>
                    <w:t>and</w:t>
                  </w:r>
                  <w:r w:rsidR="008F2537" w:rsidRPr="00787495">
                    <w:rPr>
                      <w:rFonts w:ascii="Aptos" w:eastAsia="Calibri" w:hAnsi="Aptos" w:cs="Calibri"/>
                      <w:color w:val="0070C0"/>
                      <w:sz w:val="22"/>
                      <w:szCs w:val="22"/>
                      <w:lang w:val="en-GB" w:eastAsia="ja-JP"/>
                    </w:rPr>
                    <w:t xml:space="preserve"> </w:t>
                  </w:r>
                  <w:r w:rsidR="006E2A28" w:rsidRPr="00787495">
                    <w:rPr>
                      <w:rFonts w:ascii="Aptos" w:eastAsia="Calibri" w:hAnsi="Aptos" w:cs="Calibri"/>
                      <w:i/>
                      <w:iCs/>
                      <w:color w:val="0070C0"/>
                      <w:sz w:val="22"/>
                      <w:szCs w:val="22"/>
                      <w:lang w:val="en-GB" w:eastAsia="ja-JP"/>
                    </w:rPr>
                    <w:t>ALM223</w:t>
                  </w:r>
                  <w:r w:rsidR="00726DBC">
                    <w:rPr>
                      <w:rFonts w:ascii="Aptos" w:eastAsia="Calibri" w:hAnsi="Aptos" w:cs="Calibri"/>
                      <w:i/>
                      <w:iCs/>
                      <w:color w:val="0070C0"/>
                      <w:sz w:val="22"/>
                      <w:szCs w:val="22"/>
                      <w:lang w:val="en-GB" w:eastAsia="ja-JP"/>
                    </w:rPr>
                    <w:t xml:space="preserve"> are</w:t>
                  </w:r>
                  <w:r w:rsidR="0095015A" w:rsidRPr="00787495">
                    <w:rPr>
                      <w:rFonts w:ascii="Aptos" w:eastAsia="Calibri" w:hAnsi="Aptos" w:cs="Calibri"/>
                      <w:i/>
                      <w:iCs/>
                      <w:color w:val="0070C0"/>
                      <w:sz w:val="22"/>
                      <w:szCs w:val="22"/>
                      <w:lang w:val="en-GB" w:eastAsia="ja-JP"/>
                    </w:rPr>
                    <w:t xml:space="preserve"> likely </w:t>
                  </w:r>
                  <w:r w:rsidR="00FF3B4E">
                    <w:rPr>
                      <w:rFonts w:ascii="Aptos" w:eastAsia="Calibri" w:hAnsi="Aptos" w:cs="Calibri"/>
                      <w:i/>
                      <w:iCs/>
                      <w:color w:val="0070C0"/>
                      <w:sz w:val="22"/>
                      <w:szCs w:val="22"/>
                      <w:lang w:val="en-GB" w:eastAsia="ja-JP"/>
                    </w:rPr>
                    <w:t xml:space="preserve">the </w:t>
                  </w:r>
                  <w:r w:rsidR="0095015A" w:rsidRPr="00787495">
                    <w:rPr>
                      <w:rFonts w:ascii="Aptos" w:eastAsia="Calibri" w:hAnsi="Aptos" w:cs="Calibri"/>
                      <w:i/>
                      <w:iCs/>
                      <w:color w:val="0070C0"/>
                      <w:sz w:val="22"/>
                      <w:szCs w:val="22"/>
                      <w:lang w:val="en-GB" w:eastAsia="ja-JP"/>
                    </w:rPr>
                    <w:t>same</w:t>
                  </w:r>
                  <w:r w:rsidR="001D5FDE">
                    <w:rPr>
                      <w:rFonts w:ascii="Aptos" w:eastAsia="Calibri" w:hAnsi="Aptos" w:cs="Calibri"/>
                      <w:i/>
                      <w:iCs/>
                      <w:color w:val="0070C0"/>
                      <w:sz w:val="22"/>
                      <w:szCs w:val="22"/>
                      <w:lang w:val="en-GB" w:eastAsia="ja-JP"/>
                    </w:rPr>
                    <w:t xml:space="preserve"> </w:t>
                  </w:r>
                  <w:r w:rsidR="00505419">
                    <w:rPr>
                      <w:rFonts w:ascii="Aptos" w:eastAsia="Calibri" w:hAnsi="Aptos" w:cs="Calibri"/>
                      <w:i/>
                      <w:iCs/>
                      <w:color w:val="0070C0"/>
                      <w:sz w:val="22"/>
                      <w:szCs w:val="22"/>
                      <w:lang w:val="en-GB" w:eastAsia="ja-JP"/>
                    </w:rPr>
                    <w:t>asset</w:t>
                  </w:r>
                  <w:r w:rsidR="00F76F7F" w:rsidRPr="00787495">
                    <w:rPr>
                      <w:rFonts w:ascii="Aptos" w:eastAsia="Calibri" w:hAnsi="Aptos" w:cs="Calibri"/>
                      <w:i/>
                      <w:iCs/>
                      <w:color w:val="0070C0"/>
                      <w:sz w:val="22"/>
                      <w:szCs w:val="22"/>
                      <w:lang w:val="en-GB" w:eastAsia="ja-JP"/>
                    </w:rPr>
                    <w:t>,</w:t>
                  </w:r>
                  <w:r w:rsidR="00EF54B6" w:rsidRPr="00787495">
                    <w:rPr>
                      <w:rFonts w:ascii="Aptos" w:eastAsia="Calibri" w:hAnsi="Aptos" w:cs="Calibri"/>
                      <w:i/>
                      <w:iCs/>
                      <w:color w:val="0070C0"/>
                      <w:sz w:val="22"/>
                      <w:szCs w:val="22"/>
                      <w:lang w:val="en-GB" w:eastAsia="ja-JP"/>
                    </w:rPr>
                    <w:t xml:space="preserve"> how</w:t>
                  </w:r>
                  <w:r w:rsidR="00B20024" w:rsidRPr="00787495">
                    <w:rPr>
                      <w:rFonts w:ascii="Aptos" w:eastAsia="Calibri" w:hAnsi="Aptos" w:cs="Calibri"/>
                      <w:i/>
                      <w:iCs/>
                      <w:color w:val="0070C0"/>
                      <w:sz w:val="22"/>
                      <w:szCs w:val="22"/>
                      <w:lang w:val="en-GB" w:eastAsia="ja-JP"/>
                    </w:rPr>
                    <w:t>ever,</w:t>
                  </w:r>
                  <w:r w:rsidR="004D6467" w:rsidRPr="00787495">
                    <w:rPr>
                      <w:rFonts w:ascii="Aptos" w:eastAsia="Calibri" w:hAnsi="Aptos" w:cs="Calibri"/>
                      <w:i/>
                      <w:iCs/>
                      <w:color w:val="0070C0"/>
                      <w:sz w:val="22"/>
                      <w:szCs w:val="22"/>
                      <w:lang w:val="en-GB" w:eastAsia="ja-JP"/>
                    </w:rPr>
                    <w:t xml:space="preserve"> </w:t>
                  </w:r>
                  <w:r w:rsidR="00C41982" w:rsidRPr="00787495">
                    <w:rPr>
                      <w:rFonts w:ascii="Aptos" w:eastAsia="Calibri" w:hAnsi="Aptos" w:cs="Calibri"/>
                      <w:i/>
                      <w:iCs/>
                      <w:color w:val="0070C0"/>
                      <w:sz w:val="22"/>
                      <w:szCs w:val="22"/>
                      <w:lang w:val="en-GB" w:eastAsia="ja-JP"/>
                    </w:rPr>
                    <w:t>compan</w:t>
                  </w:r>
                  <w:r w:rsidR="00907CD5" w:rsidRPr="00787495">
                    <w:rPr>
                      <w:rFonts w:ascii="Aptos" w:eastAsia="Calibri" w:hAnsi="Aptos" w:cs="Calibri"/>
                      <w:i/>
                      <w:iCs/>
                      <w:color w:val="0070C0"/>
                      <w:sz w:val="22"/>
                      <w:szCs w:val="22"/>
                      <w:lang w:val="en-GB" w:eastAsia="ja-JP"/>
                    </w:rPr>
                    <w:t>y has n</w:t>
                  </w:r>
                  <w:r w:rsidR="00434C16" w:rsidRPr="00787495">
                    <w:rPr>
                      <w:rFonts w:ascii="Aptos" w:eastAsia="Calibri" w:hAnsi="Aptos" w:cs="Calibri"/>
                      <w:i/>
                      <w:iCs/>
                      <w:color w:val="0070C0"/>
                      <w:sz w:val="22"/>
                      <w:szCs w:val="22"/>
                      <w:lang w:val="en-GB" w:eastAsia="ja-JP"/>
                    </w:rPr>
                    <w:t>ot</w:t>
                  </w:r>
                  <w:r w:rsidR="008B0F49" w:rsidRPr="00787495">
                    <w:rPr>
                      <w:rFonts w:ascii="Aptos" w:eastAsia="Calibri" w:hAnsi="Aptos" w:cs="Calibri"/>
                      <w:i/>
                      <w:iCs/>
                      <w:color w:val="0070C0"/>
                      <w:sz w:val="22"/>
                      <w:szCs w:val="22"/>
                      <w:lang w:val="en-GB" w:eastAsia="ja-JP"/>
                    </w:rPr>
                    <w:t xml:space="preserve"> </w:t>
                  </w:r>
                  <w:r w:rsidR="00DF0B3F" w:rsidRPr="00787495">
                    <w:rPr>
                      <w:rFonts w:ascii="Aptos" w:eastAsia="Calibri" w:hAnsi="Aptos" w:cs="Calibri"/>
                      <w:i/>
                      <w:iCs/>
                      <w:color w:val="0070C0"/>
                      <w:sz w:val="22"/>
                      <w:szCs w:val="22"/>
                      <w:lang w:val="en-GB" w:eastAsia="ja-JP"/>
                    </w:rPr>
                    <w:t>divulged</w:t>
                  </w:r>
                  <w:r w:rsidR="00FC37B1" w:rsidRPr="00787495">
                    <w:rPr>
                      <w:rFonts w:ascii="Aptos" w:eastAsia="Calibri" w:hAnsi="Aptos" w:cs="Calibri"/>
                      <w:i/>
                      <w:iCs/>
                      <w:color w:val="0070C0"/>
                      <w:sz w:val="22"/>
                      <w:szCs w:val="22"/>
                      <w:lang w:val="en-GB" w:eastAsia="ja-JP"/>
                    </w:rPr>
                    <w:t xml:space="preserve"> any</w:t>
                  </w:r>
                  <w:r w:rsidR="00453F9E">
                    <w:rPr>
                      <w:rFonts w:ascii="Aptos" w:eastAsia="Calibri" w:hAnsi="Aptos" w:cs="Calibri"/>
                      <w:i/>
                      <w:iCs/>
                      <w:color w:val="0070C0"/>
                      <w:sz w:val="22"/>
                      <w:szCs w:val="22"/>
                      <w:lang w:val="en-GB" w:eastAsia="ja-JP"/>
                    </w:rPr>
                    <w:t xml:space="preserve"> specific</w:t>
                  </w:r>
                  <w:r w:rsidR="00EC1E5C" w:rsidRPr="00787495">
                    <w:rPr>
                      <w:rFonts w:ascii="Aptos" w:eastAsia="Calibri" w:hAnsi="Aptos" w:cs="Calibri"/>
                      <w:i/>
                      <w:iCs/>
                      <w:color w:val="0070C0"/>
                      <w:sz w:val="22"/>
                      <w:szCs w:val="22"/>
                      <w:lang w:val="en-GB" w:eastAsia="ja-JP"/>
                    </w:rPr>
                    <w:t xml:space="preserve"> in</w:t>
                  </w:r>
                  <w:r w:rsidR="00D60463" w:rsidRPr="00787495">
                    <w:rPr>
                      <w:rFonts w:ascii="Aptos" w:eastAsia="Calibri" w:hAnsi="Aptos" w:cs="Calibri"/>
                      <w:i/>
                      <w:iCs/>
                      <w:color w:val="0070C0"/>
                      <w:sz w:val="22"/>
                      <w:szCs w:val="22"/>
                      <w:lang w:val="en-GB" w:eastAsia="ja-JP"/>
                    </w:rPr>
                    <w:t>forma</w:t>
                  </w:r>
                  <w:r w:rsidR="001A7603" w:rsidRPr="00787495">
                    <w:rPr>
                      <w:rFonts w:ascii="Aptos" w:eastAsia="Calibri" w:hAnsi="Aptos" w:cs="Calibri"/>
                      <w:i/>
                      <w:iCs/>
                      <w:color w:val="0070C0"/>
                      <w:sz w:val="22"/>
                      <w:szCs w:val="22"/>
                      <w:lang w:val="en-GB" w:eastAsia="ja-JP"/>
                    </w:rPr>
                    <w:t>tion</w:t>
                  </w:r>
                  <w:r w:rsidR="00DB471F" w:rsidRPr="00787495">
                    <w:rPr>
                      <w:rFonts w:ascii="Aptos" w:eastAsia="Calibri" w:hAnsi="Aptos" w:cs="Calibri"/>
                      <w:i/>
                      <w:iCs/>
                      <w:color w:val="0070C0"/>
                      <w:sz w:val="22"/>
                      <w:szCs w:val="22"/>
                      <w:lang w:val="en-GB" w:eastAsia="ja-JP"/>
                    </w:rPr>
                    <w:t xml:space="preserve"> </w:t>
                  </w:r>
                  <w:r w:rsidR="00F75FB2" w:rsidRPr="00787495">
                    <w:rPr>
                      <w:rFonts w:ascii="Aptos" w:eastAsia="Calibri" w:hAnsi="Aptos" w:cs="Calibri"/>
                      <w:i/>
                      <w:iCs/>
                      <w:color w:val="0070C0"/>
                      <w:sz w:val="22"/>
                      <w:szCs w:val="22"/>
                      <w:lang w:val="en-GB" w:eastAsia="ja-JP"/>
                    </w:rPr>
                    <w:t>abou</w:t>
                  </w:r>
                  <w:r w:rsidR="008730FA" w:rsidRPr="00787495">
                    <w:rPr>
                      <w:rFonts w:ascii="Aptos" w:eastAsia="Calibri" w:hAnsi="Aptos" w:cs="Calibri"/>
                      <w:i/>
                      <w:iCs/>
                      <w:color w:val="0070C0"/>
                      <w:sz w:val="22"/>
                      <w:szCs w:val="22"/>
                      <w:lang w:val="en-GB" w:eastAsia="ja-JP"/>
                    </w:rPr>
                    <w:t>t</w:t>
                  </w:r>
                  <w:r w:rsidR="00DF0B3F" w:rsidRPr="00787495">
                    <w:rPr>
                      <w:rFonts w:ascii="Aptos" w:eastAsia="Calibri" w:hAnsi="Aptos" w:cs="Calibri"/>
                      <w:i/>
                      <w:iCs/>
                      <w:color w:val="0070C0"/>
                      <w:sz w:val="22"/>
                      <w:szCs w:val="22"/>
                      <w:lang w:val="en-GB" w:eastAsia="ja-JP"/>
                    </w:rPr>
                    <w:t xml:space="preserve"> </w:t>
                  </w:r>
                  <w:r w:rsidR="00A52FCB" w:rsidRPr="00787495">
                    <w:rPr>
                      <w:rFonts w:ascii="Aptos" w:eastAsia="Calibri" w:hAnsi="Aptos" w:cs="Calibri"/>
                      <w:i/>
                      <w:iCs/>
                      <w:color w:val="0070C0"/>
                      <w:sz w:val="22"/>
                      <w:szCs w:val="22"/>
                      <w:lang w:val="en-GB" w:eastAsia="ja-JP"/>
                    </w:rPr>
                    <w:t>LAD603</w:t>
                  </w:r>
                  <w:r w:rsidR="007B58A5" w:rsidRPr="00787495">
                    <w:rPr>
                      <w:rFonts w:ascii="Aptos" w:eastAsia="Calibri" w:hAnsi="Aptos" w:cs="Calibri"/>
                      <w:i/>
                      <w:iCs/>
                      <w:color w:val="0070C0"/>
                      <w:sz w:val="22"/>
                      <w:szCs w:val="22"/>
                      <w:lang w:val="en-GB" w:eastAsia="ja-JP"/>
                    </w:rPr>
                    <w:t xml:space="preserve"> </w:t>
                  </w:r>
                  <w:r w:rsidR="006C383B" w:rsidRPr="00787495">
                    <w:rPr>
                      <w:rFonts w:ascii="Aptos" w:eastAsia="Calibri" w:hAnsi="Aptos" w:cs="Calibri"/>
                      <w:i/>
                      <w:iCs/>
                      <w:color w:val="0070C0"/>
                      <w:sz w:val="22"/>
                      <w:szCs w:val="22"/>
                      <w:lang w:val="en-GB" w:eastAsia="ja-JP"/>
                    </w:rPr>
                    <w:t>Mo</w:t>
                  </w:r>
                  <w:r w:rsidR="00CA0B9D" w:rsidRPr="00787495">
                    <w:rPr>
                      <w:rFonts w:ascii="Aptos" w:eastAsia="Calibri" w:hAnsi="Aptos" w:cs="Calibri"/>
                      <w:i/>
                      <w:iCs/>
                      <w:color w:val="0070C0"/>
                      <w:sz w:val="22"/>
                      <w:szCs w:val="22"/>
                      <w:lang w:val="en-GB" w:eastAsia="ja-JP"/>
                    </w:rPr>
                    <w:t xml:space="preserve">A </w:t>
                  </w:r>
                  <w:r w:rsidR="00CB0352" w:rsidRPr="00787495">
                    <w:rPr>
                      <w:rFonts w:ascii="Aptos" w:eastAsia="Calibri" w:hAnsi="Aptos" w:cs="Calibri"/>
                      <w:i/>
                      <w:iCs/>
                      <w:color w:val="0070C0"/>
                      <w:sz w:val="22"/>
                      <w:szCs w:val="22"/>
                      <w:lang w:val="en-GB" w:eastAsia="ja-JP"/>
                    </w:rPr>
                    <w:t>ye</w:t>
                  </w:r>
                  <w:r w:rsidR="004517C7">
                    <w:rPr>
                      <w:rFonts w:ascii="Aptos" w:eastAsia="Calibri" w:hAnsi="Aptos" w:cs="Calibri"/>
                      <w:i/>
                      <w:iCs/>
                      <w:color w:val="0070C0"/>
                      <w:sz w:val="22"/>
                      <w:szCs w:val="22"/>
                      <w:lang w:val="en-GB" w:eastAsia="ja-JP"/>
                    </w:rPr>
                    <w:t>t</w:t>
                  </w:r>
                </w:p>
                <w:p w14:paraId="2F018C2A" w14:textId="110BA38C" w:rsidR="009539A0" w:rsidRPr="00700D18" w:rsidRDefault="00893A5A" w:rsidP="009539A0">
                  <w:pPr>
                    <w:pStyle w:val="ListParagraph"/>
                    <w:numPr>
                      <w:ilvl w:val="0"/>
                      <w:numId w:val="11"/>
                    </w:numPr>
                    <w:rPr>
                      <w:rFonts w:ascii="Aptos" w:eastAsia="Calibri" w:hAnsi="Aptos" w:cs="Calibri"/>
                      <w:sz w:val="22"/>
                      <w:szCs w:val="22"/>
                      <w:lang w:val="en-GB" w:eastAsia="ja-JP"/>
                    </w:rPr>
                  </w:pPr>
                  <w:r w:rsidRPr="00893A5A">
                    <w:rPr>
                      <w:rFonts w:ascii="Aptos" w:eastAsia="Calibri" w:hAnsi="Aptos" w:cs="Calibri"/>
                      <w:sz w:val="22"/>
                      <w:szCs w:val="22"/>
                      <w:lang w:val="en-GB" w:eastAsia="ja-JP"/>
                    </w:rPr>
                    <w:t xml:space="preserve">AA remains a high unmet-need space </w:t>
                  </w:r>
                  <w:r w:rsidR="006F4ADE" w:rsidRPr="006F4ADE">
                    <w:rPr>
                      <w:rFonts w:ascii="Aptos" w:eastAsia="Calibri" w:hAnsi="Aptos" w:cs="Calibri"/>
                      <w:sz w:val="22"/>
                      <w:szCs w:val="22"/>
                      <w:lang w:val="en-GB" w:eastAsia="ja-JP"/>
                    </w:rPr>
                    <w:t xml:space="preserve">with limited treatment options currently available:  Leqselvi (oral JAK1/2i), Litfulo (oral JAK3/TECi), and Olumiant (oral </w:t>
                  </w:r>
                  <w:r w:rsidR="00BD1610" w:rsidRPr="00BD1610">
                    <w:rPr>
                      <w:rFonts w:ascii="Aptos" w:eastAsia="Calibri" w:hAnsi="Aptos" w:cs="Calibri"/>
                      <w:sz w:val="22"/>
                      <w:szCs w:val="22"/>
                      <w:lang w:val="en-GB" w:eastAsia="ja-JP"/>
                    </w:rPr>
                    <w:t>JAK1/2i</w:t>
                  </w:r>
                  <w:r w:rsidR="006F4ADE" w:rsidRPr="006F4ADE">
                    <w:rPr>
                      <w:rFonts w:ascii="Aptos" w:eastAsia="Calibri" w:hAnsi="Aptos" w:cs="Calibri"/>
                      <w:sz w:val="22"/>
                      <w:szCs w:val="22"/>
                      <w:lang w:val="en-GB" w:eastAsia="ja-JP"/>
                    </w:rPr>
                    <w:t>)</w:t>
                  </w:r>
                  <w:r w:rsidR="00E57767">
                    <w:rPr>
                      <w:rFonts w:ascii="Aptos" w:eastAsia="Calibri" w:hAnsi="Aptos" w:cs="Calibri"/>
                      <w:sz w:val="22"/>
                      <w:szCs w:val="22"/>
                      <w:lang w:val="en-GB" w:eastAsia="ja-JP"/>
                    </w:rPr>
                    <w:t>;</w:t>
                  </w:r>
                  <w:r w:rsidR="006F4ADE" w:rsidRPr="006F4ADE">
                    <w:rPr>
                      <w:rFonts w:ascii="Aptos" w:eastAsia="Calibri" w:hAnsi="Aptos" w:cs="Calibri"/>
                      <w:sz w:val="22"/>
                      <w:szCs w:val="22"/>
                      <w:lang w:val="en-GB" w:eastAsia="ja-JP"/>
                    </w:rPr>
                    <w:t xml:space="preserve"> Other drugs in development for AA include amlitelimab (OX-40L inhibitor) and bempikibart (IL-7/TSLPi)</w:t>
                  </w:r>
                  <w:r w:rsidR="006F4ADE">
                    <w:rPr>
                      <w:rFonts w:ascii="Aptos" w:eastAsia="Calibri" w:hAnsi="Aptos" w:cs="Calibri"/>
                      <w:sz w:val="22"/>
                      <w:szCs w:val="22"/>
                      <w:lang w:val="en-GB" w:eastAsia="ja-JP"/>
                    </w:rPr>
                    <w:t xml:space="preserve"> </w:t>
                  </w:r>
                </w:p>
                <w:p w14:paraId="20E79CF1" w14:textId="77777777" w:rsidR="00654ED2" w:rsidRPr="00700D18" w:rsidRDefault="00654ED2" w:rsidP="00654ED2">
                  <w:pPr>
                    <w:pStyle w:val="ListParagraph"/>
                    <w:rPr>
                      <w:rFonts w:ascii="Aptos" w:eastAsia="Calibri" w:hAnsi="Aptos" w:cs="Calibri"/>
                      <w:sz w:val="22"/>
                      <w:szCs w:val="22"/>
                      <w:lang w:val="en-GB" w:eastAsia="ja-JP"/>
                    </w:rPr>
                  </w:pPr>
                </w:p>
                <w:p w14:paraId="34B7DCF7" w14:textId="77777777" w:rsidR="003B1AD7" w:rsidRPr="009C1B24" w:rsidRDefault="003B1AD7" w:rsidP="69FAB384">
                  <w:pPr>
                    <w:keepNext/>
                    <w:rPr>
                      <w:rFonts w:ascii="Aptos" w:eastAsia="Calibri" w:hAnsi="Aptos" w:cs="Calibri"/>
                      <w:b/>
                      <w:color w:val="071D49"/>
                      <w:sz w:val="28"/>
                      <w:szCs w:val="28"/>
                      <w:lang w:eastAsia="ko-KR"/>
                      <w14:ligatures w14:val="standardContextual"/>
                    </w:rPr>
                  </w:pPr>
                  <w:r w:rsidRPr="009C1B24">
                    <w:rPr>
                      <w:rFonts w:ascii="Aptos" w:eastAsia="Calibri" w:hAnsi="Aptos" w:cs="Calibri"/>
                      <w:b/>
                      <w:color w:val="071D49"/>
                      <w:sz w:val="28"/>
                      <w:szCs w:val="28"/>
                    </w:rPr>
                    <w:t>Tell me more:</w:t>
                  </w:r>
                </w:p>
                <w:p w14:paraId="4CA057AD" w14:textId="3433B791" w:rsidR="0046190A" w:rsidRDefault="00533360" w:rsidP="00533360">
                  <w:pPr>
                    <w:rPr>
                      <w:rFonts w:ascii="Aptos" w:eastAsia="Calibri" w:hAnsi="Aptos" w:cs="Calibri"/>
                      <w:b/>
                      <w:bCs/>
                      <w:color w:val="242424"/>
                      <w:sz w:val="22"/>
                      <w:szCs w:val="22"/>
                      <w:lang w:val="en-GB" w:eastAsia="ja-JP"/>
                    </w:rPr>
                  </w:pPr>
                  <w:r w:rsidRPr="00533360">
                    <w:rPr>
                      <w:rFonts w:ascii="Aptos" w:eastAsia="Calibri" w:hAnsi="Aptos" w:cs="Calibri"/>
                      <w:b/>
                      <w:bCs/>
                      <w:color w:val="242424"/>
                      <w:sz w:val="22"/>
                      <w:szCs w:val="22"/>
                      <w:lang w:val="en-GB" w:eastAsia="ja-JP"/>
                    </w:rPr>
                    <w:t>New trial details:</w:t>
                  </w:r>
                </w:p>
                <w:tbl>
                  <w:tblPr>
                    <w:tblW w:w="8595"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0"/>
                    <w:gridCol w:w="6975"/>
                  </w:tblGrid>
                  <w:tr w:rsidR="005D3087" w:rsidRPr="00D237B4" w14:paraId="5E204FC1" w14:textId="77777777" w:rsidTr="0083589B">
                    <w:trPr>
                      <w:trHeight w:val="300"/>
                    </w:trPr>
                    <w:tc>
                      <w:tcPr>
                        <w:tcW w:w="8595" w:type="dxa"/>
                        <w:gridSpan w:val="2"/>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24F4CB19" w14:textId="10CF956A" w:rsidR="005D3087" w:rsidRPr="00D237B4" w:rsidRDefault="000E552B" w:rsidP="005D3087">
                        <w:pPr>
                          <w:textAlignment w:val="baseline"/>
                          <w:rPr>
                            <w:rFonts w:ascii="Aptos" w:eastAsia="Times New Roman" w:hAnsi="Aptos" w:cs="Segoe UI"/>
                            <w:sz w:val="22"/>
                            <w:szCs w:val="22"/>
                            <w:lang w:val="en-GB" w:eastAsia="en-GB"/>
                          </w:rPr>
                        </w:pPr>
                        <w:r w:rsidRPr="000E552B">
                          <w:rPr>
                            <w:rFonts w:ascii="Aptos" w:eastAsia="Times New Roman" w:hAnsi="Aptos" w:cs="Segoe UI"/>
                            <w:b/>
                            <w:bCs/>
                            <w:color w:val="000000"/>
                            <w:sz w:val="22"/>
                            <w:szCs w:val="22"/>
                            <w:lang w:eastAsia="en-GB"/>
                          </w:rPr>
                          <w:t>A Phase 2, Randomized, Placebo-controlled, Double-blind Clinical Study to Evaluate Efficacy and Safety of LAD603 in Adult Subjects With Severe to Very Severe Alopecia Areata</w:t>
                        </w:r>
                      </w:p>
                    </w:tc>
                  </w:tr>
                  <w:tr w:rsidR="005D3087" w:rsidRPr="00D237B4" w14:paraId="11852D1C" w14:textId="77777777" w:rsidTr="0083589B">
                    <w:trPr>
                      <w:trHeight w:val="300"/>
                    </w:trPr>
                    <w:tc>
                      <w:tcPr>
                        <w:tcW w:w="1620" w:type="dxa"/>
                        <w:tcBorders>
                          <w:top w:val="nil"/>
                          <w:left w:val="single" w:sz="6" w:space="0" w:color="auto"/>
                          <w:bottom w:val="single" w:sz="6" w:space="0" w:color="auto"/>
                          <w:right w:val="single" w:sz="6" w:space="0" w:color="auto"/>
                        </w:tcBorders>
                        <w:shd w:val="clear" w:color="auto" w:fill="D9E2F3" w:themeFill="accent1" w:themeFillTint="33"/>
                        <w:vAlign w:val="center"/>
                        <w:hideMark/>
                      </w:tcPr>
                      <w:p w14:paraId="18A07881" w14:textId="77777777"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Phase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975" w:type="dxa"/>
                        <w:tcBorders>
                          <w:top w:val="nil"/>
                          <w:left w:val="nil"/>
                          <w:bottom w:val="single" w:sz="6" w:space="0" w:color="auto"/>
                          <w:right w:val="single" w:sz="6" w:space="0" w:color="auto"/>
                        </w:tcBorders>
                        <w:vAlign w:val="center"/>
                        <w:hideMark/>
                      </w:tcPr>
                      <w:p w14:paraId="5F3BBB16" w14:textId="68A1A279"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sz w:val="22"/>
                            <w:szCs w:val="22"/>
                            <w:lang w:val="en-GB" w:eastAsia="en-GB"/>
                          </w:rPr>
                          <w:t>Phase 2</w:t>
                        </w:r>
                      </w:p>
                    </w:tc>
                  </w:tr>
                  <w:tr w:rsidR="005D3087" w:rsidRPr="00D237B4" w14:paraId="1E3CBD15" w14:textId="77777777" w:rsidTr="0083589B">
                    <w:trPr>
                      <w:trHeight w:val="300"/>
                    </w:trPr>
                    <w:tc>
                      <w:tcPr>
                        <w:tcW w:w="1620" w:type="dxa"/>
                        <w:tcBorders>
                          <w:top w:val="nil"/>
                          <w:left w:val="single" w:sz="6" w:space="0" w:color="auto"/>
                          <w:bottom w:val="single" w:sz="6" w:space="0" w:color="auto"/>
                          <w:right w:val="single" w:sz="6" w:space="0" w:color="auto"/>
                        </w:tcBorders>
                        <w:shd w:val="clear" w:color="auto" w:fill="D9E2F3" w:themeFill="accent1" w:themeFillTint="33"/>
                        <w:vAlign w:val="center"/>
                        <w:hideMark/>
                      </w:tcPr>
                      <w:p w14:paraId="3D205726" w14:textId="77777777"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lastRenderedPageBreak/>
                          <w:t>Arms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975" w:type="dxa"/>
                        <w:tcBorders>
                          <w:top w:val="nil"/>
                          <w:left w:val="nil"/>
                          <w:bottom w:val="single" w:sz="6" w:space="0" w:color="auto"/>
                          <w:right w:val="single" w:sz="6" w:space="0" w:color="auto"/>
                        </w:tcBorders>
                        <w:vAlign w:val="center"/>
                        <w:hideMark/>
                      </w:tcPr>
                      <w:p w14:paraId="1CBC2DB0" w14:textId="65D130DA" w:rsidR="005D3087" w:rsidRPr="002C01D4" w:rsidRDefault="005D3087" w:rsidP="005D3087">
                        <w:pPr>
                          <w:pStyle w:val="ListParagraph"/>
                          <w:numPr>
                            <w:ilvl w:val="0"/>
                            <w:numId w:val="7"/>
                          </w:numPr>
                          <w:textAlignment w:val="baseline"/>
                          <w:rPr>
                            <w:rFonts w:ascii="Aptos" w:eastAsia="Times New Roman" w:hAnsi="Aptos" w:cs="Segoe UI"/>
                            <w:sz w:val="22"/>
                            <w:szCs w:val="22"/>
                            <w:lang w:val="en-GB" w:eastAsia="en-GB"/>
                          </w:rPr>
                        </w:pPr>
                        <w:r w:rsidRPr="002C01D4">
                          <w:rPr>
                            <w:rFonts w:ascii="Aptos" w:eastAsia="Times New Roman" w:hAnsi="Aptos" w:cs="Segoe UI"/>
                            <w:b/>
                            <w:bCs/>
                            <w:sz w:val="22"/>
                            <w:szCs w:val="22"/>
                            <w:lang w:val="en-GB" w:eastAsia="en-GB"/>
                          </w:rPr>
                          <w:t>Experimental:</w:t>
                        </w:r>
                        <w:r w:rsidRPr="002C01D4">
                          <w:rPr>
                            <w:rFonts w:ascii="Arial" w:eastAsia="Times New Roman" w:hAnsi="Arial" w:cs="Arial"/>
                            <w:sz w:val="22"/>
                            <w:szCs w:val="22"/>
                            <w:lang w:val="en-GB" w:eastAsia="en-GB"/>
                          </w:rPr>
                          <w:t> </w:t>
                        </w:r>
                        <w:r w:rsidR="006C5FD5" w:rsidRPr="006C5FD5">
                          <w:rPr>
                            <w:rFonts w:ascii="Aptos" w:eastAsia="Times New Roman" w:hAnsi="Aptos" w:cs="Segoe UI"/>
                            <w:sz w:val="22"/>
                            <w:szCs w:val="22"/>
                            <w:lang w:eastAsia="en-GB"/>
                          </w:rPr>
                          <w:t>LAD603 administered subcutaneously</w:t>
                        </w:r>
                      </w:p>
                      <w:p w14:paraId="7A318D74" w14:textId="08CF1B5F" w:rsidR="005D3087" w:rsidRPr="00963D5C" w:rsidRDefault="005D3087" w:rsidP="005D3087">
                        <w:pPr>
                          <w:pStyle w:val="ListParagraph"/>
                          <w:numPr>
                            <w:ilvl w:val="1"/>
                            <w:numId w:val="7"/>
                          </w:numPr>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 xml:space="preserve">Group 1: </w:t>
                        </w:r>
                        <w:r w:rsidR="006004F1">
                          <w:rPr>
                            <w:rFonts w:ascii="Aptos" w:eastAsia="Times New Roman" w:hAnsi="Aptos" w:cs="Segoe UI"/>
                            <w:sz w:val="22"/>
                            <w:szCs w:val="22"/>
                            <w:lang w:eastAsia="en-GB"/>
                          </w:rPr>
                          <w:t xml:space="preserve">Dose A </w:t>
                        </w:r>
                        <w:r w:rsidR="005412F1">
                          <w:rPr>
                            <w:rFonts w:ascii="Aptos" w:eastAsia="Times New Roman" w:hAnsi="Aptos" w:cs="Segoe UI"/>
                            <w:sz w:val="22"/>
                            <w:szCs w:val="22"/>
                            <w:lang w:eastAsia="en-GB"/>
                          </w:rPr>
                          <w:t>from</w:t>
                        </w:r>
                        <w:r w:rsidR="000F52FD">
                          <w:rPr>
                            <w:rFonts w:ascii="Aptos" w:eastAsia="Times New Roman" w:hAnsi="Aptos" w:cs="Segoe UI"/>
                            <w:sz w:val="22"/>
                            <w:szCs w:val="22"/>
                            <w:lang w:eastAsia="en-GB"/>
                          </w:rPr>
                          <w:t xml:space="preserve"> day 1 </w:t>
                        </w:r>
                        <w:r w:rsidR="005412F1">
                          <w:rPr>
                            <w:rFonts w:ascii="Aptos" w:eastAsia="Times New Roman" w:hAnsi="Aptos" w:cs="Segoe UI"/>
                            <w:sz w:val="22"/>
                            <w:szCs w:val="22"/>
                            <w:lang w:eastAsia="en-GB"/>
                          </w:rPr>
                          <w:t>up to week 28</w:t>
                        </w:r>
                      </w:p>
                      <w:p w14:paraId="5A0C9725" w14:textId="7DD216A5" w:rsidR="005D3087" w:rsidRPr="00963D5C" w:rsidRDefault="005D3087" w:rsidP="005D3087">
                        <w:pPr>
                          <w:pStyle w:val="ListParagraph"/>
                          <w:numPr>
                            <w:ilvl w:val="1"/>
                            <w:numId w:val="7"/>
                          </w:numPr>
                          <w:textAlignment w:val="baseline"/>
                          <w:rPr>
                            <w:rFonts w:ascii="Aptos" w:eastAsia="Times New Roman" w:hAnsi="Aptos" w:cs="Segoe UI"/>
                            <w:sz w:val="22"/>
                            <w:szCs w:val="22"/>
                            <w:lang w:val="en-GB" w:eastAsia="en-GB"/>
                          </w:rPr>
                        </w:pPr>
                        <w:r>
                          <w:rPr>
                            <w:rFonts w:ascii="Aptos" w:eastAsia="Times New Roman" w:hAnsi="Aptos" w:cs="Segoe UI"/>
                            <w:sz w:val="22"/>
                            <w:szCs w:val="22"/>
                            <w:lang w:eastAsia="en-GB"/>
                          </w:rPr>
                          <w:t xml:space="preserve">Group 2: </w:t>
                        </w:r>
                        <w:r w:rsidR="00CD2F7F" w:rsidRPr="00CD2F7F">
                          <w:rPr>
                            <w:rFonts w:ascii="Aptos" w:eastAsia="Times New Roman" w:hAnsi="Aptos" w:cs="Segoe UI"/>
                            <w:sz w:val="22"/>
                            <w:szCs w:val="22"/>
                            <w:lang w:eastAsia="en-GB"/>
                          </w:rPr>
                          <w:t xml:space="preserve">Dose </w:t>
                        </w:r>
                        <w:r w:rsidR="00CD2F7F">
                          <w:rPr>
                            <w:rFonts w:ascii="Aptos" w:eastAsia="Times New Roman" w:hAnsi="Aptos" w:cs="Segoe UI"/>
                            <w:sz w:val="22"/>
                            <w:szCs w:val="22"/>
                            <w:lang w:eastAsia="en-GB"/>
                          </w:rPr>
                          <w:t>B</w:t>
                        </w:r>
                        <w:r w:rsidR="00CD2F7F" w:rsidRPr="00CD2F7F">
                          <w:rPr>
                            <w:rFonts w:ascii="Aptos" w:eastAsia="Times New Roman" w:hAnsi="Aptos" w:cs="Segoe UI"/>
                            <w:sz w:val="22"/>
                            <w:szCs w:val="22"/>
                            <w:lang w:eastAsia="en-GB"/>
                          </w:rPr>
                          <w:t xml:space="preserve"> from day 1 up to week 28</w:t>
                        </w:r>
                      </w:p>
                      <w:p w14:paraId="300F57F6" w14:textId="468D194B" w:rsidR="005D3087" w:rsidRDefault="005D3087" w:rsidP="005D3087">
                        <w:pPr>
                          <w:pStyle w:val="ListParagraph"/>
                          <w:numPr>
                            <w:ilvl w:val="1"/>
                            <w:numId w:val="7"/>
                          </w:numPr>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 xml:space="preserve">Group 3: </w:t>
                        </w:r>
                        <w:r w:rsidR="00CD2F7F" w:rsidRPr="00CD2F7F">
                          <w:rPr>
                            <w:rFonts w:ascii="Aptos" w:eastAsia="Times New Roman" w:hAnsi="Aptos" w:cs="Segoe UI"/>
                            <w:sz w:val="22"/>
                            <w:szCs w:val="22"/>
                            <w:lang w:eastAsia="en-GB"/>
                          </w:rPr>
                          <w:t xml:space="preserve">Dose </w:t>
                        </w:r>
                        <w:r w:rsidR="00CD2F7F">
                          <w:rPr>
                            <w:rFonts w:ascii="Aptos" w:eastAsia="Times New Roman" w:hAnsi="Aptos" w:cs="Segoe UI"/>
                            <w:sz w:val="22"/>
                            <w:szCs w:val="22"/>
                            <w:lang w:eastAsia="en-GB"/>
                          </w:rPr>
                          <w:t>C</w:t>
                        </w:r>
                        <w:r w:rsidR="00CD2F7F" w:rsidRPr="00CD2F7F">
                          <w:rPr>
                            <w:rFonts w:ascii="Aptos" w:eastAsia="Times New Roman" w:hAnsi="Aptos" w:cs="Segoe UI"/>
                            <w:sz w:val="22"/>
                            <w:szCs w:val="22"/>
                            <w:lang w:eastAsia="en-GB"/>
                          </w:rPr>
                          <w:t xml:space="preserve"> from day 1 up to week 28</w:t>
                        </w:r>
                      </w:p>
                      <w:p w14:paraId="50E5E2DB" w14:textId="2A9931B5" w:rsidR="005D3087" w:rsidRPr="00D237B4" w:rsidRDefault="002634EF" w:rsidP="00366E7E">
                        <w:pPr>
                          <w:pStyle w:val="ListParagraph"/>
                          <w:numPr>
                            <w:ilvl w:val="0"/>
                            <w:numId w:val="7"/>
                          </w:numPr>
                          <w:textAlignment w:val="baseline"/>
                          <w:rPr>
                            <w:rFonts w:ascii="Aptos" w:eastAsia="Times New Roman" w:hAnsi="Aptos" w:cs="Segoe UI"/>
                            <w:sz w:val="22"/>
                            <w:szCs w:val="22"/>
                            <w:lang w:val="en-GB" w:eastAsia="en-GB"/>
                          </w:rPr>
                        </w:pPr>
                        <w:r w:rsidRPr="002634EF">
                          <w:rPr>
                            <w:rFonts w:ascii="Aptos" w:eastAsia="Times New Roman" w:hAnsi="Aptos" w:cs="Segoe UI"/>
                            <w:b/>
                            <w:bCs/>
                            <w:sz w:val="22"/>
                            <w:szCs w:val="22"/>
                            <w:lang w:val="en-GB" w:eastAsia="en-GB"/>
                          </w:rPr>
                          <w:t>Placebo</w:t>
                        </w:r>
                        <w:r w:rsidR="005D3087">
                          <w:rPr>
                            <w:rFonts w:ascii="Aptos" w:eastAsia="Times New Roman" w:hAnsi="Aptos" w:cs="Segoe UI"/>
                            <w:sz w:val="22"/>
                            <w:szCs w:val="22"/>
                            <w:lang w:val="en-GB" w:eastAsia="en-GB"/>
                          </w:rPr>
                          <w:t>: Placebo comparator</w:t>
                        </w:r>
                        <w:r w:rsidR="00CD2F7F">
                          <w:rPr>
                            <w:rFonts w:ascii="Aptos" w:eastAsia="Times New Roman" w:hAnsi="Aptos" w:cs="Segoe UI"/>
                            <w:sz w:val="22"/>
                            <w:szCs w:val="22"/>
                            <w:lang w:val="en-GB" w:eastAsia="en-GB"/>
                          </w:rPr>
                          <w:t xml:space="preserve"> </w:t>
                        </w:r>
                        <w:r w:rsidR="00CD2F7F" w:rsidRPr="00CD2F7F">
                          <w:rPr>
                            <w:rFonts w:ascii="Aptos" w:eastAsia="Times New Roman" w:hAnsi="Aptos" w:cs="Segoe UI"/>
                            <w:sz w:val="22"/>
                            <w:szCs w:val="22"/>
                            <w:lang w:val="en-GB" w:eastAsia="en-GB"/>
                          </w:rPr>
                          <w:t>administered subcutaneously</w:t>
                        </w:r>
                      </w:p>
                    </w:tc>
                  </w:tr>
                  <w:tr w:rsidR="005D3087" w:rsidRPr="00D237B4" w14:paraId="74900015" w14:textId="77777777" w:rsidTr="0083589B">
                    <w:trPr>
                      <w:trHeight w:val="300"/>
                    </w:trPr>
                    <w:tc>
                      <w:tcPr>
                        <w:tcW w:w="1620" w:type="dxa"/>
                        <w:tcBorders>
                          <w:top w:val="nil"/>
                          <w:left w:val="single" w:sz="6" w:space="0" w:color="auto"/>
                          <w:bottom w:val="single" w:sz="6" w:space="0" w:color="auto"/>
                          <w:right w:val="single" w:sz="6" w:space="0" w:color="auto"/>
                        </w:tcBorders>
                        <w:shd w:val="clear" w:color="auto" w:fill="D9E2F3" w:themeFill="accent1" w:themeFillTint="33"/>
                        <w:vAlign w:val="center"/>
                        <w:hideMark/>
                      </w:tcPr>
                      <w:p w14:paraId="1B2E9A16" w14:textId="77777777"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Enrollment</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975" w:type="dxa"/>
                        <w:tcBorders>
                          <w:top w:val="nil"/>
                          <w:left w:val="nil"/>
                          <w:bottom w:val="single" w:sz="6" w:space="0" w:color="auto"/>
                          <w:right w:val="single" w:sz="6" w:space="0" w:color="auto"/>
                        </w:tcBorders>
                        <w:vAlign w:val="center"/>
                        <w:hideMark/>
                      </w:tcPr>
                      <w:p w14:paraId="65D9EE18" w14:textId="2727641C" w:rsidR="005D3087" w:rsidRPr="00D237B4" w:rsidRDefault="005D3087" w:rsidP="005D3087">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eastAsia="en-GB"/>
                          </w:rPr>
                          <w:t>1</w:t>
                        </w:r>
                        <w:r w:rsidR="00CA6901">
                          <w:rPr>
                            <w:rFonts w:ascii="Aptos" w:eastAsia="Times New Roman" w:hAnsi="Aptos" w:cs="Segoe UI"/>
                            <w:sz w:val="22"/>
                            <w:szCs w:val="22"/>
                            <w:lang w:eastAsia="en-GB"/>
                          </w:rPr>
                          <w:t>36</w:t>
                        </w:r>
                        <w:r w:rsidRPr="00D237B4">
                          <w:rPr>
                            <w:rFonts w:ascii="Aptos" w:eastAsia="Times New Roman" w:hAnsi="Aptos" w:cs="Segoe UI"/>
                            <w:sz w:val="22"/>
                            <w:szCs w:val="22"/>
                            <w:lang w:eastAsia="en-GB"/>
                          </w:rPr>
                          <w:t xml:space="preserve"> (Estimated)</w:t>
                        </w:r>
                      </w:p>
                    </w:tc>
                  </w:tr>
                  <w:tr w:rsidR="005D3087" w:rsidRPr="00D237B4" w14:paraId="7823DE0F" w14:textId="77777777" w:rsidTr="0083589B">
                    <w:trPr>
                      <w:trHeight w:val="300"/>
                    </w:trPr>
                    <w:tc>
                      <w:tcPr>
                        <w:tcW w:w="1620" w:type="dxa"/>
                        <w:tcBorders>
                          <w:top w:val="nil"/>
                          <w:left w:val="single" w:sz="6" w:space="0" w:color="auto"/>
                          <w:bottom w:val="single" w:sz="6" w:space="0" w:color="auto"/>
                          <w:right w:val="single" w:sz="6" w:space="0" w:color="auto"/>
                        </w:tcBorders>
                        <w:shd w:val="clear" w:color="auto" w:fill="D9E2F3" w:themeFill="accent1" w:themeFillTint="33"/>
                        <w:vAlign w:val="center"/>
                        <w:hideMark/>
                      </w:tcPr>
                      <w:p w14:paraId="53601F03" w14:textId="77777777"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Study Start/Status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975" w:type="dxa"/>
                        <w:tcBorders>
                          <w:top w:val="nil"/>
                          <w:left w:val="nil"/>
                          <w:bottom w:val="single" w:sz="6" w:space="0" w:color="auto"/>
                          <w:right w:val="single" w:sz="6" w:space="0" w:color="auto"/>
                        </w:tcBorders>
                        <w:vAlign w:val="center"/>
                        <w:hideMark/>
                      </w:tcPr>
                      <w:p w14:paraId="299299D2" w14:textId="2D385C31" w:rsidR="005D3087" w:rsidRPr="00D237B4" w:rsidRDefault="00CA6901" w:rsidP="005D3087">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val="en-IN" w:eastAsia="en-GB"/>
                          </w:rPr>
                          <w:t>December</w:t>
                        </w:r>
                        <w:r w:rsidR="005D3087">
                          <w:rPr>
                            <w:rFonts w:ascii="Aptos" w:eastAsia="Times New Roman" w:hAnsi="Aptos" w:cs="Segoe UI"/>
                            <w:sz w:val="22"/>
                            <w:szCs w:val="22"/>
                            <w:lang w:val="en-IN" w:eastAsia="en-GB"/>
                          </w:rPr>
                          <w:t xml:space="preserve"> </w:t>
                        </w:r>
                        <w:r>
                          <w:rPr>
                            <w:rFonts w:ascii="Aptos" w:eastAsia="Times New Roman" w:hAnsi="Aptos" w:cs="Segoe UI"/>
                            <w:sz w:val="22"/>
                            <w:szCs w:val="22"/>
                            <w:lang w:val="en-IN" w:eastAsia="en-GB"/>
                          </w:rPr>
                          <w:t>17</w:t>
                        </w:r>
                        <w:r w:rsidR="005D3087">
                          <w:rPr>
                            <w:rFonts w:ascii="Aptos" w:eastAsia="Times New Roman" w:hAnsi="Aptos" w:cs="Segoe UI"/>
                            <w:sz w:val="22"/>
                            <w:szCs w:val="22"/>
                            <w:lang w:val="en-IN" w:eastAsia="en-GB"/>
                          </w:rPr>
                          <w:t>, 202</w:t>
                        </w:r>
                        <w:r w:rsidR="006572A4">
                          <w:rPr>
                            <w:rFonts w:ascii="Aptos" w:eastAsia="Times New Roman" w:hAnsi="Aptos" w:cs="Segoe UI"/>
                            <w:sz w:val="22"/>
                            <w:szCs w:val="22"/>
                            <w:lang w:val="en-IN" w:eastAsia="en-GB"/>
                          </w:rPr>
                          <w:t>5</w:t>
                        </w:r>
                        <w:r w:rsidR="005D3087" w:rsidRPr="00D237B4">
                          <w:rPr>
                            <w:rFonts w:ascii="Aptos" w:eastAsia="Times New Roman" w:hAnsi="Aptos" w:cs="Segoe UI"/>
                            <w:sz w:val="22"/>
                            <w:szCs w:val="22"/>
                            <w:lang w:val="en-IN" w:eastAsia="en-GB"/>
                          </w:rPr>
                          <w:t xml:space="preserve"> (</w:t>
                        </w:r>
                        <w:r w:rsidR="006572A4">
                          <w:rPr>
                            <w:rFonts w:ascii="Aptos" w:eastAsia="Times New Roman" w:hAnsi="Aptos" w:cs="Segoe UI"/>
                            <w:sz w:val="22"/>
                            <w:szCs w:val="22"/>
                            <w:lang w:val="en-IN" w:eastAsia="en-GB"/>
                          </w:rPr>
                          <w:t>Actual</w:t>
                        </w:r>
                        <w:r w:rsidR="005D3087" w:rsidRPr="00D237B4">
                          <w:rPr>
                            <w:rFonts w:ascii="Aptos" w:eastAsia="Times New Roman" w:hAnsi="Aptos" w:cs="Segoe UI"/>
                            <w:sz w:val="22"/>
                            <w:szCs w:val="22"/>
                            <w:lang w:val="en-IN" w:eastAsia="en-GB"/>
                          </w:rPr>
                          <w:t>)</w:t>
                        </w:r>
                      </w:p>
                    </w:tc>
                  </w:tr>
                  <w:tr w:rsidR="005D3087" w:rsidRPr="00D237B4" w14:paraId="38967E95" w14:textId="77777777" w:rsidTr="0083589B">
                    <w:trPr>
                      <w:trHeight w:val="300"/>
                    </w:trPr>
                    <w:tc>
                      <w:tcPr>
                        <w:tcW w:w="1620" w:type="dxa"/>
                        <w:tcBorders>
                          <w:top w:val="nil"/>
                          <w:left w:val="single" w:sz="6" w:space="0" w:color="auto"/>
                          <w:bottom w:val="single" w:sz="6" w:space="0" w:color="auto"/>
                          <w:right w:val="single" w:sz="6" w:space="0" w:color="auto"/>
                        </w:tcBorders>
                        <w:shd w:val="clear" w:color="auto" w:fill="D9E2F3" w:themeFill="accent1" w:themeFillTint="33"/>
                        <w:vAlign w:val="center"/>
                        <w:hideMark/>
                      </w:tcPr>
                      <w:p w14:paraId="130ADE50" w14:textId="77777777"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Primary Completion Date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975" w:type="dxa"/>
                        <w:tcBorders>
                          <w:top w:val="nil"/>
                          <w:left w:val="nil"/>
                          <w:bottom w:val="single" w:sz="6" w:space="0" w:color="auto"/>
                          <w:right w:val="single" w:sz="6" w:space="0" w:color="auto"/>
                        </w:tcBorders>
                        <w:vAlign w:val="center"/>
                        <w:hideMark/>
                      </w:tcPr>
                      <w:p w14:paraId="22FF5617" w14:textId="0CAC3059" w:rsidR="005D3087" w:rsidRPr="00D237B4" w:rsidRDefault="00B766DB" w:rsidP="005D3087">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September</w:t>
                        </w:r>
                        <w:r w:rsidR="005D3087">
                          <w:rPr>
                            <w:rFonts w:ascii="Aptos" w:eastAsia="Times New Roman" w:hAnsi="Aptos" w:cs="Segoe UI"/>
                            <w:sz w:val="22"/>
                            <w:szCs w:val="22"/>
                            <w:lang w:val="en-GB" w:eastAsia="en-GB"/>
                          </w:rPr>
                          <w:t xml:space="preserve"> </w:t>
                        </w:r>
                        <w:r>
                          <w:rPr>
                            <w:rFonts w:ascii="Aptos" w:eastAsia="Times New Roman" w:hAnsi="Aptos" w:cs="Segoe UI"/>
                            <w:sz w:val="22"/>
                            <w:szCs w:val="22"/>
                            <w:lang w:val="en-GB" w:eastAsia="en-GB"/>
                          </w:rPr>
                          <w:t>06</w:t>
                        </w:r>
                        <w:r w:rsidR="005D3087">
                          <w:rPr>
                            <w:rFonts w:ascii="Aptos" w:eastAsia="Times New Roman" w:hAnsi="Aptos" w:cs="Segoe UI"/>
                            <w:sz w:val="22"/>
                            <w:szCs w:val="22"/>
                            <w:lang w:val="en-GB" w:eastAsia="en-GB"/>
                          </w:rPr>
                          <w:t>, 202</w:t>
                        </w:r>
                        <w:r>
                          <w:rPr>
                            <w:rFonts w:ascii="Aptos" w:eastAsia="Times New Roman" w:hAnsi="Aptos" w:cs="Segoe UI"/>
                            <w:sz w:val="22"/>
                            <w:szCs w:val="22"/>
                            <w:lang w:val="en-GB" w:eastAsia="en-GB"/>
                          </w:rPr>
                          <w:t>7</w:t>
                        </w:r>
                        <w:r w:rsidR="005D3087" w:rsidRPr="00D237B4">
                          <w:rPr>
                            <w:rFonts w:ascii="Aptos" w:eastAsia="Times New Roman" w:hAnsi="Aptos" w:cs="Segoe UI"/>
                            <w:sz w:val="22"/>
                            <w:szCs w:val="22"/>
                            <w:lang w:val="en-GB" w:eastAsia="en-GB"/>
                          </w:rPr>
                          <w:t xml:space="preserve"> (Estimated)</w:t>
                        </w:r>
                      </w:p>
                    </w:tc>
                  </w:tr>
                  <w:tr w:rsidR="005D3087" w:rsidRPr="00D237B4" w14:paraId="4D166F26" w14:textId="77777777" w:rsidTr="0083589B">
                    <w:trPr>
                      <w:trHeight w:val="300"/>
                    </w:trPr>
                    <w:tc>
                      <w:tcPr>
                        <w:tcW w:w="1620" w:type="dxa"/>
                        <w:tcBorders>
                          <w:top w:val="nil"/>
                          <w:left w:val="single" w:sz="6" w:space="0" w:color="auto"/>
                          <w:bottom w:val="single" w:sz="6" w:space="0" w:color="auto"/>
                          <w:right w:val="single" w:sz="6" w:space="0" w:color="auto"/>
                        </w:tcBorders>
                        <w:shd w:val="clear" w:color="auto" w:fill="D9E2F3" w:themeFill="accent1" w:themeFillTint="33"/>
                        <w:vAlign w:val="center"/>
                        <w:hideMark/>
                      </w:tcPr>
                      <w:p w14:paraId="0082E5E3" w14:textId="77777777"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Study Completion Date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975" w:type="dxa"/>
                        <w:tcBorders>
                          <w:top w:val="nil"/>
                          <w:left w:val="nil"/>
                          <w:bottom w:val="single" w:sz="6" w:space="0" w:color="auto"/>
                          <w:right w:val="single" w:sz="6" w:space="0" w:color="auto"/>
                        </w:tcBorders>
                        <w:vAlign w:val="center"/>
                        <w:hideMark/>
                      </w:tcPr>
                      <w:p w14:paraId="38B9DB14" w14:textId="5BE97B2D" w:rsidR="005D3087" w:rsidRPr="00D237B4" w:rsidRDefault="0026607F" w:rsidP="005D3087">
                        <w:pPr>
                          <w:ind w:left="58"/>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September 06, 2027</w:t>
                        </w:r>
                        <w:r w:rsidRPr="00D237B4">
                          <w:rPr>
                            <w:rFonts w:ascii="Aptos" w:eastAsia="Times New Roman" w:hAnsi="Aptos" w:cs="Segoe UI"/>
                            <w:sz w:val="22"/>
                            <w:szCs w:val="22"/>
                            <w:lang w:val="en-GB" w:eastAsia="en-GB"/>
                          </w:rPr>
                          <w:t xml:space="preserve"> </w:t>
                        </w:r>
                        <w:r w:rsidR="005D3087" w:rsidRPr="00D237B4">
                          <w:rPr>
                            <w:rFonts w:ascii="Aptos" w:eastAsia="Times New Roman" w:hAnsi="Aptos" w:cs="Segoe UI"/>
                            <w:sz w:val="22"/>
                            <w:szCs w:val="22"/>
                            <w:lang w:val="en-GB" w:eastAsia="en-GB"/>
                          </w:rPr>
                          <w:t>(Estimated)</w:t>
                        </w:r>
                      </w:p>
                    </w:tc>
                  </w:tr>
                  <w:tr w:rsidR="005D3087" w:rsidRPr="00D237B4" w14:paraId="094E1876" w14:textId="77777777" w:rsidTr="0083589B">
                    <w:trPr>
                      <w:trHeight w:val="300"/>
                    </w:trPr>
                    <w:tc>
                      <w:tcPr>
                        <w:tcW w:w="1620" w:type="dxa"/>
                        <w:tcBorders>
                          <w:top w:val="nil"/>
                          <w:left w:val="single" w:sz="6" w:space="0" w:color="auto"/>
                          <w:bottom w:val="single" w:sz="6" w:space="0" w:color="auto"/>
                          <w:right w:val="single" w:sz="6" w:space="0" w:color="auto"/>
                        </w:tcBorders>
                        <w:shd w:val="clear" w:color="auto" w:fill="D9E2F3" w:themeFill="accent1" w:themeFillTint="33"/>
                        <w:vAlign w:val="center"/>
                        <w:hideMark/>
                      </w:tcPr>
                      <w:p w14:paraId="70B2E4C9" w14:textId="77777777"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1EP</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975" w:type="dxa"/>
                        <w:tcBorders>
                          <w:top w:val="nil"/>
                          <w:left w:val="nil"/>
                          <w:bottom w:val="single" w:sz="6" w:space="0" w:color="auto"/>
                          <w:right w:val="single" w:sz="6" w:space="0" w:color="auto"/>
                        </w:tcBorders>
                        <w:vAlign w:val="center"/>
                        <w:hideMark/>
                      </w:tcPr>
                      <w:p w14:paraId="19FFE703" w14:textId="0FEB257A" w:rsidR="005D3087" w:rsidRPr="0075116C" w:rsidRDefault="00632C5F" w:rsidP="005D3087">
                        <w:pPr>
                          <w:ind w:left="58"/>
                          <w:textAlignment w:val="baseline"/>
                          <w:rPr>
                            <w:rFonts w:ascii="Aptos" w:eastAsia="Times New Roman" w:hAnsi="Aptos" w:cs="Segoe UI"/>
                            <w:sz w:val="22"/>
                            <w:szCs w:val="22"/>
                            <w:lang w:val="en-GB" w:eastAsia="en-GB"/>
                          </w:rPr>
                        </w:pPr>
                        <w:r w:rsidRPr="00632C5F">
                          <w:rPr>
                            <w:rFonts w:ascii="Aptos" w:eastAsia="Times New Roman" w:hAnsi="Aptos" w:cs="Segoe UI"/>
                            <w:sz w:val="22"/>
                            <w:szCs w:val="22"/>
                            <w:lang w:eastAsia="en-GB"/>
                          </w:rPr>
                          <w:t>Percent Change from Baseline in the SALT Score</w:t>
                        </w:r>
                        <w:r w:rsidR="003E437E">
                          <w:rPr>
                            <w:rFonts w:ascii="Aptos" w:eastAsia="Times New Roman" w:hAnsi="Aptos" w:cs="Segoe UI"/>
                            <w:sz w:val="22"/>
                            <w:szCs w:val="22"/>
                            <w:lang w:eastAsia="en-GB"/>
                          </w:rPr>
                          <w:t xml:space="preserve"> at week 28</w:t>
                        </w:r>
                      </w:p>
                    </w:tc>
                  </w:tr>
                  <w:tr w:rsidR="005D3087" w:rsidRPr="00D237B4" w14:paraId="3C4761C8" w14:textId="77777777" w:rsidTr="0083589B">
                    <w:trPr>
                      <w:trHeight w:val="300"/>
                    </w:trPr>
                    <w:tc>
                      <w:tcPr>
                        <w:tcW w:w="1620" w:type="dxa"/>
                        <w:tcBorders>
                          <w:top w:val="nil"/>
                          <w:left w:val="single" w:sz="6" w:space="0" w:color="auto"/>
                          <w:bottom w:val="single" w:sz="6" w:space="0" w:color="auto"/>
                          <w:right w:val="single" w:sz="6" w:space="0" w:color="auto"/>
                        </w:tcBorders>
                        <w:shd w:val="clear" w:color="auto" w:fill="D9E2F3" w:themeFill="accent1" w:themeFillTint="33"/>
                        <w:vAlign w:val="center"/>
                        <w:hideMark/>
                      </w:tcPr>
                      <w:p w14:paraId="140D2D74" w14:textId="77777777"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2EP</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975" w:type="dxa"/>
                        <w:tcBorders>
                          <w:top w:val="nil"/>
                          <w:left w:val="nil"/>
                          <w:bottom w:val="single" w:sz="6" w:space="0" w:color="auto"/>
                          <w:right w:val="single" w:sz="6" w:space="0" w:color="auto"/>
                        </w:tcBorders>
                        <w:vAlign w:val="center"/>
                        <w:hideMark/>
                      </w:tcPr>
                      <w:p w14:paraId="6D550A2E" w14:textId="3305C46F" w:rsidR="005D3087" w:rsidRDefault="004F3979" w:rsidP="005D3087">
                        <w:pPr>
                          <w:pStyle w:val="ListParagraph"/>
                          <w:numPr>
                            <w:ilvl w:val="0"/>
                            <w:numId w:val="7"/>
                          </w:numPr>
                          <w:textAlignment w:val="baseline"/>
                          <w:rPr>
                            <w:rFonts w:ascii="Aptos" w:eastAsia="Times New Roman" w:hAnsi="Aptos" w:cs="Segoe UI"/>
                            <w:sz w:val="22"/>
                            <w:szCs w:val="22"/>
                            <w:lang w:val="en-GB" w:eastAsia="en-GB"/>
                          </w:rPr>
                        </w:pPr>
                        <w:r w:rsidRPr="004F3979">
                          <w:rPr>
                            <w:rFonts w:ascii="Aptos" w:eastAsia="Times New Roman" w:hAnsi="Aptos" w:cs="Segoe UI"/>
                            <w:sz w:val="22"/>
                            <w:szCs w:val="22"/>
                            <w:lang w:val="en-GB" w:eastAsia="en-GB"/>
                          </w:rPr>
                          <w:t xml:space="preserve">Percentage of Participants Achieving an Absolute SALT Score </w:t>
                        </w:r>
                        <w:r w:rsidR="0018445A" w:rsidRPr="0018445A">
                          <w:rPr>
                            <w:rFonts w:ascii="Aptos" w:eastAsia="Times New Roman" w:hAnsi="Aptos" w:cs="Segoe UI"/>
                            <w:sz w:val="22"/>
                            <w:szCs w:val="22"/>
                            <w:lang w:val="en-GB" w:eastAsia="en-GB"/>
                          </w:rPr>
                          <w:t>≤</w:t>
                        </w:r>
                        <w:r w:rsidRPr="004F3979">
                          <w:rPr>
                            <w:rFonts w:ascii="Aptos" w:eastAsia="Times New Roman" w:hAnsi="Aptos" w:cs="Segoe UI"/>
                            <w:sz w:val="22"/>
                            <w:szCs w:val="22"/>
                            <w:lang w:val="en-GB" w:eastAsia="en-GB"/>
                          </w:rPr>
                          <w:t xml:space="preserve"> 10/20</w:t>
                        </w:r>
                        <w:r>
                          <w:rPr>
                            <w:rFonts w:ascii="Aptos" w:eastAsia="Times New Roman" w:hAnsi="Aptos" w:cs="Segoe UI"/>
                            <w:sz w:val="22"/>
                            <w:szCs w:val="22"/>
                            <w:lang w:val="en-GB" w:eastAsia="en-GB"/>
                          </w:rPr>
                          <w:t xml:space="preserve"> at week 28</w:t>
                        </w:r>
                      </w:p>
                      <w:p w14:paraId="34445396" w14:textId="4515F6BA" w:rsidR="0036028D" w:rsidRPr="00234030" w:rsidRDefault="0036028D" w:rsidP="00234030">
                        <w:pPr>
                          <w:pStyle w:val="ListParagraph"/>
                          <w:numPr>
                            <w:ilvl w:val="0"/>
                            <w:numId w:val="7"/>
                          </w:numPr>
                          <w:textAlignment w:val="baseline"/>
                          <w:rPr>
                            <w:rFonts w:ascii="Aptos" w:eastAsia="Times New Roman" w:hAnsi="Aptos" w:cs="Segoe UI"/>
                            <w:sz w:val="22"/>
                            <w:szCs w:val="22"/>
                            <w:lang w:val="en-GB" w:eastAsia="en-GB"/>
                          </w:rPr>
                        </w:pPr>
                        <w:r w:rsidRPr="0036028D">
                          <w:rPr>
                            <w:rFonts w:ascii="Aptos" w:eastAsia="Times New Roman" w:hAnsi="Aptos" w:cs="Segoe UI"/>
                            <w:sz w:val="22"/>
                            <w:szCs w:val="22"/>
                            <w:lang w:val="en-GB" w:eastAsia="en-GB"/>
                          </w:rPr>
                          <w:t>Percentage of Participants Achieving a Clinician-Reported Outcome (ClinRO) for Eyelash</w:t>
                        </w:r>
                        <w:r w:rsidR="00407619">
                          <w:rPr>
                            <w:rFonts w:ascii="Aptos" w:eastAsia="Times New Roman" w:hAnsi="Aptos" w:cs="Segoe UI"/>
                            <w:sz w:val="22"/>
                            <w:szCs w:val="22"/>
                            <w:lang w:val="en-GB" w:eastAsia="en-GB"/>
                          </w:rPr>
                          <w:t xml:space="preserve"> an</w:t>
                        </w:r>
                        <w:r w:rsidR="003D208C">
                          <w:rPr>
                            <w:rFonts w:ascii="Aptos" w:eastAsia="Times New Roman" w:hAnsi="Aptos" w:cs="Segoe UI"/>
                            <w:sz w:val="22"/>
                            <w:szCs w:val="22"/>
                            <w:lang w:val="en-GB" w:eastAsia="en-GB"/>
                          </w:rPr>
                          <w:t>d</w:t>
                        </w:r>
                        <w:r w:rsidRPr="0036028D">
                          <w:rPr>
                            <w:rFonts w:ascii="Aptos" w:eastAsia="Times New Roman" w:hAnsi="Aptos" w:cs="Segoe UI"/>
                            <w:sz w:val="22"/>
                            <w:szCs w:val="22"/>
                            <w:lang w:val="en-GB" w:eastAsia="en-GB"/>
                          </w:rPr>
                          <w:t xml:space="preserve"> </w:t>
                        </w:r>
                        <w:r w:rsidR="004E1FE1" w:rsidRPr="00D30CAF">
                          <w:rPr>
                            <w:rFonts w:ascii="Aptos" w:eastAsia="Times New Roman" w:hAnsi="Aptos" w:cs="Segoe UI"/>
                            <w:sz w:val="22"/>
                            <w:szCs w:val="22"/>
                            <w:lang w:val="en-GB" w:eastAsia="en-GB"/>
                          </w:rPr>
                          <w:t xml:space="preserve">Eyebrow </w:t>
                        </w:r>
                        <w:r w:rsidRPr="0036028D">
                          <w:rPr>
                            <w:rFonts w:ascii="Aptos" w:eastAsia="Times New Roman" w:hAnsi="Aptos" w:cs="Segoe UI"/>
                            <w:sz w:val="22"/>
                            <w:szCs w:val="22"/>
                            <w:lang w:val="en-GB" w:eastAsia="en-GB"/>
                          </w:rPr>
                          <w:t>Hair Loss of 0/1</w:t>
                        </w:r>
                        <w:r>
                          <w:rPr>
                            <w:rFonts w:ascii="Aptos" w:eastAsia="Times New Roman" w:hAnsi="Aptos" w:cs="Segoe UI"/>
                            <w:sz w:val="22"/>
                            <w:szCs w:val="22"/>
                            <w:lang w:val="en-GB" w:eastAsia="en-GB"/>
                          </w:rPr>
                          <w:t xml:space="preserve"> at week 28</w:t>
                        </w:r>
                      </w:p>
                    </w:tc>
                  </w:tr>
                  <w:tr w:rsidR="005D3087" w:rsidRPr="00D237B4" w14:paraId="03E286F0" w14:textId="77777777" w:rsidTr="0083589B">
                    <w:trPr>
                      <w:trHeight w:val="300"/>
                    </w:trPr>
                    <w:tc>
                      <w:tcPr>
                        <w:tcW w:w="1620" w:type="dxa"/>
                        <w:tcBorders>
                          <w:top w:val="nil"/>
                          <w:left w:val="single" w:sz="6" w:space="0" w:color="auto"/>
                          <w:bottom w:val="single" w:sz="6" w:space="0" w:color="auto"/>
                          <w:right w:val="single" w:sz="6" w:space="0" w:color="auto"/>
                        </w:tcBorders>
                        <w:shd w:val="clear" w:color="auto" w:fill="D9E2F3" w:themeFill="accent1" w:themeFillTint="33"/>
                        <w:vAlign w:val="center"/>
                        <w:hideMark/>
                      </w:tcPr>
                      <w:p w14:paraId="197F09A7" w14:textId="77777777"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Key inclusion criteria</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975" w:type="dxa"/>
                        <w:tcBorders>
                          <w:top w:val="nil"/>
                          <w:left w:val="nil"/>
                          <w:bottom w:val="single" w:sz="6" w:space="0" w:color="auto"/>
                          <w:right w:val="single" w:sz="6" w:space="0" w:color="auto"/>
                        </w:tcBorders>
                        <w:vAlign w:val="center"/>
                        <w:hideMark/>
                      </w:tcPr>
                      <w:p w14:paraId="39A216E6" w14:textId="24B1ADC4" w:rsidR="005D3087" w:rsidRPr="00D237B4" w:rsidRDefault="00D30CAF" w:rsidP="005D3087">
                        <w:pPr>
                          <w:pStyle w:val="ListParagraph"/>
                          <w:numPr>
                            <w:ilvl w:val="0"/>
                            <w:numId w:val="12"/>
                          </w:numPr>
                          <w:shd w:val="clear" w:color="auto" w:fill="FFFFFF"/>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 xml:space="preserve">Male or female </w:t>
                        </w:r>
                        <w:r w:rsidR="00870780">
                          <w:rPr>
                            <w:rFonts w:ascii="Aptos" w:eastAsia="Times New Roman" w:hAnsi="Aptos" w:cs="Segoe UI"/>
                            <w:sz w:val="22"/>
                            <w:szCs w:val="22"/>
                            <w:lang w:val="en-GB" w:eastAsia="en-GB"/>
                          </w:rPr>
                          <w:t xml:space="preserve">between ages </w:t>
                        </w:r>
                        <w:r w:rsidR="005360E6" w:rsidRPr="005360E6">
                          <w:rPr>
                            <w:rFonts w:ascii="Aptos" w:eastAsia="Times New Roman" w:hAnsi="Aptos" w:cs="Segoe UI"/>
                            <w:sz w:val="22"/>
                            <w:szCs w:val="22"/>
                            <w:lang w:val="en-GB" w:eastAsia="en-GB"/>
                          </w:rPr>
                          <w:t>18 and 65</w:t>
                        </w:r>
                      </w:p>
                      <w:p w14:paraId="1A55371F" w14:textId="143BBC27" w:rsidR="005D3087" w:rsidRDefault="00ED1F3A" w:rsidP="005D3087">
                        <w:pPr>
                          <w:pStyle w:val="ListParagraph"/>
                          <w:numPr>
                            <w:ilvl w:val="0"/>
                            <w:numId w:val="12"/>
                          </w:numPr>
                          <w:shd w:val="clear" w:color="auto" w:fill="FFFFFF"/>
                          <w:textAlignment w:val="baseline"/>
                          <w:rPr>
                            <w:rFonts w:ascii="Aptos" w:eastAsia="Times New Roman" w:hAnsi="Aptos" w:cs="Segoe UI"/>
                            <w:sz w:val="22"/>
                            <w:szCs w:val="22"/>
                            <w:lang w:val="en-GB" w:eastAsia="en-GB"/>
                          </w:rPr>
                        </w:pPr>
                        <w:r w:rsidRPr="00ED1F3A">
                          <w:rPr>
                            <w:rFonts w:ascii="Aptos" w:eastAsia="Times New Roman" w:hAnsi="Aptos" w:cs="Segoe UI"/>
                            <w:sz w:val="22"/>
                            <w:szCs w:val="22"/>
                            <w:lang w:val="en-GB" w:eastAsia="en-GB"/>
                          </w:rPr>
                          <w:t>Severe to very severe AA criteria</w:t>
                        </w:r>
                        <w:r w:rsidR="005D3087">
                          <w:rPr>
                            <w:rFonts w:ascii="Aptos" w:eastAsia="Times New Roman" w:hAnsi="Aptos" w:cs="Segoe UI"/>
                            <w:sz w:val="22"/>
                            <w:szCs w:val="22"/>
                            <w:lang w:val="en-GB" w:eastAsia="en-GB"/>
                          </w:rPr>
                          <w:t>:</w:t>
                        </w:r>
                      </w:p>
                      <w:p w14:paraId="1D9886AB" w14:textId="1F528791" w:rsidR="00BE2F47" w:rsidRPr="00BE2F47" w:rsidRDefault="0087095B" w:rsidP="00BE2F47">
                        <w:pPr>
                          <w:pStyle w:val="ListParagraph"/>
                          <w:numPr>
                            <w:ilvl w:val="1"/>
                            <w:numId w:val="12"/>
                          </w:numPr>
                          <w:shd w:val="clear" w:color="auto" w:fill="FFFFFF"/>
                          <w:textAlignment w:val="baseline"/>
                          <w:rPr>
                            <w:rFonts w:ascii="Aptos" w:eastAsia="Times New Roman" w:hAnsi="Aptos" w:cs="Segoe UI"/>
                            <w:sz w:val="22"/>
                            <w:szCs w:val="22"/>
                            <w:lang w:val="en-GB" w:eastAsia="en-GB"/>
                          </w:rPr>
                        </w:pPr>
                        <w:r w:rsidRPr="0087095B">
                          <w:rPr>
                            <w:rFonts w:ascii="Aptos" w:eastAsia="Times New Roman" w:hAnsi="Aptos" w:cs="Segoe UI"/>
                            <w:sz w:val="22"/>
                            <w:szCs w:val="22"/>
                            <w:lang w:val="en-GB" w:eastAsia="en-GB"/>
                          </w:rPr>
                          <w:t>≥</w:t>
                        </w:r>
                        <w:r w:rsidR="00BE2F47" w:rsidRPr="00BE2F47">
                          <w:rPr>
                            <w:rFonts w:ascii="Aptos" w:eastAsia="Times New Roman" w:hAnsi="Aptos" w:cs="Segoe UI"/>
                            <w:sz w:val="22"/>
                            <w:szCs w:val="22"/>
                            <w:lang w:val="en-GB" w:eastAsia="en-GB"/>
                          </w:rPr>
                          <w:t xml:space="preserve"> 50% hair loss of the scalp as measured by SALT without evidence of terminal hair regrowth within 6 months at both the Screening and Baseline (Day 1) visits</w:t>
                        </w:r>
                      </w:p>
                      <w:p w14:paraId="5EDDF3E5" w14:textId="49C13A23" w:rsidR="00DB5892" w:rsidRPr="0055165A" w:rsidRDefault="00BE2F47" w:rsidP="005D20EC">
                        <w:pPr>
                          <w:pStyle w:val="ListParagraph"/>
                          <w:numPr>
                            <w:ilvl w:val="1"/>
                            <w:numId w:val="12"/>
                          </w:numPr>
                          <w:shd w:val="clear" w:color="auto" w:fill="FFFFFF"/>
                          <w:textAlignment w:val="baseline"/>
                          <w:rPr>
                            <w:rFonts w:ascii="Aptos" w:eastAsia="Times New Roman" w:hAnsi="Aptos" w:cs="Segoe UI"/>
                            <w:sz w:val="22"/>
                            <w:szCs w:val="22"/>
                            <w:lang w:val="en-GB" w:eastAsia="en-GB"/>
                          </w:rPr>
                        </w:pPr>
                        <w:r w:rsidRPr="00BE2F47">
                          <w:rPr>
                            <w:rFonts w:ascii="Aptos" w:eastAsia="Times New Roman" w:hAnsi="Aptos" w:cs="Segoe UI"/>
                            <w:sz w:val="22"/>
                            <w:szCs w:val="22"/>
                            <w:lang w:val="en-GB" w:eastAsia="en-GB"/>
                          </w:rPr>
                          <w:t>Current episode of hair loss lasting at least 6 months and not exceeding 7 years</w:t>
                        </w:r>
                      </w:p>
                    </w:tc>
                  </w:tr>
                  <w:tr w:rsidR="005D3087" w:rsidRPr="00D237B4" w14:paraId="47731E54" w14:textId="77777777" w:rsidTr="0083589B">
                    <w:trPr>
                      <w:trHeight w:val="375"/>
                    </w:trPr>
                    <w:tc>
                      <w:tcPr>
                        <w:tcW w:w="1620" w:type="dxa"/>
                        <w:tcBorders>
                          <w:top w:val="nil"/>
                          <w:left w:val="single" w:sz="6" w:space="0" w:color="auto"/>
                          <w:bottom w:val="single" w:sz="6" w:space="0" w:color="auto"/>
                          <w:right w:val="single" w:sz="6" w:space="0" w:color="auto"/>
                        </w:tcBorders>
                        <w:shd w:val="clear" w:color="auto" w:fill="D9E2F3" w:themeFill="accent1" w:themeFillTint="33"/>
                        <w:vAlign w:val="center"/>
                        <w:hideMark/>
                      </w:tcPr>
                      <w:p w14:paraId="245F6A80" w14:textId="77777777" w:rsidR="005D3087" w:rsidRPr="00D237B4" w:rsidRDefault="005D3087" w:rsidP="005D3087">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Location(s):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975" w:type="dxa"/>
                        <w:tcBorders>
                          <w:top w:val="nil"/>
                          <w:left w:val="nil"/>
                          <w:bottom w:val="single" w:sz="6" w:space="0" w:color="auto"/>
                          <w:right w:val="single" w:sz="6" w:space="0" w:color="auto"/>
                        </w:tcBorders>
                        <w:vAlign w:val="center"/>
                        <w:hideMark/>
                      </w:tcPr>
                      <w:p w14:paraId="7B8564A6" w14:textId="22B5A05B" w:rsidR="005D3087" w:rsidRPr="00D237B4" w:rsidRDefault="005A64A6" w:rsidP="005D3087">
                        <w:pPr>
                          <w:pStyle w:val="ListParagraph"/>
                          <w:numPr>
                            <w:ilvl w:val="0"/>
                            <w:numId w:val="14"/>
                          </w:numPr>
                          <w:textAlignment w:val="baseline"/>
                          <w:rPr>
                            <w:rFonts w:ascii="Aptos" w:eastAsia="Times New Roman" w:hAnsi="Aptos" w:cs="Segoe UI"/>
                            <w:sz w:val="22"/>
                            <w:szCs w:val="22"/>
                            <w:lang w:eastAsia="en-GB"/>
                          </w:rPr>
                        </w:pPr>
                        <w:r>
                          <w:rPr>
                            <w:rFonts w:ascii="Aptos" w:eastAsia="Times New Roman" w:hAnsi="Aptos" w:cs="Segoe UI"/>
                            <w:sz w:val="22"/>
                            <w:szCs w:val="22"/>
                            <w:lang w:eastAsia="en-GB"/>
                          </w:rPr>
                          <w:t>One site in US</w:t>
                        </w:r>
                      </w:p>
                    </w:tc>
                  </w:tr>
                </w:tbl>
                <w:p w14:paraId="71D8E9EC" w14:textId="77777777" w:rsidR="00533360" w:rsidRPr="00533360" w:rsidRDefault="00533360" w:rsidP="00533360">
                  <w:pPr>
                    <w:rPr>
                      <w:rFonts w:ascii="Aptos" w:eastAsia="Calibri" w:hAnsi="Aptos" w:cs="Calibri"/>
                      <w:b/>
                      <w:bCs/>
                      <w:i/>
                      <w:color w:val="242424"/>
                      <w:sz w:val="22"/>
                      <w:szCs w:val="22"/>
                    </w:rPr>
                  </w:pPr>
                </w:p>
                <w:p w14:paraId="4DFB3024" w14:textId="77777777" w:rsidR="001F73BB" w:rsidRPr="009C1B24" w:rsidRDefault="001F73BB" w:rsidP="69FAB384">
                  <w:pPr>
                    <w:rPr>
                      <w:rFonts w:ascii="Aptos" w:eastAsia="Calibri" w:hAnsi="Aptos" w:cs="Calibri"/>
                      <w:i/>
                      <w:color w:val="242424"/>
                      <w:sz w:val="22"/>
                      <w:szCs w:val="22"/>
                    </w:rPr>
                  </w:pPr>
                </w:p>
                <w:p w14:paraId="19541A94" w14:textId="77777777" w:rsidR="00CA31E6" w:rsidRPr="009C1B24" w:rsidRDefault="00CA31E6" w:rsidP="69FAB384">
                  <w:pPr>
                    <w:textAlignment w:val="baseline"/>
                    <w:rPr>
                      <w:rFonts w:ascii="Aptos" w:eastAsia="Calibri" w:hAnsi="Aptos" w:cs="Calibri"/>
                      <w:sz w:val="22"/>
                      <w:szCs w:val="22"/>
                    </w:rPr>
                  </w:pPr>
                  <w:r w:rsidRPr="009C1B24">
                    <w:rPr>
                      <w:rFonts w:ascii="Aptos" w:eastAsia="Calibri" w:hAnsi="Aptos" w:cs="Calibri"/>
                      <w:b/>
                      <w:sz w:val="22"/>
                      <w:szCs w:val="22"/>
                      <w:lang w:val="en-IN"/>
                    </w:rPr>
                    <w:t>For questions, please reach out to:</w:t>
                  </w:r>
                  <w:r w:rsidRPr="009C1B24">
                    <w:rPr>
                      <w:rFonts w:ascii="Aptos" w:eastAsia="Calibri" w:hAnsi="Aptos" w:cs="Calibri"/>
                      <w:sz w:val="22"/>
                      <w:szCs w:val="22"/>
                      <w:lang w:val="en-IN"/>
                    </w:rPr>
                    <w:t> </w:t>
                  </w:r>
                  <w:r w:rsidRPr="009C1B24">
                    <w:rPr>
                      <w:rFonts w:ascii="Aptos" w:eastAsia="Calibri" w:hAnsi="Aptos" w:cs="Calibri"/>
                      <w:sz w:val="22"/>
                      <w:szCs w:val="22"/>
                    </w:rPr>
                    <w:t> </w:t>
                  </w:r>
                </w:p>
                <w:p w14:paraId="3A41312D" w14:textId="77777777" w:rsidR="00F15463" w:rsidRPr="009C1B24" w:rsidRDefault="00F15463" w:rsidP="00F15463">
                  <w:pPr>
                    <w:textAlignment w:val="baseline"/>
                    <w:rPr>
                      <w:rFonts w:ascii="Aptos" w:eastAsia="Calibri" w:hAnsi="Aptos" w:cs="Calibri"/>
                    </w:rPr>
                  </w:pPr>
                  <w:r w:rsidRPr="3350916F">
                    <w:rPr>
                      <w:rFonts w:ascii="Aptos" w:eastAsia="Calibri" w:hAnsi="Aptos" w:cs="Calibri"/>
                      <w:sz w:val="22"/>
                      <w:szCs w:val="22"/>
                    </w:rPr>
                    <w:t>US:</w:t>
                  </w:r>
                  <w:r w:rsidRPr="3350916F">
                    <w:rPr>
                      <w:rFonts w:ascii="Aptos" w:eastAsia="Calibri" w:hAnsi="Aptos" w:cs="Calibri"/>
                      <w:b/>
                      <w:i/>
                      <w:color w:val="0070C0"/>
                      <w:sz w:val="22"/>
                      <w:szCs w:val="22"/>
                    </w:rPr>
                    <w:t> </w:t>
                  </w:r>
                  <w:hyperlink r:id="rId15">
                    <w:r w:rsidRPr="3350916F">
                      <w:rPr>
                        <w:rFonts w:ascii="Aptos" w:eastAsia="Calibri" w:hAnsi="Aptos" w:cs="Calibri"/>
                        <w:color w:val="0563C1"/>
                        <w:sz w:val="22"/>
                        <w:szCs w:val="22"/>
                        <w:u w:val="single"/>
                      </w:rPr>
                      <w:t>Chanda Bhat</w:t>
                    </w:r>
                  </w:hyperlink>
                  <w:r w:rsidRPr="3350916F">
                    <w:rPr>
                      <w:rFonts w:ascii="Aptos" w:eastAsia="Calibri" w:hAnsi="Aptos" w:cs="Calibri"/>
                      <w:sz w:val="22"/>
                      <w:szCs w:val="22"/>
                    </w:rPr>
                    <w:t>, </w:t>
                  </w:r>
                  <w:r w:rsidRPr="3350916F">
                    <w:rPr>
                      <w:rFonts w:ascii="Aptos" w:eastAsia="Calibri" w:hAnsi="Aptos" w:cs="Calibri"/>
                      <w:color w:val="0563C1"/>
                      <w:sz w:val="22"/>
                      <w:szCs w:val="22"/>
                      <w:u w:val="single"/>
                    </w:rPr>
                    <w:t>Bethany Christmann</w:t>
                  </w:r>
                </w:p>
                <w:p w14:paraId="4BC78685" w14:textId="2BFC5044" w:rsidR="00163E8E" w:rsidRPr="009C1B24" w:rsidRDefault="00163E8E" w:rsidP="69FAB384">
                  <w:pPr>
                    <w:textAlignment w:val="baseline"/>
                    <w:rPr>
                      <w:rFonts w:ascii="Aptos" w:eastAsia="Calibri" w:hAnsi="Aptos" w:cs="Calibri"/>
                      <w:sz w:val="22"/>
                      <w:szCs w:val="22"/>
                    </w:rPr>
                  </w:pPr>
                  <w:r w:rsidRPr="3350916F">
                    <w:rPr>
                      <w:rFonts w:ascii="Aptos" w:eastAsia="Calibri" w:hAnsi="Aptos" w:cs="Calibri"/>
                      <w:sz w:val="22"/>
                      <w:szCs w:val="22"/>
                    </w:rPr>
                    <w:t>International / Affiliates</w:t>
                  </w:r>
                  <w:r w:rsidRPr="3350916F">
                    <w:rPr>
                      <w:rFonts w:ascii="Aptos" w:eastAsia="Calibri" w:hAnsi="Aptos" w:cs="Calibri"/>
                      <w:b/>
                      <w:i/>
                      <w:color w:val="0070C0"/>
                      <w:sz w:val="22"/>
                      <w:szCs w:val="22"/>
                    </w:rPr>
                    <w:t>: </w:t>
                  </w:r>
                  <w:hyperlink r:id="rId16">
                    <w:r w:rsidRPr="3350916F">
                      <w:rPr>
                        <w:rFonts w:ascii="Aptos" w:eastAsia="Calibri" w:hAnsi="Aptos" w:cs="Calibri"/>
                        <w:color w:val="0563C1"/>
                        <w:sz w:val="22"/>
                        <w:szCs w:val="22"/>
                        <w:u w:val="single"/>
                      </w:rPr>
                      <w:t>Priti Anand</w:t>
                    </w:r>
                  </w:hyperlink>
                  <w:r w:rsidRPr="3350916F">
                    <w:rPr>
                      <w:rFonts w:ascii="Aptos" w:eastAsia="Calibri" w:hAnsi="Aptos" w:cs="Calibri"/>
                      <w:sz w:val="22"/>
                      <w:szCs w:val="22"/>
                    </w:rPr>
                    <w:t>,</w:t>
                  </w:r>
                  <w:r w:rsidR="3C96F002" w:rsidRPr="3350916F">
                    <w:rPr>
                      <w:rFonts w:ascii="Aptos" w:eastAsia="Calibri" w:hAnsi="Aptos" w:cs="Calibri"/>
                      <w:sz w:val="22"/>
                      <w:szCs w:val="22"/>
                    </w:rPr>
                    <w:t xml:space="preserve"> </w:t>
                  </w:r>
                  <w:hyperlink r:id="rId17">
                    <w:r w:rsidR="3C96F002" w:rsidRPr="3350916F">
                      <w:rPr>
                        <w:rStyle w:val="Hyperlink"/>
                        <w:rFonts w:ascii="Aptos" w:eastAsia="Calibri" w:hAnsi="Aptos" w:cs="Calibri"/>
                        <w:color w:val="0563C1"/>
                        <w:sz w:val="22"/>
                        <w:szCs w:val="22"/>
                      </w:rPr>
                      <w:t>Irene Knorn</w:t>
                    </w:r>
                  </w:hyperlink>
                  <w:r w:rsidRPr="3350916F">
                    <w:rPr>
                      <w:rFonts w:ascii="Aptos" w:eastAsia="Calibri" w:hAnsi="Aptos" w:cs="Calibri"/>
                      <w:color w:val="0563C1"/>
                      <w:sz w:val="22"/>
                      <w:szCs w:val="22"/>
                      <w:u w:val="single"/>
                    </w:rPr>
                    <w:t> </w:t>
                  </w:r>
                </w:p>
                <w:p w14:paraId="7636EC62" w14:textId="77777777" w:rsidR="008E0239" w:rsidRPr="009C1B24" w:rsidRDefault="008E0239" w:rsidP="69FAB384">
                  <w:pPr>
                    <w:textAlignment w:val="baseline"/>
                    <w:rPr>
                      <w:rFonts w:ascii="Aptos" w:eastAsia="Calibri" w:hAnsi="Aptos" w:cs="Calibri"/>
                      <w:sz w:val="22"/>
                      <w:szCs w:val="22"/>
                    </w:rPr>
                  </w:pPr>
                  <w:r w:rsidRPr="009C1B24">
                    <w:rPr>
                      <w:rFonts w:ascii="Aptos" w:eastAsia="Calibri" w:hAnsi="Aptos" w:cs="Calibri"/>
                      <w:sz w:val="22"/>
                      <w:szCs w:val="22"/>
                    </w:rPr>
                    <w:t>PCS:</w:t>
                  </w:r>
                  <w:r w:rsidRPr="009C1B24">
                    <w:rPr>
                      <w:rFonts w:ascii="Aptos" w:eastAsia="Calibri" w:hAnsi="Aptos" w:cs="Calibri"/>
                      <w:b/>
                      <w:i/>
                      <w:color w:val="0070C0"/>
                      <w:sz w:val="22"/>
                      <w:szCs w:val="22"/>
                    </w:rPr>
                    <w:t> </w:t>
                  </w:r>
                  <w:hyperlink r:id="rId18">
                    <w:r w:rsidRPr="009C1B24">
                      <w:rPr>
                        <w:rFonts w:ascii="Aptos" w:eastAsia="Calibri" w:hAnsi="Aptos" w:cs="Calibri"/>
                        <w:color w:val="0563C1"/>
                        <w:sz w:val="22"/>
                        <w:szCs w:val="22"/>
                        <w:u w:val="single"/>
                      </w:rPr>
                      <w:t>Luke Versten</w:t>
                    </w:r>
                  </w:hyperlink>
                </w:p>
                <w:p w14:paraId="53C007D4" w14:textId="77777777" w:rsidR="00671FA7" w:rsidRPr="009C1B24" w:rsidRDefault="00671FA7" w:rsidP="69FAB384">
                  <w:pPr>
                    <w:rPr>
                      <w:rFonts w:ascii="Aptos" w:eastAsia="Calibri" w:hAnsi="Aptos" w:cs="Calibri"/>
                      <w:color w:val="242424"/>
                      <w:sz w:val="22"/>
                      <w:szCs w:val="22"/>
                    </w:rPr>
                  </w:pPr>
                </w:p>
                <w:p w14:paraId="7064E88E" w14:textId="6A00831D" w:rsidR="00547D60" w:rsidRPr="009C1B24" w:rsidRDefault="00275D18" w:rsidP="69FAB384">
                  <w:pPr>
                    <w:textAlignment w:val="baseline"/>
                    <w:rPr>
                      <w:rFonts w:ascii="Aptos" w:eastAsia="Calibri" w:hAnsi="Aptos" w:cs="Calibri"/>
                      <w:sz w:val="22"/>
                      <w:szCs w:val="22"/>
                    </w:rPr>
                  </w:pPr>
                  <w:hyperlink r:id="rId19" w:tgtFrame="_blank" w:history="1">
                    <w:r w:rsidRPr="009C1B24">
                      <w:rPr>
                        <w:rStyle w:val="normaltextrun"/>
                        <w:rFonts w:ascii="Aptos" w:eastAsia="Calibri" w:hAnsi="Aptos" w:cs="Calibri"/>
                        <w:color w:val="0563C1"/>
                        <w:sz w:val="22"/>
                        <w:szCs w:val="22"/>
                        <w:u w:val="single"/>
                        <w:shd w:val="clear" w:color="auto" w:fill="FFFFFF"/>
                      </w:rPr>
                      <w:t>Invite your colleagues to inVision</w:t>
                    </w:r>
                  </w:hyperlink>
                  <w:r w:rsidRPr="009C1B24">
                    <w:rPr>
                      <w:rStyle w:val="normaltextrun"/>
                      <w:rFonts w:ascii="Aptos" w:eastAsia="Calibri" w:hAnsi="Aptos" w:cs="Calibri"/>
                      <w:color w:val="0070C0"/>
                      <w:sz w:val="22"/>
                      <w:szCs w:val="22"/>
                      <w:shd w:val="clear" w:color="auto" w:fill="FFFFFF"/>
                    </w:rPr>
                    <w:t> | </w:t>
                  </w:r>
                  <w:hyperlink r:id="rId20" w:tgtFrame="_blank" w:history="1">
                    <w:r w:rsidRPr="009C1B24">
                      <w:rPr>
                        <w:rStyle w:val="normaltextrun"/>
                        <w:rFonts w:ascii="Aptos" w:eastAsia="Calibri" w:hAnsi="Aptos" w:cs="Calibri"/>
                        <w:color w:val="0563C1"/>
                        <w:sz w:val="22"/>
                        <w:szCs w:val="22"/>
                        <w:u w:val="single"/>
                        <w:shd w:val="clear" w:color="auto" w:fill="FFFFFF"/>
                      </w:rPr>
                      <w:t>Manage Email Preferences</w:t>
                    </w:r>
                  </w:hyperlink>
                  <w:r w:rsidRPr="009C1B24">
                    <w:rPr>
                      <w:rStyle w:val="normaltextrun"/>
                      <w:rFonts w:ascii="Aptos" w:eastAsia="Calibri" w:hAnsi="Aptos" w:cs="Calibri"/>
                      <w:color w:val="0070C0"/>
                      <w:sz w:val="22"/>
                      <w:szCs w:val="22"/>
                      <w:shd w:val="clear" w:color="auto" w:fill="FFFFFF"/>
                    </w:rPr>
                    <w:t> | </w:t>
                  </w:r>
                  <w:hyperlink r:id="rId21" w:tgtFrame="_blank" w:history="1">
                    <w:r w:rsidRPr="009C1B24">
                      <w:rPr>
                        <w:rStyle w:val="normaltextrun"/>
                        <w:rFonts w:ascii="Aptos" w:eastAsia="Calibri" w:hAnsi="Aptos" w:cs="Calibri"/>
                        <w:color w:val="0563C1"/>
                        <w:sz w:val="22"/>
                        <w:szCs w:val="22"/>
                        <w:u w:val="single"/>
                        <w:shd w:val="clear" w:color="auto" w:fill="FFFFFF"/>
                      </w:rPr>
                      <w:t>Unsubscribe</w:t>
                    </w:r>
                  </w:hyperlink>
                </w:p>
                <w:p w14:paraId="030295A0" w14:textId="7E42CA2F" w:rsidR="007A4084" w:rsidRPr="009C1B24" w:rsidRDefault="007A4084" w:rsidP="69FAB384">
                  <w:pPr>
                    <w:keepNext/>
                    <w:rPr>
                      <w:rFonts w:ascii="Aptos" w:eastAsia="Calibri" w:hAnsi="Aptos" w:cs="Calibri"/>
                      <w:b/>
                      <w:sz w:val="22"/>
                      <w:szCs w:val="22"/>
                      <w:lang w:eastAsia="ja-JP"/>
                    </w:rPr>
                  </w:pPr>
                </w:p>
                <w:p w14:paraId="52C27FFB" w14:textId="77777777" w:rsidR="00A477F0" w:rsidRPr="009C1B24" w:rsidRDefault="00A477F0" w:rsidP="69FAB384">
                  <w:pPr>
                    <w:keepNext/>
                    <w:rPr>
                      <w:rFonts w:ascii="Aptos" w:eastAsia="Calibri" w:hAnsi="Aptos" w:cs="Calibri"/>
                      <w:b/>
                      <w:lang w:eastAsia="ja-JP"/>
                    </w:rPr>
                  </w:pPr>
                </w:p>
              </w:tc>
            </w:tr>
          </w:tbl>
          <w:bookmarkEnd w:id="1"/>
          <w:bookmarkEnd w:id="2"/>
          <w:p w14:paraId="1531C7DE" w14:textId="11C02FC7" w:rsidR="00DE3125" w:rsidRPr="009C1B24" w:rsidRDefault="00E60597" w:rsidP="69FAB384">
            <w:pPr>
              <w:rPr>
                <w:rFonts w:ascii="Aptos" w:eastAsia="Calibri" w:hAnsi="Aptos" w:cs="Calibri"/>
                <w:sz w:val="22"/>
                <w:szCs w:val="22"/>
                <w:lang w:eastAsia="en-IN"/>
              </w:rPr>
            </w:pPr>
            <w:r w:rsidRPr="009C1B24">
              <w:rPr>
                <w:rFonts w:ascii="Aptos" w:eastAsia="Calibri" w:hAnsi="Aptos" w:cs="Calibri"/>
                <w:i/>
                <w:color w:val="000000" w:themeColor="text1"/>
                <w:sz w:val="20"/>
                <w:szCs w:val="20"/>
              </w:rPr>
              <w:lastRenderedPageBreak/>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9C1B24">
              <w:rPr>
                <w:rFonts w:ascii="Aptos" w:eastAsia="Calibri" w:hAnsi="Aptos" w:cs="Calibri"/>
                <w:i/>
                <w:color w:val="000000" w:themeColor="text1"/>
                <w:sz w:val="20"/>
                <w:szCs w:val="20"/>
              </w:rPr>
              <w:t>APEX/IMABI</w:t>
            </w:r>
            <w:r w:rsidRPr="009C1B24">
              <w:rPr>
                <w:rFonts w:ascii="Aptos" w:eastAsia="Calibri" w:hAnsi="Aptos" w:cs="Calibri"/>
                <w:i/>
                <w:color w:val="000000" w:themeColor="text1"/>
                <w:sz w:val="20"/>
                <w:szCs w:val="20"/>
              </w:rPr>
              <w:t>, Legal, or OEC teams with any questions.</w:t>
            </w:r>
          </w:p>
        </w:tc>
      </w:tr>
      <w:tr w:rsidR="00682A93" w:rsidRPr="003A4E1A" w14:paraId="05D2B529" w14:textId="77777777" w:rsidTr="1ECFDDF7">
        <w:trPr>
          <w:trHeight w:val="144"/>
        </w:trPr>
        <w:tc>
          <w:tcPr>
            <w:tcW w:w="9510" w:type="dxa"/>
            <w:tcMar>
              <w:top w:w="0" w:type="dxa"/>
              <w:left w:w="108" w:type="dxa"/>
              <w:bottom w:w="0" w:type="dxa"/>
              <w:right w:w="108" w:type="dxa"/>
            </w:tcMar>
            <w:vAlign w:val="bottom"/>
          </w:tcPr>
          <w:p w14:paraId="0A053BC5" w14:textId="77777777" w:rsidR="00682A93" w:rsidRPr="009C1B24" w:rsidRDefault="00682A93" w:rsidP="007A0F67">
            <w:pPr>
              <w:rPr>
                <w:rFonts w:ascii="Aptos" w:eastAsia="Times New Roman" w:hAnsi="Aptos" w:cs="Calibri"/>
                <w:b/>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324D9"/>
    <w:multiLevelType w:val="hybridMultilevel"/>
    <w:tmpl w:val="3FB0D0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5A223A"/>
    <w:multiLevelType w:val="hybridMultilevel"/>
    <w:tmpl w:val="8FC28E46"/>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231B0E97"/>
    <w:multiLevelType w:val="hybridMultilevel"/>
    <w:tmpl w:val="E1807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5B23DA"/>
    <w:multiLevelType w:val="hybridMultilevel"/>
    <w:tmpl w:val="FB2A1D6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9"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3" w15:restartNumberingAfterBreak="0">
    <w:nsid w:val="702927EC"/>
    <w:multiLevelType w:val="hybridMultilevel"/>
    <w:tmpl w:val="AD10E9FA"/>
    <w:lvl w:ilvl="0" w:tplc="04090001">
      <w:start w:val="1"/>
      <w:numFmt w:val="bullet"/>
      <w:lvlText w:val=""/>
      <w:lvlJc w:val="left"/>
      <w:pPr>
        <w:ind w:left="720" w:hanging="360"/>
      </w:pPr>
      <w:rPr>
        <w:rFonts w:ascii="Symbol" w:hAnsi="Symbol" w:hint="default"/>
      </w:rPr>
    </w:lvl>
    <w:lvl w:ilvl="1" w:tplc="C3F4DF9E">
      <w:start w:val="1"/>
      <w:numFmt w:val="bullet"/>
      <w:lvlText w:val="o"/>
      <w:lvlJc w:val="left"/>
      <w:pPr>
        <w:ind w:left="1440" w:hanging="360"/>
      </w:pPr>
      <w:rPr>
        <w:rFonts w:ascii="Courier New" w:hAnsi="Courier New" w:cs="Courier New" w:hint="default"/>
        <w:color w:val="000000" w:themeColor="text1"/>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0DA2480"/>
    <w:multiLevelType w:val="hybridMultilevel"/>
    <w:tmpl w:val="D3D088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6"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7"/>
  </w:num>
  <w:num w:numId="3" w16cid:durableId="1198738028">
    <w:abstractNumId w:val="3"/>
  </w:num>
  <w:num w:numId="4" w16cid:durableId="1200820972">
    <w:abstractNumId w:val="13"/>
  </w:num>
  <w:num w:numId="5" w16cid:durableId="149684919">
    <w:abstractNumId w:val="11"/>
  </w:num>
  <w:num w:numId="6" w16cid:durableId="1582132972">
    <w:abstractNumId w:val="12"/>
  </w:num>
  <w:num w:numId="7" w16cid:durableId="1612710544">
    <w:abstractNumId w:val="2"/>
  </w:num>
  <w:num w:numId="8" w16cid:durableId="1734770088">
    <w:abstractNumId w:val="8"/>
  </w:num>
  <w:num w:numId="9" w16cid:durableId="1757553829">
    <w:abstractNumId w:val="5"/>
  </w:num>
  <w:num w:numId="10" w16cid:durableId="1800146657">
    <w:abstractNumId w:val="15"/>
  </w:num>
  <w:num w:numId="11" w16cid:durableId="1896702622">
    <w:abstractNumId w:val="6"/>
  </w:num>
  <w:num w:numId="12" w16cid:durableId="1899513859">
    <w:abstractNumId w:val="14"/>
  </w:num>
  <w:num w:numId="13" w16cid:durableId="2057193961">
    <w:abstractNumId w:val="16"/>
  </w:num>
  <w:num w:numId="14" w16cid:durableId="450444746">
    <w:abstractNumId w:val="4"/>
  </w:num>
  <w:num w:numId="15" w16cid:durableId="554395052">
    <w:abstractNumId w:val="10"/>
  </w:num>
  <w:num w:numId="16" w16cid:durableId="621036744">
    <w:abstractNumId w:val="0"/>
  </w:num>
  <w:num w:numId="17" w16cid:durableId="643050697">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804"/>
    <w:rsid w:val="000053C7"/>
    <w:rsid w:val="0000625E"/>
    <w:rsid w:val="00006BF8"/>
    <w:rsid w:val="000070C7"/>
    <w:rsid w:val="000075EC"/>
    <w:rsid w:val="0000798E"/>
    <w:rsid w:val="00007E08"/>
    <w:rsid w:val="00010A4A"/>
    <w:rsid w:val="000110D5"/>
    <w:rsid w:val="00011B04"/>
    <w:rsid w:val="00020348"/>
    <w:rsid w:val="00020B24"/>
    <w:rsid w:val="000241B5"/>
    <w:rsid w:val="000248AF"/>
    <w:rsid w:val="000248C9"/>
    <w:rsid w:val="00026950"/>
    <w:rsid w:val="00027B01"/>
    <w:rsid w:val="00030549"/>
    <w:rsid w:val="00030B0F"/>
    <w:rsid w:val="00030B38"/>
    <w:rsid w:val="000319BC"/>
    <w:rsid w:val="00032EFD"/>
    <w:rsid w:val="00033E7A"/>
    <w:rsid w:val="00034100"/>
    <w:rsid w:val="00034A18"/>
    <w:rsid w:val="00034B26"/>
    <w:rsid w:val="00035A9C"/>
    <w:rsid w:val="00035D88"/>
    <w:rsid w:val="00036F96"/>
    <w:rsid w:val="00037B51"/>
    <w:rsid w:val="00037DB2"/>
    <w:rsid w:val="0004449A"/>
    <w:rsid w:val="00044525"/>
    <w:rsid w:val="00046675"/>
    <w:rsid w:val="000508FC"/>
    <w:rsid w:val="00051865"/>
    <w:rsid w:val="000521C9"/>
    <w:rsid w:val="00052375"/>
    <w:rsid w:val="000547C1"/>
    <w:rsid w:val="00055506"/>
    <w:rsid w:val="00055FE5"/>
    <w:rsid w:val="00056B14"/>
    <w:rsid w:val="00062313"/>
    <w:rsid w:val="00062339"/>
    <w:rsid w:val="00062EE5"/>
    <w:rsid w:val="0006479D"/>
    <w:rsid w:val="000652ED"/>
    <w:rsid w:val="00065BBA"/>
    <w:rsid w:val="00066167"/>
    <w:rsid w:val="00066C0F"/>
    <w:rsid w:val="0006789A"/>
    <w:rsid w:val="00070CFA"/>
    <w:rsid w:val="00072F52"/>
    <w:rsid w:val="00073762"/>
    <w:rsid w:val="0008109A"/>
    <w:rsid w:val="00081F82"/>
    <w:rsid w:val="00082E4D"/>
    <w:rsid w:val="00086504"/>
    <w:rsid w:val="000867A7"/>
    <w:rsid w:val="00090CE8"/>
    <w:rsid w:val="00093CC9"/>
    <w:rsid w:val="00094018"/>
    <w:rsid w:val="00094C4E"/>
    <w:rsid w:val="00094D15"/>
    <w:rsid w:val="000967DB"/>
    <w:rsid w:val="0009727C"/>
    <w:rsid w:val="000A1938"/>
    <w:rsid w:val="000A355D"/>
    <w:rsid w:val="000A3B73"/>
    <w:rsid w:val="000A4EFF"/>
    <w:rsid w:val="000B217D"/>
    <w:rsid w:val="000B3113"/>
    <w:rsid w:val="000B44D0"/>
    <w:rsid w:val="000B4F50"/>
    <w:rsid w:val="000B7787"/>
    <w:rsid w:val="000B7B3C"/>
    <w:rsid w:val="000C1510"/>
    <w:rsid w:val="000C1583"/>
    <w:rsid w:val="000C1CFA"/>
    <w:rsid w:val="000C1F76"/>
    <w:rsid w:val="000C2379"/>
    <w:rsid w:val="000C24FD"/>
    <w:rsid w:val="000C3669"/>
    <w:rsid w:val="000C3751"/>
    <w:rsid w:val="000C3F94"/>
    <w:rsid w:val="000C4AEF"/>
    <w:rsid w:val="000C4F5F"/>
    <w:rsid w:val="000C58AD"/>
    <w:rsid w:val="000C6238"/>
    <w:rsid w:val="000C6C80"/>
    <w:rsid w:val="000C7A61"/>
    <w:rsid w:val="000D269A"/>
    <w:rsid w:val="000D30DF"/>
    <w:rsid w:val="000D3A1E"/>
    <w:rsid w:val="000D4257"/>
    <w:rsid w:val="000D482B"/>
    <w:rsid w:val="000D5C91"/>
    <w:rsid w:val="000D6700"/>
    <w:rsid w:val="000E0040"/>
    <w:rsid w:val="000E0921"/>
    <w:rsid w:val="000E201D"/>
    <w:rsid w:val="000E21B1"/>
    <w:rsid w:val="000E3234"/>
    <w:rsid w:val="000E38EA"/>
    <w:rsid w:val="000E3BCF"/>
    <w:rsid w:val="000E4432"/>
    <w:rsid w:val="000E456A"/>
    <w:rsid w:val="000E4647"/>
    <w:rsid w:val="000E552B"/>
    <w:rsid w:val="000E73A4"/>
    <w:rsid w:val="000F43B4"/>
    <w:rsid w:val="000F4762"/>
    <w:rsid w:val="000F52FD"/>
    <w:rsid w:val="000F64BA"/>
    <w:rsid w:val="000F691C"/>
    <w:rsid w:val="000F7133"/>
    <w:rsid w:val="00101939"/>
    <w:rsid w:val="00101CD3"/>
    <w:rsid w:val="0010232C"/>
    <w:rsid w:val="00103939"/>
    <w:rsid w:val="00103CA3"/>
    <w:rsid w:val="00105F10"/>
    <w:rsid w:val="00107B13"/>
    <w:rsid w:val="00110582"/>
    <w:rsid w:val="00111BD0"/>
    <w:rsid w:val="001128E9"/>
    <w:rsid w:val="0011365B"/>
    <w:rsid w:val="001144BD"/>
    <w:rsid w:val="001147B5"/>
    <w:rsid w:val="00115ED1"/>
    <w:rsid w:val="00116FB9"/>
    <w:rsid w:val="00121DF2"/>
    <w:rsid w:val="00124B7A"/>
    <w:rsid w:val="0013149E"/>
    <w:rsid w:val="00131C70"/>
    <w:rsid w:val="001336C0"/>
    <w:rsid w:val="00133FD1"/>
    <w:rsid w:val="00134F2E"/>
    <w:rsid w:val="00135A44"/>
    <w:rsid w:val="00135CEC"/>
    <w:rsid w:val="00136901"/>
    <w:rsid w:val="00136956"/>
    <w:rsid w:val="0014040A"/>
    <w:rsid w:val="00140744"/>
    <w:rsid w:val="001434F4"/>
    <w:rsid w:val="00143657"/>
    <w:rsid w:val="00144DF6"/>
    <w:rsid w:val="001450A5"/>
    <w:rsid w:val="00150865"/>
    <w:rsid w:val="001510F5"/>
    <w:rsid w:val="00153103"/>
    <w:rsid w:val="001534CF"/>
    <w:rsid w:val="00156300"/>
    <w:rsid w:val="001566A9"/>
    <w:rsid w:val="001569F1"/>
    <w:rsid w:val="0016071A"/>
    <w:rsid w:val="00161765"/>
    <w:rsid w:val="00161EDF"/>
    <w:rsid w:val="00163E8E"/>
    <w:rsid w:val="0016516A"/>
    <w:rsid w:val="001656E2"/>
    <w:rsid w:val="00165EC1"/>
    <w:rsid w:val="00167996"/>
    <w:rsid w:val="001710D4"/>
    <w:rsid w:val="00171E7D"/>
    <w:rsid w:val="001723F5"/>
    <w:rsid w:val="00172F07"/>
    <w:rsid w:val="0017520A"/>
    <w:rsid w:val="0017528B"/>
    <w:rsid w:val="00175CC2"/>
    <w:rsid w:val="00177677"/>
    <w:rsid w:val="0018172D"/>
    <w:rsid w:val="00181D62"/>
    <w:rsid w:val="00182164"/>
    <w:rsid w:val="0018340C"/>
    <w:rsid w:val="001839B3"/>
    <w:rsid w:val="0018445A"/>
    <w:rsid w:val="001844B9"/>
    <w:rsid w:val="0018501E"/>
    <w:rsid w:val="001851A8"/>
    <w:rsid w:val="001865C7"/>
    <w:rsid w:val="001869BB"/>
    <w:rsid w:val="00187512"/>
    <w:rsid w:val="001900FF"/>
    <w:rsid w:val="001906A1"/>
    <w:rsid w:val="00191CD9"/>
    <w:rsid w:val="00192F7B"/>
    <w:rsid w:val="00195EA6"/>
    <w:rsid w:val="0019659B"/>
    <w:rsid w:val="00196709"/>
    <w:rsid w:val="00196798"/>
    <w:rsid w:val="001968CE"/>
    <w:rsid w:val="001A22FC"/>
    <w:rsid w:val="001A2490"/>
    <w:rsid w:val="001A2D0D"/>
    <w:rsid w:val="001A5CAF"/>
    <w:rsid w:val="001A6270"/>
    <w:rsid w:val="001A6A4D"/>
    <w:rsid w:val="001A7603"/>
    <w:rsid w:val="001A7E2B"/>
    <w:rsid w:val="001B00B2"/>
    <w:rsid w:val="001B0BFE"/>
    <w:rsid w:val="001B21E2"/>
    <w:rsid w:val="001B3302"/>
    <w:rsid w:val="001B362E"/>
    <w:rsid w:val="001B5AD5"/>
    <w:rsid w:val="001C009C"/>
    <w:rsid w:val="001C15EF"/>
    <w:rsid w:val="001C1806"/>
    <w:rsid w:val="001C2793"/>
    <w:rsid w:val="001C281D"/>
    <w:rsid w:val="001C294B"/>
    <w:rsid w:val="001C370B"/>
    <w:rsid w:val="001C3EE0"/>
    <w:rsid w:val="001C3FE3"/>
    <w:rsid w:val="001C415D"/>
    <w:rsid w:val="001C61D5"/>
    <w:rsid w:val="001C688A"/>
    <w:rsid w:val="001C6AE1"/>
    <w:rsid w:val="001C72B3"/>
    <w:rsid w:val="001C7EE5"/>
    <w:rsid w:val="001C7F87"/>
    <w:rsid w:val="001D05A6"/>
    <w:rsid w:val="001D30AA"/>
    <w:rsid w:val="001D5FDE"/>
    <w:rsid w:val="001D6A57"/>
    <w:rsid w:val="001D7118"/>
    <w:rsid w:val="001D7346"/>
    <w:rsid w:val="001D7C21"/>
    <w:rsid w:val="001E0D64"/>
    <w:rsid w:val="001E15B0"/>
    <w:rsid w:val="001E21C6"/>
    <w:rsid w:val="001E2EEE"/>
    <w:rsid w:val="001E38AD"/>
    <w:rsid w:val="001E5D0F"/>
    <w:rsid w:val="001E6202"/>
    <w:rsid w:val="001E64DB"/>
    <w:rsid w:val="001E65D1"/>
    <w:rsid w:val="001E76B2"/>
    <w:rsid w:val="001F0103"/>
    <w:rsid w:val="001F191D"/>
    <w:rsid w:val="001F1B01"/>
    <w:rsid w:val="001F3DAD"/>
    <w:rsid w:val="001F43DE"/>
    <w:rsid w:val="001F45CB"/>
    <w:rsid w:val="001F4E12"/>
    <w:rsid w:val="001F5787"/>
    <w:rsid w:val="001F73BB"/>
    <w:rsid w:val="001F748F"/>
    <w:rsid w:val="001F7624"/>
    <w:rsid w:val="00200B6B"/>
    <w:rsid w:val="00200B8D"/>
    <w:rsid w:val="00200F20"/>
    <w:rsid w:val="00201261"/>
    <w:rsid w:val="0020271F"/>
    <w:rsid w:val="00202BE9"/>
    <w:rsid w:val="002043C1"/>
    <w:rsid w:val="00205CDB"/>
    <w:rsid w:val="002074CA"/>
    <w:rsid w:val="0021195E"/>
    <w:rsid w:val="00211E4C"/>
    <w:rsid w:val="0021201B"/>
    <w:rsid w:val="00213E17"/>
    <w:rsid w:val="00214AD4"/>
    <w:rsid w:val="00214CC2"/>
    <w:rsid w:val="00223F07"/>
    <w:rsid w:val="002244B8"/>
    <w:rsid w:val="002247EE"/>
    <w:rsid w:val="00227114"/>
    <w:rsid w:val="002273BB"/>
    <w:rsid w:val="00230A27"/>
    <w:rsid w:val="002310C9"/>
    <w:rsid w:val="00234030"/>
    <w:rsid w:val="002358BB"/>
    <w:rsid w:val="00236261"/>
    <w:rsid w:val="0024216E"/>
    <w:rsid w:val="002453FE"/>
    <w:rsid w:val="002468D5"/>
    <w:rsid w:val="00246EA9"/>
    <w:rsid w:val="00247975"/>
    <w:rsid w:val="00250255"/>
    <w:rsid w:val="0025186C"/>
    <w:rsid w:val="00251BE2"/>
    <w:rsid w:val="00253019"/>
    <w:rsid w:val="00253792"/>
    <w:rsid w:val="0025488C"/>
    <w:rsid w:val="00254A6C"/>
    <w:rsid w:val="00256DE8"/>
    <w:rsid w:val="00256EE1"/>
    <w:rsid w:val="002577FC"/>
    <w:rsid w:val="00260BD8"/>
    <w:rsid w:val="0026173E"/>
    <w:rsid w:val="00261F16"/>
    <w:rsid w:val="002624BC"/>
    <w:rsid w:val="002634EF"/>
    <w:rsid w:val="00264A65"/>
    <w:rsid w:val="002652DC"/>
    <w:rsid w:val="0026607F"/>
    <w:rsid w:val="002662D1"/>
    <w:rsid w:val="002671FC"/>
    <w:rsid w:val="002676F4"/>
    <w:rsid w:val="00272A13"/>
    <w:rsid w:val="0027403D"/>
    <w:rsid w:val="002742C8"/>
    <w:rsid w:val="0027491D"/>
    <w:rsid w:val="00274BCF"/>
    <w:rsid w:val="00274D9E"/>
    <w:rsid w:val="00274EF8"/>
    <w:rsid w:val="00275117"/>
    <w:rsid w:val="00275D18"/>
    <w:rsid w:val="002773BD"/>
    <w:rsid w:val="002775D8"/>
    <w:rsid w:val="00280966"/>
    <w:rsid w:val="00284689"/>
    <w:rsid w:val="00284902"/>
    <w:rsid w:val="00284A08"/>
    <w:rsid w:val="00287A1B"/>
    <w:rsid w:val="002904D8"/>
    <w:rsid w:val="00290CC8"/>
    <w:rsid w:val="00292576"/>
    <w:rsid w:val="002940E3"/>
    <w:rsid w:val="00295117"/>
    <w:rsid w:val="0029542D"/>
    <w:rsid w:val="00295EE8"/>
    <w:rsid w:val="002975D3"/>
    <w:rsid w:val="002A1E96"/>
    <w:rsid w:val="002A2053"/>
    <w:rsid w:val="002A2496"/>
    <w:rsid w:val="002A31C6"/>
    <w:rsid w:val="002A77E2"/>
    <w:rsid w:val="002A7982"/>
    <w:rsid w:val="002B09B5"/>
    <w:rsid w:val="002B1361"/>
    <w:rsid w:val="002B23C5"/>
    <w:rsid w:val="002B3330"/>
    <w:rsid w:val="002B3C20"/>
    <w:rsid w:val="002B4B32"/>
    <w:rsid w:val="002B4BCC"/>
    <w:rsid w:val="002B568D"/>
    <w:rsid w:val="002C01FC"/>
    <w:rsid w:val="002C1691"/>
    <w:rsid w:val="002C18DB"/>
    <w:rsid w:val="002C1F40"/>
    <w:rsid w:val="002C3075"/>
    <w:rsid w:val="002C431D"/>
    <w:rsid w:val="002C6E62"/>
    <w:rsid w:val="002C770B"/>
    <w:rsid w:val="002D17D2"/>
    <w:rsid w:val="002D1E41"/>
    <w:rsid w:val="002D33CE"/>
    <w:rsid w:val="002D3526"/>
    <w:rsid w:val="002D5FA7"/>
    <w:rsid w:val="002E0BA4"/>
    <w:rsid w:val="002E0E30"/>
    <w:rsid w:val="002E17BB"/>
    <w:rsid w:val="002E3942"/>
    <w:rsid w:val="002E59E0"/>
    <w:rsid w:val="002E636C"/>
    <w:rsid w:val="002E644F"/>
    <w:rsid w:val="002E68CB"/>
    <w:rsid w:val="002E7608"/>
    <w:rsid w:val="002E7788"/>
    <w:rsid w:val="002F0762"/>
    <w:rsid w:val="002F0BA6"/>
    <w:rsid w:val="002F0E8B"/>
    <w:rsid w:val="002F1461"/>
    <w:rsid w:val="002F1938"/>
    <w:rsid w:val="002F1B76"/>
    <w:rsid w:val="002F2A00"/>
    <w:rsid w:val="002F317E"/>
    <w:rsid w:val="002F36FB"/>
    <w:rsid w:val="002F5686"/>
    <w:rsid w:val="00300A90"/>
    <w:rsid w:val="00300D7C"/>
    <w:rsid w:val="00305181"/>
    <w:rsid w:val="003061CB"/>
    <w:rsid w:val="0030636B"/>
    <w:rsid w:val="00306588"/>
    <w:rsid w:val="003078F0"/>
    <w:rsid w:val="00307CC4"/>
    <w:rsid w:val="00310DA3"/>
    <w:rsid w:val="0031233B"/>
    <w:rsid w:val="003129DB"/>
    <w:rsid w:val="00313853"/>
    <w:rsid w:val="00313B65"/>
    <w:rsid w:val="00316291"/>
    <w:rsid w:val="00316FAE"/>
    <w:rsid w:val="00321F0B"/>
    <w:rsid w:val="00322538"/>
    <w:rsid w:val="0032256F"/>
    <w:rsid w:val="00323246"/>
    <w:rsid w:val="00324074"/>
    <w:rsid w:val="00324797"/>
    <w:rsid w:val="003250D0"/>
    <w:rsid w:val="00330CAE"/>
    <w:rsid w:val="00331A65"/>
    <w:rsid w:val="00333017"/>
    <w:rsid w:val="00333943"/>
    <w:rsid w:val="00340434"/>
    <w:rsid w:val="00340EC1"/>
    <w:rsid w:val="00341B7A"/>
    <w:rsid w:val="00341E1C"/>
    <w:rsid w:val="00341FA4"/>
    <w:rsid w:val="003424FC"/>
    <w:rsid w:val="0034432A"/>
    <w:rsid w:val="003452E8"/>
    <w:rsid w:val="003456F7"/>
    <w:rsid w:val="00347AF9"/>
    <w:rsid w:val="003503FD"/>
    <w:rsid w:val="00350911"/>
    <w:rsid w:val="00351D39"/>
    <w:rsid w:val="00355360"/>
    <w:rsid w:val="00355CA3"/>
    <w:rsid w:val="00356D8D"/>
    <w:rsid w:val="003600BB"/>
    <w:rsid w:val="0036028D"/>
    <w:rsid w:val="00360A48"/>
    <w:rsid w:val="00360BA6"/>
    <w:rsid w:val="0036435C"/>
    <w:rsid w:val="00365841"/>
    <w:rsid w:val="003662F5"/>
    <w:rsid w:val="00366E7E"/>
    <w:rsid w:val="00367204"/>
    <w:rsid w:val="00367835"/>
    <w:rsid w:val="00370F3A"/>
    <w:rsid w:val="00371394"/>
    <w:rsid w:val="0037269D"/>
    <w:rsid w:val="0037284A"/>
    <w:rsid w:val="003748F1"/>
    <w:rsid w:val="00375D2E"/>
    <w:rsid w:val="00377D66"/>
    <w:rsid w:val="00380662"/>
    <w:rsid w:val="00380722"/>
    <w:rsid w:val="00380AF9"/>
    <w:rsid w:val="00380DAC"/>
    <w:rsid w:val="003816F6"/>
    <w:rsid w:val="00384BB8"/>
    <w:rsid w:val="00386395"/>
    <w:rsid w:val="00386688"/>
    <w:rsid w:val="00386993"/>
    <w:rsid w:val="00387359"/>
    <w:rsid w:val="00390B4E"/>
    <w:rsid w:val="00391DEB"/>
    <w:rsid w:val="0039328E"/>
    <w:rsid w:val="003940CA"/>
    <w:rsid w:val="00394F46"/>
    <w:rsid w:val="0039570B"/>
    <w:rsid w:val="00397A5B"/>
    <w:rsid w:val="003A093E"/>
    <w:rsid w:val="003A09A2"/>
    <w:rsid w:val="003A1056"/>
    <w:rsid w:val="003A1FDE"/>
    <w:rsid w:val="003A3584"/>
    <w:rsid w:val="003A4073"/>
    <w:rsid w:val="003A4859"/>
    <w:rsid w:val="003A4E1A"/>
    <w:rsid w:val="003A4FB1"/>
    <w:rsid w:val="003A6337"/>
    <w:rsid w:val="003B0D91"/>
    <w:rsid w:val="003B162D"/>
    <w:rsid w:val="003B1AD7"/>
    <w:rsid w:val="003B35B4"/>
    <w:rsid w:val="003B3B60"/>
    <w:rsid w:val="003B4A01"/>
    <w:rsid w:val="003B6031"/>
    <w:rsid w:val="003C0927"/>
    <w:rsid w:val="003C1BF4"/>
    <w:rsid w:val="003C2CE4"/>
    <w:rsid w:val="003C4793"/>
    <w:rsid w:val="003C5333"/>
    <w:rsid w:val="003C6136"/>
    <w:rsid w:val="003D0C28"/>
    <w:rsid w:val="003D0CD5"/>
    <w:rsid w:val="003D14DE"/>
    <w:rsid w:val="003D208C"/>
    <w:rsid w:val="003D42DE"/>
    <w:rsid w:val="003D4968"/>
    <w:rsid w:val="003D5500"/>
    <w:rsid w:val="003D562B"/>
    <w:rsid w:val="003D57D2"/>
    <w:rsid w:val="003D6CEA"/>
    <w:rsid w:val="003E072B"/>
    <w:rsid w:val="003E1FF8"/>
    <w:rsid w:val="003E437E"/>
    <w:rsid w:val="003E4B41"/>
    <w:rsid w:val="003E4C3F"/>
    <w:rsid w:val="003E4D13"/>
    <w:rsid w:val="003E78FA"/>
    <w:rsid w:val="003F017C"/>
    <w:rsid w:val="003F088F"/>
    <w:rsid w:val="003F3D92"/>
    <w:rsid w:val="003F408B"/>
    <w:rsid w:val="003F6B34"/>
    <w:rsid w:val="00400201"/>
    <w:rsid w:val="0040064B"/>
    <w:rsid w:val="00400A2D"/>
    <w:rsid w:val="00401168"/>
    <w:rsid w:val="004018BC"/>
    <w:rsid w:val="00402BA4"/>
    <w:rsid w:val="00402F5C"/>
    <w:rsid w:val="004035C8"/>
    <w:rsid w:val="004038A5"/>
    <w:rsid w:val="0040395A"/>
    <w:rsid w:val="004039AC"/>
    <w:rsid w:val="00403A78"/>
    <w:rsid w:val="00403D31"/>
    <w:rsid w:val="004073F0"/>
    <w:rsid w:val="00407619"/>
    <w:rsid w:val="00411E01"/>
    <w:rsid w:val="0041368D"/>
    <w:rsid w:val="0041381B"/>
    <w:rsid w:val="00413B51"/>
    <w:rsid w:val="00414686"/>
    <w:rsid w:val="00414FD1"/>
    <w:rsid w:val="004163FE"/>
    <w:rsid w:val="00416E9B"/>
    <w:rsid w:val="00417766"/>
    <w:rsid w:val="00420BA3"/>
    <w:rsid w:val="00420F6E"/>
    <w:rsid w:val="0042291B"/>
    <w:rsid w:val="00424549"/>
    <w:rsid w:val="00426881"/>
    <w:rsid w:val="00427085"/>
    <w:rsid w:val="00427F3A"/>
    <w:rsid w:val="00432BA8"/>
    <w:rsid w:val="00434C16"/>
    <w:rsid w:val="00435C77"/>
    <w:rsid w:val="004365ED"/>
    <w:rsid w:val="004369E8"/>
    <w:rsid w:val="0043750C"/>
    <w:rsid w:val="00437FCB"/>
    <w:rsid w:val="004403EC"/>
    <w:rsid w:val="00440575"/>
    <w:rsid w:val="004422D6"/>
    <w:rsid w:val="004427D8"/>
    <w:rsid w:val="00443366"/>
    <w:rsid w:val="004435C8"/>
    <w:rsid w:val="00445511"/>
    <w:rsid w:val="00445BB0"/>
    <w:rsid w:val="0044671D"/>
    <w:rsid w:val="00450982"/>
    <w:rsid w:val="004513BA"/>
    <w:rsid w:val="004517C7"/>
    <w:rsid w:val="00452577"/>
    <w:rsid w:val="00453BCB"/>
    <w:rsid w:val="00453F9E"/>
    <w:rsid w:val="00455A9A"/>
    <w:rsid w:val="00455CA2"/>
    <w:rsid w:val="0045664B"/>
    <w:rsid w:val="004568CD"/>
    <w:rsid w:val="004575A9"/>
    <w:rsid w:val="004579D2"/>
    <w:rsid w:val="00457FD1"/>
    <w:rsid w:val="00460D52"/>
    <w:rsid w:val="0046190A"/>
    <w:rsid w:val="00464578"/>
    <w:rsid w:val="00464705"/>
    <w:rsid w:val="004657CC"/>
    <w:rsid w:val="00470BAB"/>
    <w:rsid w:val="00471DC8"/>
    <w:rsid w:val="00472682"/>
    <w:rsid w:val="004727EB"/>
    <w:rsid w:val="00472C9D"/>
    <w:rsid w:val="004753CF"/>
    <w:rsid w:val="00476F63"/>
    <w:rsid w:val="0048096A"/>
    <w:rsid w:val="00481373"/>
    <w:rsid w:val="00482F08"/>
    <w:rsid w:val="004834A8"/>
    <w:rsid w:val="004835AC"/>
    <w:rsid w:val="00483656"/>
    <w:rsid w:val="004838C2"/>
    <w:rsid w:val="00484AAD"/>
    <w:rsid w:val="00484C64"/>
    <w:rsid w:val="00485339"/>
    <w:rsid w:val="0048613D"/>
    <w:rsid w:val="00486BCF"/>
    <w:rsid w:val="004876B3"/>
    <w:rsid w:val="00487C4C"/>
    <w:rsid w:val="00487EA8"/>
    <w:rsid w:val="00490FD6"/>
    <w:rsid w:val="004913CC"/>
    <w:rsid w:val="00493515"/>
    <w:rsid w:val="0049575D"/>
    <w:rsid w:val="004959FD"/>
    <w:rsid w:val="004A09DB"/>
    <w:rsid w:val="004A100E"/>
    <w:rsid w:val="004A297B"/>
    <w:rsid w:val="004A2A53"/>
    <w:rsid w:val="004A3A26"/>
    <w:rsid w:val="004A3BEA"/>
    <w:rsid w:val="004A569F"/>
    <w:rsid w:val="004A6503"/>
    <w:rsid w:val="004A6C42"/>
    <w:rsid w:val="004A7000"/>
    <w:rsid w:val="004A72A3"/>
    <w:rsid w:val="004A738B"/>
    <w:rsid w:val="004B14AF"/>
    <w:rsid w:val="004B1D5C"/>
    <w:rsid w:val="004B46B8"/>
    <w:rsid w:val="004B5967"/>
    <w:rsid w:val="004C0C6E"/>
    <w:rsid w:val="004C15DF"/>
    <w:rsid w:val="004C2626"/>
    <w:rsid w:val="004C66C9"/>
    <w:rsid w:val="004C7642"/>
    <w:rsid w:val="004D028E"/>
    <w:rsid w:val="004D284B"/>
    <w:rsid w:val="004D3169"/>
    <w:rsid w:val="004D4942"/>
    <w:rsid w:val="004D4B5F"/>
    <w:rsid w:val="004D4DB3"/>
    <w:rsid w:val="004D6467"/>
    <w:rsid w:val="004D6CDE"/>
    <w:rsid w:val="004D7348"/>
    <w:rsid w:val="004D756A"/>
    <w:rsid w:val="004E0DDC"/>
    <w:rsid w:val="004E1FE1"/>
    <w:rsid w:val="004E55A6"/>
    <w:rsid w:val="004E6158"/>
    <w:rsid w:val="004E6DE2"/>
    <w:rsid w:val="004E6E0B"/>
    <w:rsid w:val="004F1E90"/>
    <w:rsid w:val="004F2E3F"/>
    <w:rsid w:val="004F33B6"/>
    <w:rsid w:val="004F3979"/>
    <w:rsid w:val="004F3E97"/>
    <w:rsid w:val="004F3F0C"/>
    <w:rsid w:val="004F4B05"/>
    <w:rsid w:val="004F5056"/>
    <w:rsid w:val="004F5224"/>
    <w:rsid w:val="004F59B7"/>
    <w:rsid w:val="004F5E48"/>
    <w:rsid w:val="004F5FF3"/>
    <w:rsid w:val="004F616A"/>
    <w:rsid w:val="004F6496"/>
    <w:rsid w:val="004F6BC3"/>
    <w:rsid w:val="00500181"/>
    <w:rsid w:val="005001E6"/>
    <w:rsid w:val="005010D7"/>
    <w:rsid w:val="00502D8A"/>
    <w:rsid w:val="00503B63"/>
    <w:rsid w:val="00504291"/>
    <w:rsid w:val="005043C1"/>
    <w:rsid w:val="0050468F"/>
    <w:rsid w:val="00505419"/>
    <w:rsid w:val="0050616B"/>
    <w:rsid w:val="005078D8"/>
    <w:rsid w:val="00507B95"/>
    <w:rsid w:val="00511D72"/>
    <w:rsid w:val="0051245E"/>
    <w:rsid w:val="005138EE"/>
    <w:rsid w:val="00513DA9"/>
    <w:rsid w:val="00515B6D"/>
    <w:rsid w:val="00517E90"/>
    <w:rsid w:val="005213E2"/>
    <w:rsid w:val="00527B90"/>
    <w:rsid w:val="00531502"/>
    <w:rsid w:val="005318FF"/>
    <w:rsid w:val="00531C6A"/>
    <w:rsid w:val="005326F0"/>
    <w:rsid w:val="005329BC"/>
    <w:rsid w:val="00533360"/>
    <w:rsid w:val="005333F4"/>
    <w:rsid w:val="00534C50"/>
    <w:rsid w:val="00535961"/>
    <w:rsid w:val="00535EDA"/>
    <w:rsid w:val="005360E6"/>
    <w:rsid w:val="0053630E"/>
    <w:rsid w:val="00536F76"/>
    <w:rsid w:val="005412F1"/>
    <w:rsid w:val="00542F2D"/>
    <w:rsid w:val="00545C52"/>
    <w:rsid w:val="00545D11"/>
    <w:rsid w:val="0054600C"/>
    <w:rsid w:val="005460F2"/>
    <w:rsid w:val="00546775"/>
    <w:rsid w:val="00546A29"/>
    <w:rsid w:val="00547D60"/>
    <w:rsid w:val="00550265"/>
    <w:rsid w:val="00550AFE"/>
    <w:rsid w:val="005519C9"/>
    <w:rsid w:val="00552AA0"/>
    <w:rsid w:val="00554C23"/>
    <w:rsid w:val="0055509E"/>
    <w:rsid w:val="0055633B"/>
    <w:rsid w:val="00556A60"/>
    <w:rsid w:val="00556D4E"/>
    <w:rsid w:val="00560E91"/>
    <w:rsid w:val="00561410"/>
    <w:rsid w:val="005631BB"/>
    <w:rsid w:val="005649A9"/>
    <w:rsid w:val="00565319"/>
    <w:rsid w:val="00566068"/>
    <w:rsid w:val="00566F45"/>
    <w:rsid w:val="00570DB9"/>
    <w:rsid w:val="00571006"/>
    <w:rsid w:val="0057181B"/>
    <w:rsid w:val="005718D9"/>
    <w:rsid w:val="00571F63"/>
    <w:rsid w:val="00572965"/>
    <w:rsid w:val="00572C75"/>
    <w:rsid w:val="00572D31"/>
    <w:rsid w:val="0057441A"/>
    <w:rsid w:val="00575107"/>
    <w:rsid w:val="00577ED6"/>
    <w:rsid w:val="00580DBB"/>
    <w:rsid w:val="00581935"/>
    <w:rsid w:val="00581ABF"/>
    <w:rsid w:val="0058399A"/>
    <w:rsid w:val="00583E56"/>
    <w:rsid w:val="00584212"/>
    <w:rsid w:val="00586401"/>
    <w:rsid w:val="005909EA"/>
    <w:rsid w:val="00590EA2"/>
    <w:rsid w:val="0059197B"/>
    <w:rsid w:val="00592098"/>
    <w:rsid w:val="00592E32"/>
    <w:rsid w:val="00593B4A"/>
    <w:rsid w:val="00593E58"/>
    <w:rsid w:val="00594753"/>
    <w:rsid w:val="00596F76"/>
    <w:rsid w:val="005A35FA"/>
    <w:rsid w:val="005A3782"/>
    <w:rsid w:val="005A5927"/>
    <w:rsid w:val="005A5DF3"/>
    <w:rsid w:val="005A64A6"/>
    <w:rsid w:val="005B1FF9"/>
    <w:rsid w:val="005B2406"/>
    <w:rsid w:val="005B36EE"/>
    <w:rsid w:val="005B466A"/>
    <w:rsid w:val="005B6447"/>
    <w:rsid w:val="005C0DF9"/>
    <w:rsid w:val="005C0FC4"/>
    <w:rsid w:val="005C1151"/>
    <w:rsid w:val="005C1ACC"/>
    <w:rsid w:val="005C26CF"/>
    <w:rsid w:val="005C26D6"/>
    <w:rsid w:val="005C2817"/>
    <w:rsid w:val="005C2C53"/>
    <w:rsid w:val="005C3BD0"/>
    <w:rsid w:val="005C50A9"/>
    <w:rsid w:val="005C5596"/>
    <w:rsid w:val="005C6E14"/>
    <w:rsid w:val="005C74C6"/>
    <w:rsid w:val="005D1150"/>
    <w:rsid w:val="005D166E"/>
    <w:rsid w:val="005D20EC"/>
    <w:rsid w:val="005D23DA"/>
    <w:rsid w:val="005D3087"/>
    <w:rsid w:val="005D4660"/>
    <w:rsid w:val="005D7FBC"/>
    <w:rsid w:val="005E5897"/>
    <w:rsid w:val="005E5B18"/>
    <w:rsid w:val="005E610F"/>
    <w:rsid w:val="005E68D4"/>
    <w:rsid w:val="005E7202"/>
    <w:rsid w:val="005F08E8"/>
    <w:rsid w:val="005F16CD"/>
    <w:rsid w:val="005F43CB"/>
    <w:rsid w:val="005F50E8"/>
    <w:rsid w:val="005F5A80"/>
    <w:rsid w:val="005F7216"/>
    <w:rsid w:val="005F73FF"/>
    <w:rsid w:val="006004F1"/>
    <w:rsid w:val="00600F03"/>
    <w:rsid w:val="006019DB"/>
    <w:rsid w:val="0060329C"/>
    <w:rsid w:val="00603BC4"/>
    <w:rsid w:val="00604E71"/>
    <w:rsid w:val="006054A5"/>
    <w:rsid w:val="00605766"/>
    <w:rsid w:val="006070A0"/>
    <w:rsid w:val="00607286"/>
    <w:rsid w:val="006073F4"/>
    <w:rsid w:val="00607DC8"/>
    <w:rsid w:val="006108DC"/>
    <w:rsid w:val="006113B9"/>
    <w:rsid w:val="0061273E"/>
    <w:rsid w:val="0061375F"/>
    <w:rsid w:val="00613FF6"/>
    <w:rsid w:val="00614D3D"/>
    <w:rsid w:val="00614EAC"/>
    <w:rsid w:val="006150F8"/>
    <w:rsid w:val="00616EB7"/>
    <w:rsid w:val="00617637"/>
    <w:rsid w:val="006216FF"/>
    <w:rsid w:val="00621A10"/>
    <w:rsid w:val="00621E65"/>
    <w:rsid w:val="00622514"/>
    <w:rsid w:val="0062267D"/>
    <w:rsid w:val="006231D3"/>
    <w:rsid w:val="00624262"/>
    <w:rsid w:val="00625BC4"/>
    <w:rsid w:val="00627065"/>
    <w:rsid w:val="0062761B"/>
    <w:rsid w:val="006276C0"/>
    <w:rsid w:val="006304DC"/>
    <w:rsid w:val="006317E9"/>
    <w:rsid w:val="00631AE2"/>
    <w:rsid w:val="00632739"/>
    <w:rsid w:val="00632C5F"/>
    <w:rsid w:val="00633120"/>
    <w:rsid w:val="0063486F"/>
    <w:rsid w:val="006354FA"/>
    <w:rsid w:val="00635E55"/>
    <w:rsid w:val="00637085"/>
    <w:rsid w:val="006376D3"/>
    <w:rsid w:val="0064076D"/>
    <w:rsid w:val="0064198B"/>
    <w:rsid w:val="00642CD0"/>
    <w:rsid w:val="00643C01"/>
    <w:rsid w:val="00643F00"/>
    <w:rsid w:val="00645FED"/>
    <w:rsid w:val="0064645F"/>
    <w:rsid w:val="00646B92"/>
    <w:rsid w:val="00647C6C"/>
    <w:rsid w:val="006519BF"/>
    <w:rsid w:val="00652E05"/>
    <w:rsid w:val="00653856"/>
    <w:rsid w:val="00653ABD"/>
    <w:rsid w:val="00653CFF"/>
    <w:rsid w:val="00654C04"/>
    <w:rsid w:val="00654ED2"/>
    <w:rsid w:val="00655D90"/>
    <w:rsid w:val="00655EAF"/>
    <w:rsid w:val="006564EA"/>
    <w:rsid w:val="00657136"/>
    <w:rsid w:val="00657213"/>
    <w:rsid w:val="006572A4"/>
    <w:rsid w:val="00657ECB"/>
    <w:rsid w:val="00660B8F"/>
    <w:rsid w:val="006623FE"/>
    <w:rsid w:val="00671367"/>
    <w:rsid w:val="00671FA7"/>
    <w:rsid w:val="00672EBE"/>
    <w:rsid w:val="006744EA"/>
    <w:rsid w:val="006805F9"/>
    <w:rsid w:val="006809AF"/>
    <w:rsid w:val="0068193B"/>
    <w:rsid w:val="00682297"/>
    <w:rsid w:val="00682A93"/>
    <w:rsid w:val="00682AE7"/>
    <w:rsid w:val="00683A2E"/>
    <w:rsid w:val="0068795C"/>
    <w:rsid w:val="00691BEB"/>
    <w:rsid w:val="00692BBF"/>
    <w:rsid w:val="006937D4"/>
    <w:rsid w:val="00697AE9"/>
    <w:rsid w:val="006A0D3E"/>
    <w:rsid w:val="006A30B6"/>
    <w:rsid w:val="006A3764"/>
    <w:rsid w:val="006A5525"/>
    <w:rsid w:val="006A5A3C"/>
    <w:rsid w:val="006A5E40"/>
    <w:rsid w:val="006A6135"/>
    <w:rsid w:val="006A756B"/>
    <w:rsid w:val="006A7950"/>
    <w:rsid w:val="006A7C00"/>
    <w:rsid w:val="006B1203"/>
    <w:rsid w:val="006B5179"/>
    <w:rsid w:val="006B60BB"/>
    <w:rsid w:val="006C2A91"/>
    <w:rsid w:val="006C383B"/>
    <w:rsid w:val="006C391D"/>
    <w:rsid w:val="006C4CFF"/>
    <w:rsid w:val="006C59BB"/>
    <w:rsid w:val="006C5AC1"/>
    <w:rsid w:val="006C5EE7"/>
    <w:rsid w:val="006C5FD5"/>
    <w:rsid w:val="006C6144"/>
    <w:rsid w:val="006C6FE5"/>
    <w:rsid w:val="006C7300"/>
    <w:rsid w:val="006D199E"/>
    <w:rsid w:val="006D2503"/>
    <w:rsid w:val="006D3085"/>
    <w:rsid w:val="006D3A98"/>
    <w:rsid w:val="006D5BE4"/>
    <w:rsid w:val="006D64E4"/>
    <w:rsid w:val="006D6AB2"/>
    <w:rsid w:val="006D7E34"/>
    <w:rsid w:val="006E01E0"/>
    <w:rsid w:val="006E0C1F"/>
    <w:rsid w:val="006E108B"/>
    <w:rsid w:val="006E1FA0"/>
    <w:rsid w:val="006E2A28"/>
    <w:rsid w:val="006E2AF5"/>
    <w:rsid w:val="006E45EA"/>
    <w:rsid w:val="006E50A5"/>
    <w:rsid w:val="006E7832"/>
    <w:rsid w:val="006F0641"/>
    <w:rsid w:val="006F10E7"/>
    <w:rsid w:val="006F16D7"/>
    <w:rsid w:val="006F25B5"/>
    <w:rsid w:val="006F3039"/>
    <w:rsid w:val="006F4672"/>
    <w:rsid w:val="006F4ADE"/>
    <w:rsid w:val="006F4DD1"/>
    <w:rsid w:val="006F6D24"/>
    <w:rsid w:val="006F76BE"/>
    <w:rsid w:val="006F7FA7"/>
    <w:rsid w:val="00700D18"/>
    <w:rsid w:val="00700D5A"/>
    <w:rsid w:val="007014CC"/>
    <w:rsid w:val="00702661"/>
    <w:rsid w:val="00705E4B"/>
    <w:rsid w:val="007064DE"/>
    <w:rsid w:val="0070671E"/>
    <w:rsid w:val="00706CED"/>
    <w:rsid w:val="007104EE"/>
    <w:rsid w:val="00710E0A"/>
    <w:rsid w:val="00710E79"/>
    <w:rsid w:val="00710EA7"/>
    <w:rsid w:val="00713FA4"/>
    <w:rsid w:val="0071418F"/>
    <w:rsid w:val="00715419"/>
    <w:rsid w:val="00715E55"/>
    <w:rsid w:val="0071625B"/>
    <w:rsid w:val="00717096"/>
    <w:rsid w:val="00717644"/>
    <w:rsid w:val="00717FE3"/>
    <w:rsid w:val="00720CD3"/>
    <w:rsid w:val="00721839"/>
    <w:rsid w:val="00722033"/>
    <w:rsid w:val="00722645"/>
    <w:rsid w:val="007235FA"/>
    <w:rsid w:val="007242D4"/>
    <w:rsid w:val="00724436"/>
    <w:rsid w:val="00724471"/>
    <w:rsid w:val="00724849"/>
    <w:rsid w:val="00725506"/>
    <w:rsid w:val="00726B9E"/>
    <w:rsid w:val="00726DBC"/>
    <w:rsid w:val="00726DD2"/>
    <w:rsid w:val="0073057E"/>
    <w:rsid w:val="00731680"/>
    <w:rsid w:val="00732C14"/>
    <w:rsid w:val="007333D3"/>
    <w:rsid w:val="0073545B"/>
    <w:rsid w:val="0073545E"/>
    <w:rsid w:val="007360A3"/>
    <w:rsid w:val="0073639F"/>
    <w:rsid w:val="00737625"/>
    <w:rsid w:val="007376CE"/>
    <w:rsid w:val="00740551"/>
    <w:rsid w:val="00740F06"/>
    <w:rsid w:val="00741500"/>
    <w:rsid w:val="00742189"/>
    <w:rsid w:val="00742667"/>
    <w:rsid w:val="00744159"/>
    <w:rsid w:val="00744588"/>
    <w:rsid w:val="00745316"/>
    <w:rsid w:val="00746C46"/>
    <w:rsid w:val="007473BF"/>
    <w:rsid w:val="007500F7"/>
    <w:rsid w:val="00750B51"/>
    <w:rsid w:val="00752572"/>
    <w:rsid w:val="00754AF0"/>
    <w:rsid w:val="00755875"/>
    <w:rsid w:val="0075625A"/>
    <w:rsid w:val="007563CA"/>
    <w:rsid w:val="00757009"/>
    <w:rsid w:val="007577DD"/>
    <w:rsid w:val="007612E4"/>
    <w:rsid w:val="00761B01"/>
    <w:rsid w:val="00761E72"/>
    <w:rsid w:val="007650A1"/>
    <w:rsid w:val="0076725D"/>
    <w:rsid w:val="007672CC"/>
    <w:rsid w:val="00767DB1"/>
    <w:rsid w:val="007708D9"/>
    <w:rsid w:val="00771CCD"/>
    <w:rsid w:val="0077221C"/>
    <w:rsid w:val="0077257B"/>
    <w:rsid w:val="0077330E"/>
    <w:rsid w:val="00774EBA"/>
    <w:rsid w:val="00774F8E"/>
    <w:rsid w:val="007756CD"/>
    <w:rsid w:val="00775AA8"/>
    <w:rsid w:val="0077795A"/>
    <w:rsid w:val="00781477"/>
    <w:rsid w:val="00782468"/>
    <w:rsid w:val="0078252C"/>
    <w:rsid w:val="0078456F"/>
    <w:rsid w:val="007864E0"/>
    <w:rsid w:val="007872F0"/>
    <w:rsid w:val="00787495"/>
    <w:rsid w:val="007904A7"/>
    <w:rsid w:val="0079135E"/>
    <w:rsid w:val="007928BC"/>
    <w:rsid w:val="00792C95"/>
    <w:rsid w:val="00794307"/>
    <w:rsid w:val="007970EC"/>
    <w:rsid w:val="007A05A2"/>
    <w:rsid w:val="007A09C6"/>
    <w:rsid w:val="007A0F67"/>
    <w:rsid w:val="007A21FF"/>
    <w:rsid w:val="007A4084"/>
    <w:rsid w:val="007A463A"/>
    <w:rsid w:val="007A493D"/>
    <w:rsid w:val="007A5AC2"/>
    <w:rsid w:val="007A742D"/>
    <w:rsid w:val="007B0985"/>
    <w:rsid w:val="007B13BC"/>
    <w:rsid w:val="007B2ADF"/>
    <w:rsid w:val="007B3144"/>
    <w:rsid w:val="007B4B8E"/>
    <w:rsid w:val="007B58A5"/>
    <w:rsid w:val="007B5920"/>
    <w:rsid w:val="007B7298"/>
    <w:rsid w:val="007B7A33"/>
    <w:rsid w:val="007C0455"/>
    <w:rsid w:val="007C046E"/>
    <w:rsid w:val="007C1099"/>
    <w:rsid w:val="007C20A3"/>
    <w:rsid w:val="007C23CD"/>
    <w:rsid w:val="007C2CA4"/>
    <w:rsid w:val="007C3D3B"/>
    <w:rsid w:val="007C510E"/>
    <w:rsid w:val="007C51A3"/>
    <w:rsid w:val="007C5226"/>
    <w:rsid w:val="007C5ECA"/>
    <w:rsid w:val="007C68AB"/>
    <w:rsid w:val="007C6A67"/>
    <w:rsid w:val="007C7EA2"/>
    <w:rsid w:val="007D0E75"/>
    <w:rsid w:val="007D1196"/>
    <w:rsid w:val="007D3712"/>
    <w:rsid w:val="007D38B4"/>
    <w:rsid w:val="007E0A12"/>
    <w:rsid w:val="007E0CB6"/>
    <w:rsid w:val="007E17F1"/>
    <w:rsid w:val="007E2F30"/>
    <w:rsid w:val="007E337B"/>
    <w:rsid w:val="007E5229"/>
    <w:rsid w:val="007E67E1"/>
    <w:rsid w:val="007E76F0"/>
    <w:rsid w:val="007F01F5"/>
    <w:rsid w:val="007F09DC"/>
    <w:rsid w:val="007F16FC"/>
    <w:rsid w:val="007F39BE"/>
    <w:rsid w:val="007F5129"/>
    <w:rsid w:val="007F52C6"/>
    <w:rsid w:val="007F7266"/>
    <w:rsid w:val="0080064D"/>
    <w:rsid w:val="0080103E"/>
    <w:rsid w:val="008011D6"/>
    <w:rsid w:val="00801695"/>
    <w:rsid w:val="00801892"/>
    <w:rsid w:val="00801BA8"/>
    <w:rsid w:val="00801FD4"/>
    <w:rsid w:val="008023AD"/>
    <w:rsid w:val="0080256E"/>
    <w:rsid w:val="0080321B"/>
    <w:rsid w:val="00803C5A"/>
    <w:rsid w:val="00803F18"/>
    <w:rsid w:val="00805417"/>
    <w:rsid w:val="00806702"/>
    <w:rsid w:val="00811540"/>
    <w:rsid w:val="00811BCA"/>
    <w:rsid w:val="0081264F"/>
    <w:rsid w:val="00813E39"/>
    <w:rsid w:val="00814367"/>
    <w:rsid w:val="00814587"/>
    <w:rsid w:val="00814592"/>
    <w:rsid w:val="00815CDD"/>
    <w:rsid w:val="0081678C"/>
    <w:rsid w:val="0081780A"/>
    <w:rsid w:val="0082135C"/>
    <w:rsid w:val="008225C4"/>
    <w:rsid w:val="008226C8"/>
    <w:rsid w:val="0082373B"/>
    <w:rsid w:val="00825DA4"/>
    <w:rsid w:val="008260BE"/>
    <w:rsid w:val="0082610A"/>
    <w:rsid w:val="00826162"/>
    <w:rsid w:val="00826C01"/>
    <w:rsid w:val="008273AA"/>
    <w:rsid w:val="0082747D"/>
    <w:rsid w:val="0082781C"/>
    <w:rsid w:val="0083028C"/>
    <w:rsid w:val="00830DB4"/>
    <w:rsid w:val="00831513"/>
    <w:rsid w:val="00831A86"/>
    <w:rsid w:val="00832099"/>
    <w:rsid w:val="00832C48"/>
    <w:rsid w:val="00832E66"/>
    <w:rsid w:val="00834743"/>
    <w:rsid w:val="008347E1"/>
    <w:rsid w:val="00835573"/>
    <w:rsid w:val="0083589B"/>
    <w:rsid w:val="00835B30"/>
    <w:rsid w:val="00836726"/>
    <w:rsid w:val="0083724C"/>
    <w:rsid w:val="00837460"/>
    <w:rsid w:val="00840063"/>
    <w:rsid w:val="008400E7"/>
    <w:rsid w:val="008416B2"/>
    <w:rsid w:val="00841DC6"/>
    <w:rsid w:val="008434F5"/>
    <w:rsid w:val="00844070"/>
    <w:rsid w:val="00844CF8"/>
    <w:rsid w:val="00844DB4"/>
    <w:rsid w:val="008454D8"/>
    <w:rsid w:val="00845C93"/>
    <w:rsid w:val="0084625A"/>
    <w:rsid w:val="00846C04"/>
    <w:rsid w:val="008475FD"/>
    <w:rsid w:val="00850DAC"/>
    <w:rsid w:val="00853160"/>
    <w:rsid w:val="00853364"/>
    <w:rsid w:val="00853735"/>
    <w:rsid w:val="008540D9"/>
    <w:rsid w:val="0085548E"/>
    <w:rsid w:val="0085571D"/>
    <w:rsid w:val="00855794"/>
    <w:rsid w:val="00856980"/>
    <w:rsid w:val="00860C6F"/>
    <w:rsid w:val="00865C7E"/>
    <w:rsid w:val="008667A0"/>
    <w:rsid w:val="00867259"/>
    <w:rsid w:val="00867E5F"/>
    <w:rsid w:val="00870780"/>
    <w:rsid w:val="0087095B"/>
    <w:rsid w:val="008713E1"/>
    <w:rsid w:val="00871836"/>
    <w:rsid w:val="008730FA"/>
    <w:rsid w:val="00873E8A"/>
    <w:rsid w:val="00874071"/>
    <w:rsid w:val="00874221"/>
    <w:rsid w:val="00874C00"/>
    <w:rsid w:val="0087555A"/>
    <w:rsid w:val="0087614A"/>
    <w:rsid w:val="00876325"/>
    <w:rsid w:val="00876755"/>
    <w:rsid w:val="0088125E"/>
    <w:rsid w:val="00881A20"/>
    <w:rsid w:val="00881A95"/>
    <w:rsid w:val="008828D4"/>
    <w:rsid w:val="0088416A"/>
    <w:rsid w:val="00886969"/>
    <w:rsid w:val="0088731F"/>
    <w:rsid w:val="00887EDF"/>
    <w:rsid w:val="00887FC8"/>
    <w:rsid w:val="008900FD"/>
    <w:rsid w:val="008907B0"/>
    <w:rsid w:val="00890A7F"/>
    <w:rsid w:val="00891415"/>
    <w:rsid w:val="00891737"/>
    <w:rsid w:val="008937A9"/>
    <w:rsid w:val="00893A5A"/>
    <w:rsid w:val="008941F2"/>
    <w:rsid w:val="00894D11"/>
    <w:rsid w:val="00896FEC"/>
    <w:rsid w:val="008A0721"/>
    <w:rsid w:val="008A0956"/>
    <w:rsid w:val="008A114E"/>
    <w:rsid w:val="008A3AB8"/>
    <w:rsid w:val="008A4258"/>
    <w:rsid w:val="008A427D"/>
    <w:rsid w:val="008A4BCB"/>
    <w:rsid w:val="008A5B6A"/>
    <w:rsid w:val="008A5CB1"/>
    <w:rsid w:val="008A5E0B"/>
    <w:rsid w:val="008A714D"/>
    <w:rsid w:val="008B0F49"/>
    <w:rsid w:val="008B28F6"/>
    <w:rsid w:val="008B3598"/>
    <w:rsid w:val="008B54EB"/>
    <w:rsid w:val="008B5665"/>
    <w:rsid w:val="008C0C0B"/>
    <w:rsid w:val="008C13E1"/>
    <w:rsid w:val="008C21D7"/>
    <w:rsid w:val="008C38E2"/>
    <w:rsid w:val="008C3CF9"/>
    <w:rsid w:val="008C41E6"/>
    <w:rsid w:val="008C4E2A"/>
    <w:rsid w:val="008C5DF5"/>
    <w:rsid w:val="008D06FD"/>
    <w:rsid w:val="008D1E9F"/>
    <w:rsid w:val="008D26F4"/>
    <w:rsid w:val="008D2E34"/>
    <w:rsid w:val="008D33A2"/>
    <w:rsid w:val="008D385B"/>
    <w:rsid w:val="008D4035"/>
    <w:rsid w:val="008D5694"/>
    <w:rsid w:val="008D6E2A"/>
    <w:rsid w:val="008D7446"/>
    <w:rsid w:val="008D7938"/>
    <w:rsid w:val="008D7C16"/>
    <w:rsid w:val="008E0145"/>
    <w:rsid w:val="008E0239"/>
    <w:rsid w:val="008E030A"/>
    <w:rsid w:val="008E06C9"/>
    <w:rsid w:val="008E0C2A"/>
    <w:rsid w:val="008E0C3E"/>
    <w:rsid w:val="008E17EF"/>
    <w:rsid w:val="008E3132"/>
    <w:rsid w:val="008E4C4C"/>
    <w:rsid w:val="008F02CC"/>
    <w:rsid w:val="008F0D3D"/>
    <w:rsid w:val="008F0F19"/>
    <w:rsid w:val="008F11E9"/>
    <w:rsid w:val="008F2537"/>
    <w:rsid w:val="008F4653"/>
    <w:rsid w:val="008F5468"/>
    <w:rsid w:val="008F6BBE"/>
    <w:rsid w:val="009029E3"/>
    <w:rsid w:val="00902AB8"/>
    <w:rsid w:val="00903E76"/>
    <w:rsid w:val="00905AAF"/>
    <w:rsid w:val="00907CD5"/>
    <w:rsid w:val="00910337"/>
    <w:rsid w:val="00910A53"/>
    <w:rsid w:val="009111EF"/>
    <w:rsid w:val="00911925"/>
    <w:rsid w:val="00911AE8"/>
    <w:rsid w:val="0091278E"/>
    <w:rsid w:val="00913910"/>
    <w:rsid w:val="00914963"/>
    <w:rsid w:val="00915498"/>
    <w:rsid w:val="00917B85"/>
    <w:rsid w:val="00917F4D"/>
    <w:rsid w:val="0092242C"/>
    <w:rsid w:val="0092503B"/>
    <w:rsid w:val="00930322"/>
    <w:rsid w:val="00930744"/>
    <w:rsid w:val="009345B1"/>
    <w:rsid w:val="00935CEE"/>
    <w:rsid w:val="009372A7"/>
    <w:rsid w:val="00940628"/>
    <w:rsid w:val="00940A77"/>
    <w:rsid w:val="00940E62"/>
    <w:rsid w:val="00943E25"/>
    <w:rsid w:val="00944CE0"/>
    <w:rsid w:val="0094640B"/>
    <w:rsid w:val="00947EB0"/>
    <w:rsid w:val="0095015A"/>
    <w:rsid w:val="009539A0"/>
    <w:rsid w:val="0095400D"/>
    <w:rsid w:val="00955905"/>
    <w:rsid w:val="00955D00"/>
    <w:rsid w:val="00956F1D"/>
    <w:rsid w:val="00960701"/>
    <w:rsid w:val="00960BD2"/>
    <w:rsid w:val="0096311C"/>
    <w:rsid w:val="00964938"/>
    <w:rsid w:val="009661A1"/>
    <w:rsid w:val="0096786F"/>
    <w:rsid w:val="009678EB"/>
    <w:rsid w:val="00972AE1"/>
    <w:rsid w:val="00972BC7"/>
    <w:rsid w:val="009736E7"/>
    <w:rsid w:val="009737B1"/>
    <w:rsid w:val="009739E0"/>
    <w:rsid w:val="00974547"/>
    <w:rsid w:val="00974FBE"/>
    <w:rsid w:val="009754E3"/>
    <w:rsid w:val="0097594D"/>
    <w:rsid w:val="00975CC1"/>
    <w:rsid w:val="00976B9F"/>
    <w:rsid w:val="0098009E"/>
    <w:rsid w:val="00980631"/>
    <w:rsid w:val="00982803"/>
    <w:rsid w:val="00983159"/>
    <w:rsid w:val="00983597"/>
    <w:rsid w:val="00984505"/>
    <w:rsid w:val="00985379"/>
    <w:rsid w:val="0098600F"/>
    <w:rsid w:val="00986288"/>
    <w:rsid w:val="009871B6"/>
    <w:rsid w:val="009873C5"/>
    <w:rsid w:val="009911CA"/>
    <w:rsid w:val="00991FA3"/>
    <w:rsid w:val="00992119"/>
    <w:rsid w:val="00993E56"/>
    <w:rsid w:val="00995467"/>
    <w:rsid w:val="009955A0"/>
    <w:rsid w:val="00996071"/>
    <w:rsid w:val="0099640B"/>
    <w:rsid w:val="009A0D4D"/>
    <w:rsid w:val="009A3517"/>
    <w:rsid w:val="009A3767"/>
    <w:rsid w:val="009A484B"/>
    <w:rsid w:val="009A712B"/>
    <w:rsid w:val="009B2884"/>
    <w:rsid w:val="009B2D7D"/>
    <w:rsid w:val="009B380D"/>
    <w:rsid w:val="009B4574"/>
    <w:rsid w:val="009B5566"/>
    <w:rsid w:val="009B563C"/>
    <w:rsid w:val="009B5FF3"/>
    <w:rsid w:val="009B7D3F"/>
    <w:rsid w:val="009C0202"/>
    <w:rsid w:val="009C0817"/>
    <w:rsid w:val="009C0C9A"/>
    <w:rsid w:val="009C1282"/>
    <w:rsid w:val="009C1B24"/>
    <w:rsid w:val="009C1C69"/>
    <w:rsid w:val="009C3F80"/>
    <w:rsid w:val="009C5EA6"/>
    <w:rsid w:val="009C6CE8"/>
    <w:rsid w:val="009C6D9B"/>
    <w:rsid w:val="009C70A6"/>
    <w:rsid w:val="009D120E"/>
    <w:rsid w:val="009D3D50"/>
    <w:rsid w:val="009D6BB0"/>
    <w:rsid w:val="009E01F8"/>
    <w:rsid w:val="009E057E"/>
    <w:rsid w:val="009E25EC"/>
    <w:rsid w:val="009E2971"/>
    <w:rsid w:val="009E2F93"/>
    <w:rsid w:val="009E31B8"/>
    <w:rsid w:val="009E340B"/>
    <w:rsid w:val="009E3503"/>
    <w:rsid w:val="009E3690"/>
    <w:rsid w:val="009E4035"/>
    <w:rsid w:val="009E415F"/>
    <w:rsid w:val="009E4420"/>
    <w:rsid w:val="009E45D5"/>
    <w:rsid w:val="009E4996"/>
    <w:rsid w:val="009E5107"/>
    <w:rsid w:val="009E5EF7"/>
    <w:rsid w:val="009E6E20"/>
    <w:rsid w:val="009E7AA0"/>
    <w:rsid w:val="009F0184"/>
    <w:rsid w:val="009F04B6"/>
    <w:rsid w:val="009F124B"/>
    <w:rsid w:val="009F147C"/>
    <w:rsid w:val="009F347C"/>
    <w:rsid w:val="009F4843"/>
    <w:rsid w:val="009F4AB4"/>
    <w:rsid w:val="009F6123"/>
    <w:rsid w:val="00A00C8C"/>
    <w:rsid w:val="00A00DE7"/>
    <w:rsid w:val="00A01216"/>
    <w:rsid w:val="00A019AA"/>
    <w:rsid w:val="00A02019"/>
    <w:rsid w:val="00A02FE0"/>
    <w:rsid w:val="00A02FF5"/>
    <w:rsid w:val="00A033A9"/>
    <w:rsid w:val="00A0580A"/>
    <w:rsid w:val="00A05D0B"/>
    <w:rsid w:val="00A06E28"/>
    <w:rsid w:val="00A07314"/>
    <w:rsid w:val="00A108A3"/>
    <w:rsid w:val="00A125C9"/>
    <w:rsid w:val="00A13A24"/>
    <w:rsid w:val="00A14001"/>
    <w:rsid w:val="00A1617F"/>
    <w:rsid w:val="00A16422"/>
    <w:rsid w:val="00A16DA6"/>
    <w:rsid w:val="00A16F8A"/>
    <w:rsid w:val="00A2137D"/>
    <w:rsid w:val="00A21843"/>
    <w:rsid w:val="00A219D5"/>
    <w:rsid w:val="00A24C0B"/>
    <w:rsid w:val="00A24F59"/>
    <w:rsid w:val="00A30019"/>
    <w:rsid w:val="00A302A2"/>
    <w:rsid w:val="00A303C3"/>
    <w:rsid w:val="00A30900"/>
    <w:rsid w:val="00A309EE"/>
    <w:rsid w:val="00A30F79"/>
    <w:rsid w:val="00A31C04"/>
    <w:rsid w:val="00A31DDF"/>
    <w:rsid w:val="00A332EF"/>
    <w:rsid w:val="00A33900"/>
    <w:rsid w:val="00A34F71"/>
    <w:rsid w:val="00A35FBB"/>
    <w:rsid w:val="00A35FDB"/>
    <w:rsid w:val="00A3700D"/>
    <w:rsid w:val="00A37BCD"/>
    <w:rsid w:val="00A40E74"/>
    <w:rsid w:val="00A41D8E"/>
    <w:rsid w:val="00A422D4"/>
    <w:rsid w:val="00A4256B"/>
    <w:rsid w:val="00A4523F"/>
    <w:rsid w:val="00A46115"/>
    <w:rsid w:val="00A47782"/>
    <w:rsid w:val="00A477F0"/>
    <w:rsid w:val="00A51075"/>
    <w:rsid w:val="00A5127D"/>
    <w:rsid w:val="00A52FCB"/>
    <w:rsid w:val="00A542C8"/>
    <w:rsid w:val="00A550C4"/>
    <w:rsid w:val="00A55F22"/>
    <w:rsid w:val="00A56F73"/>
    <w:rsid w:val="00A57D4F"/>
    <w:rsid w:val="00A60912"/>
    <w:rsid w:val="00A60E40"/>
    <w:rsid w:val="00A6126F"/>
    <w:rsid w:val="00A618C5"/>
    <w:rsid w:val="00A6206A"/>
    <w:rsid w:val="00A62B0B"/>
    <w:rsid w:val="00A634B2"/>
    <w:rsid w:val="00A63E5B"/>
    <w:rsid w:val="00A6501A"/>
    <w:rsid w:val="00A67BE0"/>
    <w:rsid w:val="00A67DAF"/>
    <w:rsid w:val="00A70D39"/>
    <w:rsid w:val="00A718FC"/>
    <w:rsid w:val="00A7239B"/>
    <w:rsid w:val="00A72912"/>
    <w:rsid w:val="00A72FEB"/>
    <w:rsid w:val="00A75FA4"/>
    <w:rsid w:val="00A81010"/>
    <w:rsid w:val="00A811D3"/>
    <w:rsid w:val="00A81975"/>
    <w:rsid w:val="00A81CE2"/>
    <w:rsid w:val="00A82249"/>
    <w:rsid w:val="00A822CB"/>
    <w:rsid w:val="00A85452"/>
    <w:rsid w:val="00A85714"/>
    <w:rsid w:val="00A85F3E"/>
    <w:rsid w:val="00A8613D"/>
    <w:rsid w:val="00A86FA8"/>
    <w:rsid w:val="00A87823"/>
    <w:rsid w:val="00A90583"/>
    <w:rsid w:val="00A94703"/>
    <w:rsid w:val="00A950F5"/>
    <w:rsid w:val="00A961C9"/>
    <w:rsid w:val="00A96832"/>
    <w:rsid w:val="00A97170"/>
    <w:rsid w:val="00AA26F8"/>
    <w:rsid w:val="00AA502C"/>
    <w:rsid w:val="00AA5112"/>
    <w:rsid w:val="00AA5CB6"/>
    <w:rsid w:val="00AA69F8"/>
    <w:rsid w:val="00AA6A9D"/>
    <w:rsid w:val="00AB0CA0"/>
    <w:rsid w:val="00AB3058"/>
    <w:rsid w:val="00AB3CA4"/>
    <w:rsid w:val="00AB3EE3"/>
    <w:rsid w:val="00AB604A"/>
    <w:rsid w:val="00AB635D"/>
    <w:rsid w:val="00AB63A4"/>
    <w:rsid w:val="00AB7603"/>
    <w:rsid w:val="00AB7982"/>
    <w:rsid w:val="00AC11D2"/>
    <w:rsid w:val="00AC1ED4"/>
    <w:rsid w:val="00AC38E3"/>
    <w:rsid w:val="00AC44E7"/>
    <w:rsid w:val="00AC4AA3"/>
    <w:rsid w:val="00AC4C0C"/>
    <w:rsid w:val="00AC679E"/>
    <w:rsid w:val="00AD24DD"/>
    <w:rsid w:val="00AD2815"/>
    <w:rsid w:val="00AD30D1"/>
    <w:rsid w:val="00AD3502"/>
    <w:rsid w:val="00AD5E99"/>
    <w:rsid w:val="00AD621C"/>
    <w:rsid w:val="00AD6C7E"/>
    <w:rsid w:val="00AD7796"/>
    <w:rsid w:val="00AD7900"/>
    <w:rsid w:val="00AE0250"/>
    <w:rsid w:val="00AE2D37"/>
    <w:rsid w:val="00AE3664"/>
    <w:rsid w:val="00AE3C53"/>
    <w:rsid w:val="00AE5DC5"/>
    <w:rsid w:val="00AE6065"/>
    <w:rsid w:val="00AF3E87"/>
    <w:rsid w:val="00AF67D1"/>
    <w:rsid w:val="00AF6932"/>
    <w:rsid w:val="00AF7560"/>
    <w:rsid w:val="00B00B7E"/>
    <w:rsid w:val="00B00F0E"/>
    <w:rsid w:val="00B02A59"/>
    <w:rsid w:val="00B03407"/>
    <w:rsid w:val="00B0395E"/>
    <w:rsid w:val="00B05548"/>
    <w:rsid w:val="00B05A80"/>
    <w:rsid w:val="00B07A0B"/>
    <w:rsid w:val="00B101E1"/>
    <w:rsid w:val="00B11394"/>
    <w:rsid w:val="00B1162C"/>
    <w:rsid w:val="00B11899"/>
    <w:rsid w:val="00B127E6"/>
    <w:rsid w:val="00B12DB7"/>
    <w:rsid w:val="00B1312E"/>
    <w:rsid w:val="00B13494"/>
    <w:rsid w:val="00B153B1"/>
    <w:rsid w:val="00B161CD"/>
    <w:rsid w:val="00B16FD3"/>
    <w:rsid w:val="00B176F1"/>
    <w:rsid w:val="00B20024"/>
    <w:rsid w:val="00B20FBE"/>
    <w:rsid w:val="00B238D8"/>
    <w:rsid w:val="00B23949"/>
    <w:rsid w:val="00B23BBA"/>
    <w:rsid w:val="00B24812"/>
    <w:rsid w:val="00B255A0"/>
    <w:rsid w:val="00B2585A"/>
    <w:rsid w:val="00B26DA4"/>
    <w:rsid w:val="00B271AE"/>
    <w:rsid w:val="00B27B3F"/>
    <w:rsid w:val="00B31310"/>
    <w:rsid w:val="00B319DB"/>
    <w:rsid w:val="00B31BC0"/>
    <w:rsid w:val="00B31BFE"/>
    <w:rsid w:val="00B3268A"/>
    <w:rsid w:val="00B32CC4"/>
    <w:rsid w:val="00B3413B"/>
    <w:rsid w:val="00B34280"/>
    <w:rsid w:val="00B3455A"/>
    <w:rsid w:val="00B35215"/>
    <w:rsid w:val="00B35C67"/>
    <w:rsid w:val="00B36E16"/>
    <w:rsid w:val="00B37CB7"/>
    <w:rsid w:val="00B40858"/>
    <w:rsid w:val="00B40A34"/>
    <w:rsid w:val="00B40C7B"/>
    <w:rsid w:val="00B41CE4"/>
    <w:rsid w:val="00B424C0"/>
    <w:rsid w:val="00B43192"/>
    <w:rsid w:val="00B442C6"/>
    <w:rsid w:val="00B44CE7"/>
    <w:rsid w:val="00B44DF0"/>
    <w:rsid w:val="00B45341"/>
    <w:rsid w:val="00B45A23"/>
    <w:rsid w:val="00B463FB"/>
    <w:rsid w:val="00B46E00"/>
    <w:rsid w:val="00B4710D"/>
    <w:rsid w:val="00B476DF"/>
    <w:rsid w:val="00B5036F"/>
    <w:rsid w:val="00B515C9"/>
    <w:rsid w:val="00B517A8"/>
    <w:rsid w:val="00B51C31"/>
    <w:rsid w:val="00B53499"/>
    <w:rsid w:val="00B5366D"/>
    <w:rsid w:val="00B539FE"/>
    <w:rsid w:val="00B552B3"/>
    <w:rsid w:val="00B563B6"/>
    <w:rsid w:val="00B569BA"/>
    <w:rsid w:val="00B56C85"/>
    <w:rsid w:val="00B601BE"/>
    <w:rsid w:val="00B61E5A"/>
    <w:rsid w:val="00B63D9A"/>
    <w:rsid w:val="00B642FF"/>
    <w:rsid w:val="00B65AA0"/>
    <w:rsid w:val="00B6775D"/>
    <w:rsid w:val="00B7043E"/>
    <w:rsid w:val="00B72163"/>
    <w:rsid w:val="00B724F4"/>
    <w:rsid w:val="00B72701"/>
    <w:rsid w:val="00B73300"/>
    <w:rsid w:val="00B741C9"/>
    <w:rsid w:val="00B747F6"/>
    <w:rsid w:val="00B74B47"/>
    <w:rsid w:val="00B74F8A"/>
    <w:rsid w:val="00B75CFA"/>
    <w:rsid w:val="00B7609C"/>
    <w:rsid w:val="00B765AF"/>
    <w:rsid w:val="00B766DB"/>
    <w:rsid w:val="00B76D69"/>
    <w:rsid w:val="00B803B4"/>
    <w:rsid w:val="00B804F5"/>
    <w:rsid w:val="00B807DA"/>
    <w:rsid w:val="00B8091A"/>
    <w:rsid w:val="00B8152A"/>
    <w:rsid w:val="00B815B0"/>
    <w:rsid w:val="00B81B21"/>
    <w:rsid w:val="00B8334A"/>
    <w:rsid w:val="00B866DE"/>
    <w:rsid w:val="00B86A9E"/>
    <w:rsid w:val="00B870AA"/>
    <w:rsid w:val="00B901B3"/>
    <w:rsid w:val="00B92322"/>
    <w:rsid w:val="00B9328A"/>
    <w:rsid w:val="00B93889"/>
    <w:rsid w:val="00B948FC"/>
    <w:rsid w:val="00B96C16"/>
    <w:rsid w:val="00B96C6B"/>
    <w:rsid w:val="00B97B84"/>
    <w:rsid w:val="00BA12E5"/>
    <w:rsid w:val="00BA178D"/>
    <w:rsid w:val="00BA325A"/>
    <w:rsid w:val="00BA4CC3"/>
    <w:rsid w:val="00BA4DC9"/>
    <w:rsid w:val="00BA543E"/>
    <w:rsid w:val="00BA5DAD"/>
    <w:rsid w:val="00BA66AD"/>
    <w:rsid w:val="00BA6764"/>
    <w:rsid w:val="00BA6E77"/>
    <w:rsid w:val="00BA7E8D"/>
    <w:rsid w:val="00BB3CF9"/>
    <w:rsid w:val="00BB4611"/>
    <w:rsid w:val="00BB4E04"/>
    <w:rsid w:val="00BB55F5"/>
    <w:rsid w:val="00BB5DBE"/>
    <w:rsid w:val="00BB5F1A"/>
    <w:rsid w:val="00BB68F7"/>
    <w:rsid w:val="00BB7F04"/>
    <w:rsid w:val="00BC10FD"/>
    <w:rsid w:val="00BC15A0"/>
    <w:rsid w:val="00BC362C"/>
    <w:rsid w:val="00BC4477"/>
    <w:rsid w:val="00BC4FEC"/>
    <w:rsid w:val="00BC7299"/>
    <w:rsid w:val="00BC798D"/>
    <w:rsid w:val="00BC7BAD"/>
    <w:rsid w:val="00BC7F24"/>
    <w:rsid w:val="00BD07E6"/>
    <w:rsid w:val="00BD1610"/>
    <w:rsid w:val="00BD176A"/>
    <w:rsid w:val="00BD34AD"/>
    <w:rsid w:val="00BD395E"/>
    <w:rsid w:val="00BD6CCF"/>
    <w:rsid w:val="00BD7FD3"/>
    <w:rsid w:val="00BE007C"/>
    <w:rsid w:val="00BE0593"/>
    <w:rsid w:val="00BE07B3"/>
    <w:rsid w:val="00BE125E"/>
    <w:rsid w:val="00BE1F8A"/>
    <w:rsid w:val="00BE2F47"/>
    <w:rsid w:val="00BE3060"/>
    <w:rsid w:val="00BE4AD2"/>
    <w:rsid w:val="00BE5929"/>
    <w:rsid w:val="00BE6794"/>
    <w:rsid w:val="00BF039D"/>
    <w:rsid w:val="00BF0513"/>
    <w:rsid w:val="00BF087E"/>
    <w:rsid w:val="00BF20EC"/>
    <w:rsid w:val="00BF402A"/>
    <w:rsid w:val="00BF6B60"/>
    <w:rsid w:val="00BF7649"/>
    <w:rsid w:val="00C003B1"/>
    <w:rsid w:val="00C0120E"/>
    <w:rsid w:val="00C03DBF"/>
    <w:rsid w:val="00C04F0C"/>
    <w:rsid w:val="00C05DC4"/>
    <w:rsid w:val="00C063A2"/>
    <w:rsid w:val="00C07878"/>
    <w:rsid w:val="00C10DC6"/>
    <w:rsid w:val="00C110D1"/>
    <w:rsid w:val="00C12E6D"/>
    <w:rsid w:val="00C154FD"/>
    <w:rsid w:val="00C15E10"/>
    <w:rsid w:val="00C15FB0"/>
    <w:rsid w:val="00C16BA7"/>
    <w:rsid w:val="00C17D2F"/>
    <w:rsid w:val="00C17FC5"/>
    <w:rsid w:val="00C20290"/>
    <w:rsid w:val="00C208B1"/>
    <w:rsid w:val="00C20E1F"/>
    <w:rsid w:val="00C2156C"/>
    <w:rsid w:val="00C216FF"/>
    <w:rsid w:val="00C22862"/>
    <w:rsid w:val="00C232CD"/>
    <w:rsid w:val="00C234EF"/>
    <w:rsid w:val="00C238D2"/>
    <w:rsid w:val="00C249DC"/>
    <w:rsid w:val="00C26291"/>
    <w:rsid w:val="00C26F3E"/>
    <w:rsid w:val="00C30425"/>
    <w:rsid w:val="00C304F3"/>
    <w:rsid w:val="00C30AC9"/>
    <w:rsid w:val="00C324DC"/>
    <w:rsid w:val="00C33B08"/>
    <w:rsid w:val="00C353D7"/>
    <w:rsid w:val="00C358FD"/>
    <w:rsid w:val="00C3670E"/>
    <w:rsid w:val="00C4064D"/>
    <w:rsid w:val="00C407FB"/>
    <w:rsid w:val="00C40982"/>
    <w:rsid w:val="00C41460"/>
    <w:rsid w:val="00C41982"/>
    <w:rsid w:val="00C43E71"/>
    <w:rsid w:val="00C4454A"/>
    <w:rsid w:val="00C46A36"/>
    <w:rsid w:val="00C47A60"/>
    <w:rsid w:val="00C507C8"/>
    <w:rsid w:val="00C50B2D"/>
    <w:rsid w:val="00C51067"/>
    <w:rsid w:val="00C5244D"/>
    <w:rsid w:val="00C54E4E"/>
    <w:rsid w:val="00C561F5"/>
    <w:rsid w:val="00C56B9B"/>
    <w:rsid w:val="00C576B0"/>
    <w:rsid w:val="00C6093C"/>
    <w:rsid w:val="00C622F8"/>
    <w:rsid w:val="00C6259D"/>
    <w:rsid w:val="00C62EBE"/>
    <w:rsid w:val="00C63EFE"/>
    <w:rsid w:val="00C64772"/>
    <w:rsid w:val="00C70711"/>
    <w:rsid w:val="00C708ED"/>
    <w:rsid w:val="00C70CDD"/>
    <w:rsid w:val="00C71051"/>
    <w:rsid w:val="00C730E3"/>
    <w:rsid w:val="00C738C6"/>
    <w:rsid w:val="00C74E1A"/>
    <w:rsid w:val="00C7501A"/>
    <w:rsid w:val="00C75609"/>
    <w:rsid w:val="00C75EE4"/>
    <w:rsid w:val="00C76AF3"/>
    <w:rsid w:val="00C76C70"/>
    <w:rsid w:val="00C77C82"/>
    <w:rsid w:val="00C81AAC"/>
    <w:rsid w:val="00C82E7C"/>
    <w:rsid w:val="00C830D1"/>
    <w:rsid w:val="00C8708A"/>
    <w:rsid w:val="00C8725B"/>
    <w:rsid w:val="00C9064A"/>
    <w:rsid w:val="00C91B7E"/>
    <w:rsid w:val="00C93DB7"/>
    <w:rsid w:val="00C96994"/>
    <w:rsid w:val="00CA0B9D"/>
    <w:rsid w:val="00CA1EBB"/>
    <w:rsid w:val="00CA31E6"/>
    <w:rsid w:val="00CA4056"/>
    <w:rsid w:val="00CA4638"/>
    <w:rsid w:val="00CA51EF"/>
    <w:rsid w:val="00CA524C"/>
    <w:rsid w:val="00CA6901"/>
    <w:rsid w:val="00CA7181"/>
    <w:rsid w:val="00CB0352"/>
    <w:rsid w:val="00CB03C9"/>
    <w:rsid w:val="00CB09AF"/>
    <w:rsid w:val="00CB243E"/>
    <w:rsid w:val="00CB3135"/>
    <w:rsid w:val="00CB4026"/>
    <w:rsid w:val="00CB50E6"/>
    <w:rsid w:val="00CB5EA2"/>
    <w:rsid w:val="00CB7F19"/>
    <w:rsid w:val="00CC0195"/>
    <w:rsid w:val="00CC0DA7"/>
    <w:rsid w:val="00CC23F6"/>
    <w:rsid w:val="00CC27BC"/>
    <w:rsid w:val="00CC2CB2"/>
    <w:rsid w:val="00CC3B0E"/>
    <w:rsid w:val="00CC681F"/>
    <w:rsid w:val="00CC6840"/>
    <w:rsid w:val="00CC7155"/>
    <w:rsid w:val="00CC7A90"/>
    <w:rsid w:val="00CD02FE"/>
    <w:rsid w:val="00CD1097"/>
    <w:rsid w:val="00CD1B41"/>
    <w:rsid w:val="00CD1E42"/>
    <w:rsid w:val="00CD211E"/>
    <w:rsid w:val="00CD2F7F"/>
    <w:rsid w:val="00CD385A"/>
    <w:rsid w:val="00CD4B44"/>
    <w:rsid w:val="00CD509E"/>
    <w:rsid w:val="00CD50A9"/>
    <w:rsid w:val="00CD61D0"/>
    <w:rsid w:val="00CD620B"/>
    <w:rsid w:val="00CD68BB"/>
    <w:rsid w:val="00CE0D5F"/>
    <w:rsid w:val="00CE2F09"/>
    <w:rsid w:val="00CE3C9E"/>
    <w:rsid w:val="00CE5014"/>
    <w:rsid w:val="00CE6580"/>
    <w:rsid w:val="00CE7990"/>
    <w:rsid w:val="00CE7AF2"/>
    <w:rsid w:val="00CE7D3D"/>
    <w:rsid w:val="00CF0D2C"/>
    <w:rsid w:val="00CF0FE9"/>
    <w:rsid w:val="00CF1704"/>
    <w:rsid w:val="00CF3F15"/>
    <w:rsid w:val="00CF565E"/>
    <w:rsid w:val="00CF7BD3"/>
    <w:rsid w:val="00D002BA"/>
    <w:rsid w:val="00D04881"/>
    <w:rsid w:val="00D0507E"/>
    <w:rsid w:val="00D05A87"/>
    <w:rsid w:val="00D05BC1"/>
    <w:rsid w:val="00D06749"/>
    <w:rsid w:val="00D07748"/>
    <w:rsid w:val="00D1045A"/>
    <w:rsid w:val="00D1146E"/>
    <w:rsid w:val="00D11DEF"/>
    <w:rsid w:val="00D13154"/>
    <w:rsid w:val="00D14126"/>
    <w:rsid w:val="00D14FBA"/>
    <w:rsid w:val="00D15956"/>
    <w:rsid w:val="00D15C17"/>
    <w:rsid w:val="00D16184"/>
    <w:rsid w:val="00D17F89"/>
    <w:rsid w:val="00D20A24"/>
    <w:rsid w:val="00D21097"/>
    <w:rsid w:val="00D22053"/>
    <w:rsid w:val="00D22CF0"/>
    <w:rsid w:val="00D23A28"/>
    <w:rsid w:val="00D2424A"/>
    <w:rsid w:val="00D24532"/>
    <w:rsid w:val="00D2534F"/>
    <w:rsid w:val="00D25E0A"/>
    <w:rsid w:val="00D271DB"/>
    <w:rsid w:val="00D27AC1"/>
    <w:rsid w:val="00D30CAF"/>
    <w:rsid w:val="00D3193E"/>
    <w:rsid w:val="00D31FB1"/>
    <w:rsid w:val="00D32E05"/>
    <w:rsid w:val="00D34F2B"/>
    <w:rsid w:val="00D40B6E"/>
    <w:rsid w:val="00D40FE0"/>
    <w:rsid w:val="00D41156"/>
    <w:rsid w:val="00D412E8"/>
    <w:rsid w:val="00D43553"/>
    <w:rsid w:val="00D44946"/>
    <w:rsid w:val="00D4525E"/>
    <w:rsid w:val="00D45592"/>
    <w:rsid w:val="00D455E8"/>
    <w:rsid w:val="00D50A46"/>
    <w:rsid w:val="00D51B2E"/>
    <w:rsid w:val="00D52420"/>
    <w:rsid w:val="00D52673"/>
    <w:rsid w:val="00D5270A"/>
    <w:rsid w:val="00D53028"/>
    <w:rsid w:val="00D5477F"/>
    <w:rsid w:val="00D554EC"/>
    <w:rsid w:val="00D56075"/>
    <w:rsid w:val="00D5651D"/>
    <w:rsid w:val="00D6009C"/>
    <w:rsid w:val="00D60463"/>
    <w:rsid w:val="00D65EBE"/>
    <w:rsid w:val="00D663D5"/>
    <w:rsid w:val="00D66777"/>
    <w:rsid w:val="00D66BC9"/>
    <w:rsid w:val="00D66F86"/>
    <w:rsid w:val="00D670C4"/>
    <w:rsid w:val="00D71CBB"/>
    <w:rsid w:val="00D71D5F"/>
    <w:rsid w:val="00D74798"/>
    <w:rsid w:val="00D75C96"/>
    <w:rsid w:val="00D77544"/>
    <w:rsid w:val="00D81537"/>
    <w:rsid w:val="00D8187F"/>
    <w:rsid w:val="00D82490"/>
    <w:rsid w:val="00D82CC3"/>
    <w:rsid w:val="00D842D8"/>
    <w:rsid w:val="00D87198"/>
    <w:rsid w:val="00D87A9E"/>
    <w:rsid w:val="00D909F6"/>
    <w:rsid w:val="00D9131C"/>
    <w:rsid w:val="00D913C3"/>
    <w:rsid w:val="00D916F6"/>
    <w:rsid w:val="00D93CDC"/>
    <w:rsid w:val="00D95BC3"/>
    <w:rsid w:val="00D97338"/>
    <w:rsid w:val="00DA1A90"/>
    <w:rsid w:val="00DA1B85"/>
    <w:rsid w:val="00DA4EE1"/>
    <w:rsid w:val="00DA54F3"/>
    <w:rsid w:val="00DB026C"/>
    <w:rsid w:val="00DB0AAE"/>
    <w:rsid w:val="00DB1664"/>
    <w:rsid w:val="00DB16B0"/>
    <w:rsid w:val="00DB3723"/>
    <w:rsid w:val="00DB471F"/>
    <w:rsid w:val="00DB4DF0"/>
    <w:rsid w:val="00DB5892"/>
    <w:rsid w:val="00DC0F22"/>
    <w:rsid w:val="00DC19D3"/>
    <w:rsid w:val="00DC2B6B"/>
    <w:rsid w:val="00DC2EA1"/>
    <w:rsid w:val="00DC3FA6"/>
    <w:rsid w:val="00DC41F3"/>
    <w:rsid w:val="00DC4389"/>
    <w:rsid w:val="00DC47E1"/>
    <w:rsid w:val="00DC5F2B"/>
    <w:rsid w:val="00DD2037"/>
    <w:rsid w:val="00DD47E4"/>
    <w:rsid w:val="00DD5267"/>
    <w:rsid w:val="00DD5B45"/>
    <w:rsid w:val="00DD6A2E"/>
    <w:rsid w:val="00DE0528"/>
    <w:rsid w:val="00DE17BF"/>
    <w:rsid w:val="00DE28E1"/>
    <w:rsid w:val="00DE2E3E"/>
    <w:rsid w:val="00DE3125"/>
    <w:rsid w:val="00DE3AE9"/>
    <w:rsid w:val="00DE41AD"/>
    <w:rsid w:val="00DE4848"/>
    <w:rsid w:val="00DE5F4B"/>
    <w:rsid w:val="00DE7AB9"/>
    <w:rsid w:val="00DF01A2"/>
    <w:rsid w:val="00DF05EF"/>
    <w:rsid w:val="00DF0B3F"/>
    <w:rsid w:val="00DF0C83"/>
    <w:rsid w:val="00DF0CA4"/>
    <w:rsid w:val="00DF193D"/>
    <w:rsid w:val="00DF26D3"/>
    <w:rsid w:val="00DF466D"/>
    <w:rsid w:val="00DF508F"/>
    <w:rsid w:val="00DF5BDE"/>
    <w:rsid w:val="00DF780E"/>
    <w:rsid w:val="00DF7BEA"/>
    <w:rsid w:val="00E00AAB"/>
    <w:rsid w:val="00E00BE6"/>
    <w:rsid w:val="00E012A9"/>
    <w:rsid w:val="00E022D5"/>
    <w:rsid w:val="00E029EE"/>
    <w:rsid w:val="00E0356A"/>
    <w:rsid w:val="00E0713D"/>
    <w:rsid w:val="00E073D0"/>
    <w:rsid w:val="00E11348"/>
    <w:rsid w:val="00E12705"/>
    <w:rsid w:val="00E13879"/>
    <w:rsid w:val="00E17967"/>
    <w:rsid w:val="00E21474"/>
    <w:rsid w:val="00E218B8"/>
    <w:rsid w:val="00E258ED"/>
    <w:rsid w:val="00E2641A"/>
    <w:rsid w:val="00E26E7D"/>
    <w:rsid w:val="00E306FB"/>
    <w:rsid w:val="00E311FB"/>
    <w:rsid w:val="00E3147D"/>
    <w:rsid w:val="00E32D97"/>
    <w:rsid w:val="00E32DCE"/>
    <w:rsid w:val="00E333BD"/>
    <w:rsid w:val="00E357D1"/>
    <w:rsid w:val="00E35BF0"/>
    <w:rsid w:val="00E3690D"/>
    <w:rsid w:val="00E41019"/>
    <w:rsid w:val="00E42B63"/>
    <w:rsid w:val="00E43737"/>
    <w:rsid w:val="00E4402F"/>
    <w:rsid w:val="00E443D2"/>
    <w:rsid w:val="00E44D68"/>
    <w:rsid w:val="00E45CFF"/>
    <w:rsid w:val="00E4716E"/>
    <w:rsid w:val="00E50602"/>
    <w:rsid w:val="00E51B0E"/>
    <w:rsid w:val="00E52DEA"/>
    <w:rsid w:val="00E52EC0"/>
    <w:rsid w:val="00E5339E"/>
    <w:rsid w:val="00E542BF"/>
    <w:rsid w:val="00E57132"/>
    <w:rsid w:val="00E57767"/>
    <w:rsid w:val="00E60597"/>
    <w:rsid w:val="00E61137"/>
    <w:rsid w:val="00E61BA2"/>
    <w:rsid w:val="00E62529"/>
    <w:rsid w:val="00E62731"/>
    <w:rsid w:val="00E636B7"/>
    <w:rsid w:val="00E63D53"/>
    <w:rsid w:val="00E66527"/>
    <w:rsid w:val="00E66B13"/>
    <w:rsid w:val="00E70CA7"/>
    <w:rsid w:val="00E70CF0"/>
    <w:rsid w:val="00E71CEC"/>
    <w:rsid w:val="00E721F3"/>
    <w:rsid w:val="00E73DF6"/>
    <w:rsid w:val="00E7445B"/>
    <w:rsid w:val="00E75CBD"/>
    <w:rsid w:val="00E77769"/>
    <w:rsid w:val="00E77B7B"/>
    <w:rsid w:val="00E80232"/>
    <w:rsid w:val="00E80701"/>
    <w:rsid w:val="00E81737"/>
    <w:rsid w:val="00E8244F"/>
    <w:rsid w:val="00E82610"/>
    <w:rsid w:val="00E8326F"/>
    <w:rsid w:val="00E833CE"/>
    <w:rsid w:val="00E8361B"/>
    <w:rsid w:val="00E83A0B"/>
    <w:rsid w:val="00E84245"/>
    <w:rsid w:val="00E864C4"/>
    <w:rsid w:val="00E87654"/>
    <w:rsid w:val="00E90459"/>
    <w:rsid w:val="00E92DB5"/>
    <w:rsid w:val="00E94275"/>
    <w:rsid w:val="00E95DA2"/>
    <w:rsid w:val="00E962DC"/>
    <w:rsid w:val="00E96B56"/>
    <w:rsid w:val="00E96DE9"/>
    <w:rsid w:val="00E97441"/>
    <w:rsid w:val="00E975EE"/>
    <w:rsid w:val="00E97D24"/>
    <w:rsid w:val="00EA01A0"/>
    <w:rsid w:val="00EA0349"/>
    <w:rsid w:val="00EA0B13"/>
    <w:rsid w:val="00EA11F1"/>
    <w:rsid w:val="00EA22DB"/>
    <w:rsid w:val="00EA2507"/>
    <w:rsid w:val="00EA2A3A"/>
    <w:rsid w:val="00EA3F83"/>
    <w:rsid w:val="00EA416B"/>
    <w:rsid w:val="00EA45CD"/>
    <w:rsid w:val="00EA488C"/>
    <w:rsid w:val="00EA4BF9"/>
    <w:rsid w:val="00EA5370"/>
    <w:rsid w:val="00EA55B3"/>
    <w:rsid w:val="00EA5732"/>
    <w:rsid w:val="00EA71A3"/>
    <w:rsid w:val="00EA7841"/>
    <w:rsid w:val="00EA78BD"/>
    <w:rsid w:val="00EA7D4A"/>
    <w:rsid w:val="00EB01F7"/>
    <w:rsid w:val="00EB1768"/>
    <w:rsid w:val="00EB1980"/>
    <w:rsid w:val="00EB3EFD"/>
    <w:rsid w:val="00EB40AF"/>
    <w:rsid w:val="00EB543B"/>
    <w:rsid w:val="00EB56FC"/>
    <w:rsid w:val="00EB57CE"/>
    <w:rsid w:val="00EB62F5"/>
    <w:rsid w:val="00EB7A55"/>
    <w:rsid w:val="00EC1517"/>
    <w:rsid w:val="00EC1C99"/>
    <w:rsid w:val="00EC1E5C"/>
    <w:rsid w:val="00EC27F7"/>
    <w:rsid w:val="00EC3A4F"/>
    <w:rsid w:val="00EC4986"/>
    <w:rsid w:val="00EC4AE6"/>
    <w:rsid w:val="00EC5CCF"/>
    <w:rsid w:val="00EC6F18"/>
    <w:rsid w:val="00EC728E"/>
    <w:rsid w:val="00EC7CB5"/>
    <w:rsid w:val="00ED0470"/>
    <w:rsid w:val="00ED0EE9"/>
    <w:rsid w:val="00ED1B3F"/>
    <w:rsid w:val="00ED1F3A"/>
    <w:rsid w:val="00ED35F5"/>
    <w:rsid w:val="00ED54FF"/>
    <w:rsid w:val="00ED78AA"/>
    <w:rsid w:val="00EE099D"/>
    <w:rsid w:val="00EE3F91"/>
    <w:rsid w:val="00EE5F12"/>
    <w:rsid w:val="00EE6E4F"/>
    <w:rsid w:val="00EE7C76"/>
    <w:rsid w:val="00EF09EF"/>
    <w:rsid w:val="00EF108E"/>
    <w:rsid w:val="00EF3007"/>
    <w:rsid w:val="00EF3DBE"/>
    <w:rsid w:val="00EF54B6"/>
    <w:rsid w:val="00EF6688"/>
    <w:rsid w:val="00EF6D8B"/>
    <w:rsid w:val="00EF73FD"/>
    <w:rsid w:val="00F0116C"/>
    <w:rsid w:val="00F037F1"/>
    <w:rsid w:val="00F03F87"/>
    <w:rsid w:val="00F04BB7"/>
    <w:rsid w:val="00F05F33"/>
    <w:rsid w:val="00F0710D"/>
    <w:rsid w:val="00F104CE"/>
    <w:rsid w:val="00F111DA"/>
    <w:rsid w:val="00F117F7"/>
    <w:rsid w:val="00F11EC9"/>
    <w:rsid w:val="00F12CDC"/>
    <w:rsid w:val="00F13859"/>
    <w:rsid w:val="00F15463"/>
    <w:rsid w:val="00F204F0"/>
    <w:rsid w:val="00F2108A"/>
    <w:rsid w:val="00F210C3"/>
    <w:rsid w:val="00F2170E"/>
    <w:rsid w:val="00F22A4A"/>
    <w:rsid w:val="00F24A43"/>
    <w:rsid w:val="00F26FDD"/>
    <w:rsid w:val="00F2741C"/>
    <w:rsid w:val="00F27C7F"/>
    <w:rsid w:val="00F316EA"/>
    <w:rsid w:val="00F3267C"/>
    <w:rsid w:val="00F3320E"/>
    <w:rsid w:val="00F33414"/>
    <w:rsid w:val="00F343BC"/>
    <w:rsid w:val="00F36522"/>
    <w:rsid w:val="00F36FDF"/>
    <w:rsid w:val="00F40D43"/>
    <w:rsid w:val="00F411D3"/>
    <w:rsid w:val="00F46D73"/>
    <w:rsid w:val="00F5020C"/>
    <w:rsid w:val="00F50D93"/>
    <w:rsid w:val="00F51615"/>
    <w:rsid w:val="00F52B9F"/>
    <w:rsid w:val="00F53F29"/>
    <w:rsid w:val="00F54ADC"/>
    <w:rsid w:val="00F56713"/>
    <w:rsid w:val="00F63D3F"/>
    <w:rsid w:val="00F6485C"/>
    <w:rsid w:val="00F66306"/>
    <w:rsid w:val="00F665DC"/>
    <w:rsid w:val="00F711CB"/>
    <w:rsid w:val="00F72B4A"/>
    <w:rsid w:val="00F73713"/>
    <w:rsid w:val="00F75415"/>
    <w:rsid w:val="00F7586E"/>
    <w:rsid w:val="00F75A0C"/>
    <w:rsid w:val="00F75FB2"/>
    <w:rsid w:val="00F76F7F"/>
    <w:rsid w:val="00F81C55"/>
    <w:rsid w:val="00F81E6F"/>
    <w:rsid w:val="00F81EA8"/>
    <w:rsid w:val="00F81EBD"/>
    <w:rsid w:val="00F823BC"/>
    <w:rsid w:val="00F82C8B"/>
    <w:rsid w:val="00F84726"/>
    <w:rsid w:val="00F85486"/>
    <w:rsid w:val="00F85CDF"/>
    <w:rsid w:val="00F86424"/>
    <w:rsid w:val="00F90C53"/>
    <w:rsid w:val="00F9389B"/>
    <w:rsid w:val="00F93B9F"/>
    <w:rsid w:val="00F95332"/>
    <w:rsid w:val="00F95BE8"/>
    <w:rsid w:val="00FA08E2"/>
    <w:rsid w:val="00FA0A4E"/>
    <w:rsid w:val="00FA2AFA"/>
    <w:rsid w:val="00FA4402"/>
    <w:rsid w:val="00FA6FD7"/>
    <w:rsid w:val="00FA75A4"/>
    <w:rsid w:val="00FA7808"/>
    <w:rsid w:val="00FB082C"/>
    <w:rsid w:val="00FB0F70"/>
    <w:rsid w:val="00FB126D"/>
    <w:rsid w:val="00FB1CF2"/>
    <w:rsid w:val="00FB1D77"/>
    <w:rsid w:val="00FB278E"/>
    <w:rsid w:val="00FB2B0F"/>
    <w:rsid w:val="00FB3482"/>
    <w:rsid w:val="00FB51E2"/>
    <w:rsid w:val="00FB5E0F"/>
    <w:rsid w:val="00FB7096"/>
    <w:rsid w:val="00FB78BA"/>
    <w:rsid w:val="00FC1239"/>
    <w:rsid w:val="00FC13D9"/>
    <w:rsid w:val="00FC2C2D"/>
    <w:rsid w:val="00FC3393"/>
    <w:rsid w:val="00FC37B1"/>
    <w:rsid w:val="00FC44E5"/>
    <w:rsid w:val="00FC4E4A"/>
    <w:rsid w:val="00FC63B1"/>
    <w:rsid w:val="00FC677A"/>
    <w:rsid w:val="00FC7700"/>
    <w:rsid w:val="00FC7D89"/>
    <w:rsid w:val="00FD1C88"/>
    <w:rsid w:val="00FD1D7D"/>
    <w:rsid w:val="00FD213C"/>
    <w:rsid w:val="00FD7755"/>
    <w:rsid w:val="00FE226D"/>
    <w:rsid w:val="00FE2328"/>
    <w:rsid w:val="00FE2A1C"/>
    <w:rsid w:val="00FE2A69"/>
    <w:rsid w:val="00FE2B13"/>
    <w:rsid w:val="00FE3949"/>
    <w:rsid w:val="00FE3F6A"/>
    <w:rsid w:val="00FE5156"/>
    <w:rsid w:val="00FE563C"/>
    <w:rsid w:val="00FE675F"/>
    <w:rsid w:val="00FE6AD4"/>
    <w:rsid w:val="00FF08E0"/>
    <w:rsid w:val="00FF0A83"/>
    <w:rsid w:val="00FF1153"/>
    <w:rsid w:val="00FF1F17"/>
    <w:rsid w:val="00FF3B4E"/>
    <w:rsid w:val="00FF557C"/>
    <w:rsid w:val="00FF579F"/>
    <w:rsid w:val="00FF606B"/>
    <w:rsid w:val="04453995"/>
    <w:rsid w:val="044E233A"/>
    <w:rsid w:val="050A9138"/>
    <w:rsid w:val="119FAB0F"/>
    <w:rsid w:val="13AC5F85"/>
    <w:rsid w:val="175CE524"/>
    <w:rsid w:val="1A4EF77F"/>
    <w:rsid w:val="1ECFDDF7"/>
    <w:rsid w:val="1F1AE0BE"/>
    <w:rsid w:val="25FE9F1B"/>
    <w:rsid w:val="27974F9C"/>
    <w:rsid w:val="2DCF0208"/>
    <w:rsid w:val="2EE732DC"/>
    <w:rsid w:val="3350916F"/>
    <w:rsid w:val="35503A73"/>
    <w:rsid w:val="358E9E00"/>
    <w:rsid w:val="36231085"/>
    <w:rsid w:val="3AEEC375"/>
    <w:rsid w:val="3C96F002"/>
    <w:rsid w:val="3DA10D86"/>
    <w:rsid w:val="4498577A"/>
    <w:rsid w:val="4A16211B"/>
    <w:rsid w:val="4AE965A3"/>
    <w:rsid w:val="50D31076"/>
    <w:rsid w:val="546B9888"/>
    <w:rsid w:val="60F3238D"/>
    <w:rsid w:val="61A08A26"/>
    <w:rsid w:val="69FAB384"/>
    <w:rsid w:val="6D683722"/>
    <w:rsid w:val="727910D6"/>
    <w:rsid w:val="744B4652"/>
    <w:rsid w:val="760F83EF"/>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9BA46FC2-9A4B-4169-AFBD-FCBA9D189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5D3087"/>
  </w:style>
  <w:style w:type="paragraph" w:styleId="Revision">
    <w:name w:val="Revision"/>
    <w:hidden/>
    <w:uiPriority w:val="99"/>
    <w:semiHidden/>
    <w:rsid w:val="00682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simcere.com/news/detail.aspx?mtt=413" TargetMode="External"/><Relationship Id="rId18" Type="http://schemas.openxmlformats.org/officeDocument/2006/relationships/hyperlink" Target="mailto:luke.versten@abbvie.com" TargetMode="External"/><Relationship Id="rId3" Type="http://schemas.openxmlformats.org/officeDocument/2006/relationships/customXml" Target="../customXml/item3.xml"/><Relationship Id="rId21"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7" Type="http://schemas.openxmlformats.org/officeDocument/2006/relationships/webSettings" Target="webSettings.xml"/><Relationship Id="rId12" Type="http://schemas.openxmlformats.org/officeDocument/2006/relationships/hyperlink" Target="https://clinicaltrials.gov/study/NCT07151937" TargetMode="External"/><Relationship Id="rId17" Type="http://schemas.openxmlformats.org/officeDocument/2006/relationships/hyperlink" Target="mailto:irene.knorn@abbvie.com" TargetMode="External"/><Relationship Id="rId2" Type="http://schemas.openxmlformats.org/officeDocument/2006/relationships/customXml" Target="../customXml/item2.xml"/><Relationship Id="rId16" Type="http://schemas.openxmlformats.org/officeDocument/2006/relationships/hyperlink" Target="mailto:priti.anand@abbvie.com" TargetMode="External"/><Relationship Id="rId20"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6200597?intr=LAD603%20&amp;rank=2" TargetMode="External"/><Relationship Id="rId5" Type="http://schemas.openxmlformats.org/officeDocument/2006/relationships/styles" Target="styles.xml"/><Relationship Id="rId15" Type="http://schemas.openxmlformats.org/officeDocument/2006/relationships/hyperlink" Target="mailto:chanda.bhat@abbvie.com" TargetMode="External"/><Relationship Id="rId23" Type="http://schemas.openxmlformats.org/officeDocument/2006/relationships/theme" Target="theme/theme1.xml"/><Relationship Id="rId10" Type="http://schemas.openxmlformats.org/officeDocument/2006/relationships/hyperlink" Target="https://www.almirall.com/documents/portlet_file_entry/4257831/Financial+Results_Business+Update+9M+2025_10112025+vFinal.pdf/9156a35d-18e0-5190-87ae-23dba1198fe2" TargetMode="External"/><Relationship Id="rId19"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4" Type="http://schemas.openxmlformats.org/officeDocument/2006/relationships/numbering" Target="numbering.xml"/><Relationship Id="rId9" Type="http://schemas.openxmlformats.org/officeDocument/2006/relationships/hyperlink" Target="https://clinicaltrials.gov/study/NCT07311564" TargetMode="External"/><Relationship Id="rId14" Type="http://schemas.openxmlformats.org/officeDocument/2006/relationships/hyperlink" Target="https://clinicaltrials.gov/study/NCT07175233" TargetMode="External"/><Relationship Id="rId22" Type="http://schemas.openxmlformats.org/officeDocument/2006/relationships/fontTable" Target="fontTable.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538039f74bb1472f4ca5edaa7b71dd53">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4aec1d37859439ad2782a0011e6ab488"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Props1.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2.xml><?xml version="1.0" encoding="utf-8"?>
<ds:datastoreItem xmlns:ds="http://schemas.openxmlformats.org/officeDocument/2006/customXml" ds:itemID="{D70FE8FF-97D1-49F9-951C-3E0A22FBC7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Pages>
  <Words>895</Words>
  <Characters>5105</Characters>
  <Application>Microsoft Office Word</Application>
  <DocSecurity>0</DocSecurity>
  <Lines>42</Lines>
  <Paragraphs>11</Paragraphs>
  <ScaleCrop>false</ScaleCrop>
  <Company/>
  <LinksUpToDate>false</LinksUpToDate>
  <CharactersWithSpaces>5989</CharactersWithSpaces>
  <SharedDoc>false</SharedDoc>
  <HLinks>
    <vt:vector size="78" baseType="variant">
      <vt:variant>
        <vt:i4>589939</vt:i4>
      </vt:variant>
      <vt:variant>
        <vt:i4>36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33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30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27</vt:i4>
      </vt:variant>
      <vt:variant>
        <vt:i4>0</vt:i4>
      </vt:variant>
      <vt:variant>
        <vt:i4>5</vt:i4>
      </vt:variant>
      <vt:variant>
        <vt:lpwstr>mailto:luke.versten@abbvie.com</vt:lpwstr>
      </vt:variant>
      <vt:variant>
        <vt:lpwstr/>
      </vt:variant>
      <vt:variant>
        <vt:i4>4849718</vt:i4>
      </vt:variant>
      <vt:variant>
        <vt:i4>24</vt:i4>
      </vt:variant>
      <vt:variant>
        <vt:i4>0</vt:i4>
      </vt:variant>
      <vt:variant>
        <vt:i4>5</vt:i4>
      </vt:variant>
      <vt:variant>
        <vt:lpwstr>mailto:irene.knorn@abbvie.com</vt:lpwstr>
      </vt:variant>
      <vt:variant>
        <vt:lpwstr/>
      </vt:variant>
      <vt:variant>
        <vt:i4>6094896</vt:i4>
      </vt:variant>
      <vt:variant>
        <vt:i4>21</vt:i4>
      </vt:variant>
      <vt:variant>
        <vt:i4>0</vt:i4>
      </vt:variant>
      <vt:variant>
        <vt:i4>5</vt:i4>
      </vt:variant>
      <vt:variant>
        <vt:lpwstr>mailto:priti.anand@abbvie.com</vt:lpwstr>
      </vt:variant>
      <vt:variant>
        <vt:lpwstr/>
      </vt:variant>
      <vt:variant>
        <vt:i4>1900668</vt:i4>
      </vt:variant>
      <vt:variant>
        <vt:i4>18</vt:i4>
      </vt:variant>
      <vt:variant>
        <vt:i4>0</vt:i4>
      </vt:variant>
      <vt:variant>
        <vt:i4>5</vt:i4>
      </vt:variant>
      <vt:variant>
        <vt:lpwstr>mailto:chanda.bhat@abbvie.com</vt:lpwstr>
      </vt:variant>
      <vt:variant>
        <vt:lpwstr/>
      </vt:variant>
      <vt:variant>
        <vt:i4>589830</vt:i4>
      </vt:variant>
      <vt:variant>
        <vt:i4>15</vt:i4>
      </vt:variant>
      <vt:variant>
        <vt:i4>0</vt:i4>
      </vt:variant>
      <vt:variant>
        <vt:i4>5</vt:i4>
      </vt:variant>
      <vt:variant>
        <vt:lpwstr>https://clinicaltrials.gov/study/NCT07175233</vt:lpwstr>
      </vt:variant>
      <vt:variant>
        <vt:lpwstr/>
      </vt:variant>
      <vt:variant>
        <vt:i4>6750330</vt:i4>
      </vt:variant>
      <vt:variant>
        <vt:i4>12</vt:i4>
      </vt:variant>
      <vt:variant>
        <vt:i4>0</vt:i4>
      </vt:variant>
      <vt:variant>
        <vt:i4>5</vt:i4>
      </vt:variant>
      <vt:variant>
        <vt:lpwstr>https://en.simcere.com/news/detail.aspx?mtt=413</vt:lpwstr>
      </vt:variant>
      <vt:variant>
        <vt:lpwstr/>
      </vt:variant>
      <vt:variant>
        <vt:i4>262146</vt:i4>
      </vt:variant>
      <vt:variant>
        <vt:i4>9</vt:i4>
      </vt:variant>
      <vt:variant>
        <vt:i4>0</vt:i4>
      </vt:variant>
      <vt:variant>
        <vt:i4>5</vt:i4>
      </vt:variant>
      <vt:variant>
        <vt:lpwstr>https://clinicaltrials.gov/study/NCT07151937</vt:lpwstr>
      </vt:variant>
      <vt:variant>
        <vt:lpwstr/>
      </vt:variant>
      <vt:variant>
        <vt:i4>5963851</vt:i4>
      </vt:variant>
      <vt:variant>
        <vt:i4>6</vt:i4>
      </vt:variant>
      <vt:variant>
        <vt:i4>0</vt:i4>
      </vt:variant>
      <vt:variant>
        <vt:i4>5</vt:i4>
      </vt:variant>
      <vt:variant>
        <vt:lpwstr>https://clinicaltrials.gov/study/NCT06200597?intr=LAD603%20&amp;rank=2</vt:lpwstr>
      </vt:variant>
      <vt:variant>
        <vt:lpwstr>study-plan</vt:lpwstr>
      </vt:variant>
      <vt:variant>
        <vt:i4>8257632</vt:i4>
      </vt:variant>
      <vt:variant>
        <vt:i4>3</vt:i4>
      </vt:variant>
      <vt:variant>
        <vt:i4>0</vt:i4>
      </vt:variant>
      <vt:variant>
        <vt:i4>5</vt:i4>
      </vt:variant>
      <vt:variant>
        <vt:lpwstr>https://www.almirall.com/documents/portlet_file_entry/4257831/Financial+Results_Business+Update+9M+2025_10112025+vFinal.pdf/9156a35d-18e0-5190-87ae-23dba1198fe2</vt:lpwstr>
      </vt:variant>
      <vt:variant>
        <vt:lpwstr/>
      </vt:variant>
      <vt:variant>
        <vt:i4>983045</vt:i4>
      </vt:variant>
      <vt:variant>
        <vt:i4>0</vt:i4>
      </vt:variant>
      <vt:variant>
        <vt:i4>0</vt:i4>
      </vt:variant>
      <vt:variant>
        <vt:i4>5</vt:i4>
      </vt:variant>
      <vt:variant>
        <vt:lpwstr>https://clinicaltrials.gov/study/NCT07311564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Bhat, Chanda R</cp:lastModifiedBy>
  <cp:revision>182</cp:revision>
  <dcterms:created xsi:type="dcterms:W3CDTF">2026-01-04T23:02:00Z</dcterms:created>
  <dcterms:modified xsi:type="dcterms:W3CDTF">2026-01-06T21:37:00Z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