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15" w:type="dxa"/>
        <w:tblCellMar>
          <w:left w:w="0" w:type="dxa"/>
          <w:right w:w="0" w:type="dxa"/>
        </w:tblCellMar>
        <w:tblLook w:val="04A0" w:firstRow="1" w:lastRow="0" w:firstColumn="1" w:lastColumn="0" w:noHBand="0" w:noVBand="1"/>
      </w:tblPr>
      <w:tblGrid>
        <w:gridCol w:w="9786"/>
      </w:tblGrid>
      <w:tr w:rsidR="00DD76FE" w:rsidRPr="00007166" w14:paraId="79F343AD" w14:textId="77777777" w:rsidTr="3935FEF7">
        <w:trPr>
          <w:trHeight w:val="1296"/>
        </w:trPr>
        <w:tc>
          <w:tcPr>
            <w:tcW w:w="9715" w:type="dxa"/>
            <w:tcBorders>
              <w:top w:val="single" w:sz="8" w:space="0" w:color="A6B5E0"/>
              <w:left w:val="single" w:sz="8" w:space="0" w:color="A6B5E0"/>
              <w:bottom w:val="nil"/>
              <w:right w:val="single" w:sz="8" w:space="0" w:color="A6B5E0"/>
            </w:tcBorders>
            <w:tcMar>
              <w:top w:w="0" w:type="dxa"/>
              <w:left w:w="108" w:type="dxa"/>
              <w:bottom w:w="0" w:type="dxa"/>
              <w:right w:w="108" w:type="dxa"/>
            </w:tcMar>
          </w:tcPr>
          <w:p w14:paraId="5F20F7C0" w14:textId="77777777" w:rsidR="00007166" w:rsidRPr="00007166" w:rsidRDefault="00007166" w:rsidP="00007166">
            <w:pPr>
              <w:spacing w:after="0" w:line="240" w:lineRule="auto"/>
              <w:rPr>
                <w:rFonts w:ascii="Calibri" w:eastAsia="Aptos" w:hAnsi="Calibri" w:cs="Calibri"/>
                <w:b/>
                <w:bCs/>
                <w:color w:val="015671"/>
                <w:kern w:val="0"/>
                <w:sz w:val="8"/>
                <w:szCs w:val="8"/>
                <w14:ligatures w14:val="none"/>
              </w:rPr>
            </w:pPr>
            <w:bookmarkStart w:id="0" w:name="_Hlk125641446"/>
          </w:p>
          <w:p w14:paraId="0ECD6DA0" w14:textId="23D369E6" w:rsidR="00007166" w:rsidRPr="00007166" w:rsidRDefault="00635AA1" w:rsidP="00007166">
            <w:pPr>
              <w:spacing w:after="0" w:line="240" w:lineRule="auto"/>
              <w:rPr>
                <w:rFonts w:ascii="Arial" w:eastAsia="Aptos" w:hAnsi="Arial" w:cs="Arial"/>
                <w:kern w:val="0"/>
                <w14:ligatures w14:val="none"/>
              </w:rPr>
            </w:pPr>
            <w:r>
              <w:rPr>
                <w:noProof/>
              </w:rPr>
              <w:drawing>
                <wp:inline distT="0" distB="0" distL="0" distR="0" wp14:anchorId="00927460" wp14:editId="0D8735DC">
                  <wp:extent cx="6045200" cy="1029970"/>
                  <wp:effectExtent l="0" t="0" r="0" b="0"/>
                  <wp:docPr id="1387547553" name="drawing">
                    <a:extLst xmlns:a="http://schemas.openxmlformats.org/drawingml/2006/main">
                      <a:ext uri="{FF2B5EF4-FFF2-40B4-BE49-F238E27FC236}">
                        <a16:creationId xmlns:a16="http://schemas.microsoft.com/office/drawing/2014/main" id="{0D96330D-F495-4C9A-9CE2-D9AE4392A1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47553" name="drawing">
                            <a:extLst>
                              <a:ext uri="{FF2B5EF4-FFF2-40B4-BE49-F238E27FC236}">
                                <a16:creationId xmlns:a16="http://schemas.microsoft.com/office/drawing/2014/main" id="{AA57DEE5-CB74-432B-B2CC-D4C3710CBB08}"/>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045200" cy="1029970"/>
                          </a:xfrm>
                          <a:prstGeom prst="rect">
                            <a:avLst/>
                          </a:prstGeom>
                        </pic:spPr>
                      </pic:pic>
                    </a:graphicData>
                  </a:graphic>
                </wp:inline>
              </w:drawing>
            </w:r>
          </w:p>
        </w:tc>
      </w:tr>
      <w:tr w:rsidR="00DD76FE" w:rsidRPr="00007166" w14:paraId="13228C21" w14:textId="77777777" w:rsidTr="3935FEF7">
        <w:trPr>
          <w:trHeight w:val="495"/>
        </w:trPr>
        <w:tc>
          <w:tcPr>
            <w:tcW w:w="9715" w:type="dxa"/>
            <w:tcBorders>
              <w:top w:val="nil"/>
              <w:left w:val="single" w:sz="8" w:space="0" w:color="A6B5E0"/>
              <w:bottom w:val="nil"/>
              <w:right w:val="single" w:sz="8" w:space="0" w:color="A6B5E0"/>
            </w:tcBorders>
            <w:tcMar>
              <w:top w:w="0" w:type="dxa"/>
              <w:left w:w="108" w:type="dxa"/>
              <w:bottom w:w="0" w:type="dxa"/>
              <w:right w:w="108" w:type="dxa"/>
            </w:tcMar>
          </w:tcPr>
          <w:p w14:paraId="047838AA" w14:textId="77777777" w:rsidR="00007166" w:rsidRPr="00007166" w:rsidRDefault="00007166" w:rsidP="00007166">
            <w:pPr>
              <w:spacing w:after="0" w:line="240" w:lineRule="auto"/>
              <w:ind w:right="630"/>
              <w:rPr>
                <w:rFonts w:ascii="Calibri" w:eastAsia="Aptos" w:hAnsi="Calibri" w:cs="Calibri"/>
                <w:i/>
                <w:iCs/>
                <w:color w:val="0563C1"/>
                <w:kern w:val="0"/>
                <w:sz w:val="20"/>
                <w:szCs w:val="20"/>
                <w:u w:val="single"/>
                <w14:ligatures w14:val="none"/>
              </w:rPr>
            </w:pPr>
          </w:p>
        </w:tc>
      </w:tr>
      <w:tr w:rsidR="00DD76FE" w:rsidRPr="00007166" w14:paraId="5B2F0467" w14:textId="77777777" w:rsidTr="3935FEF7">
        <w:trPr>
          <w:trHeight w:val="144"/>
        </w:trPr>
        <w:tc>
          <w:tcPr>
            <w:tcW w:w="9715" w:type="dxa"/>
            <w:tcBorders>
              <w:top w:val="nil"/>
              <w:left w:val="single" w:sz="8" w:space="0" w:color="A6B5E0"/>
              <w:bottom w:val="nil"/>
              <w:right w:val="single" w:sz="8" w:space="0" w:color="A6B5E0"/>
            </w:tcBorders>
            <w:tcMar>
              <w:top w:w="0" w:type="dxa"/>
              <w:left w:w="108" w:type="dxa"/>
              <w:bottom w:w="0" w:type="dxa"/>
              <w:right w:w="108" w:type="dxa"/>
            </w:tcMar>
            <w:vAlign w:val="bottom"/>
            <w:hideMark/>
          </w:tcPr>
          <w:tbl>
            <w:tblPr>
              <w:tblW w:w="9420" w:type="dxa"/>
              <w:tblCellMar>
                <w:left w:w="0" w:type="dxa"/>
                <w:right w:w="0" w:type="dxa"/>
              </w:tblCellMar>
              <w:tblLook w:val="04A0" w:firstRow="1" w:lastRow="0" w:firstColumn="1" w:lastColumn="0" w:noHBand="0" w:noVBand="1"/>
            </w:tblPr>
            <w:tblGrid>
              <w:gridCol w:w="4571"/>
              <w:gridCol w:w="4904"/>
              <w:gridCol w:w="95"/>
            </w:tblGrid>
            <w:tr w:rsidR="00E26645" w:rsidRPr="00007166" w14:paraId="7DD1886C" w14:textId="77777777" w:rsidTr="3935FEF7">
              <w:trPr>
                <w:trHeight w:val="720"/>
              </w:trPr>
              <w:tc>
                <w:tcPr>
                  <w:tcW w:w="9420" w:type="dxa"/>
                  <w:gridSpan w:val="3"/>
                  <w:tcBorders>
                    <w:top w:val="nil"/>
                    <w:left w:val="nil"/>
                    <w:bottom w:val="single" w:sz="12" w:space="0" w:color="071D49"/>
                    <w:right w:val="nil"/>
                  </w:tcBorders>
                </w:tcPr>
                <w:p w14:paraId="2F669492" w14:textId="3CBCA097" w:rsidR="00007166" w:rsidRPr="00007166" w:rsidRDefault="008648DA" w:rsidP="00007166">
                  <w:pPr>
                    <w:spacing w:after="0" w:line="240" w:lineRule="auto"/>
                    <w:jc w:val="center"/>
                    <w:rPr>
                      <w:rFonts w:ascii="Aptos" w:eastAsia="Aptos" w:hAnsi="Aptos" w:cs="Aptos"/>
                      <w:b/>
                      <w:bCs/>
                      <w:color w:val="002060"/>
                      <w:kern w:val="0"/>
                      <w:sz w:val="32"/>
                      <w:szCs w:val="32"/>
                      <w:lang w:val="en-GB" w:eastAsia="ja-JP"/>
                      <w14:ligatures w14:val="none"/>
                    </w:rPr>
                  </w:pPr>
                  <w:bookmarkStart w:id="1" w:name="_Hlk96516995"/>
                  <w:r>
                    <w:rPr>
                      <w:rFonts w:ascii="Aptos" w:eastAsia="Aptos" w:hAnsi="Aptos" w:cs="Aptos"/>
                      <w:b/>
                      <w:bCs/>
                      <w:color w:val="002060"/>
                      <w:kern w:val="0"/>
                      <w:sz w:val="32"/>
                      <w:szCs w:val="32"/>
                      <w:lang w:val="en-GB" w:eastAsia="ja-JP"/>
                      <w14:ligatures w14:val="none"/>
                    </w:rPr>
                    <w:t>Kura-</w:t>
                  </w:r>
                  <w:r w:rsidR="006D241C" w:rsidRPr="002C2671">
                    <w:rPr>
                      <w:rFonts w:ascii="Aptos" w:eastAsia="Aptos" w:hAnsi="Aptos" w:cs="Aptos"/>
                      <w:b/>
                      <w:bCs/>
                      <w:color w:val="002060"/>
                      <w:kern w:val="0"/>
                      <w:sz w:val="32"/>
                      <w:szCs w:val="32"/>
                      <w:lang w:val="en-GB" w:eastAsia="ja-JP"/>
                      <w14:ligatures w14:val="none"/>
                    </w:rPr>
                    <w:t>Kyowa Kirin</w:t>
                  </w:r>
                  <w:r w:rsidR="00007166" w:rsidRPr="00007166">
                    <w:rPr>
                      <w:rFonts w:ascii="Aptos" w:eastAsia="Aptos" w:hAnsi="Aptos" w:cs="Aptos"/>
                      <w:b/>
                      <w:bCs/>
                      <w:color w:val="002060"/>
                      <w:kern w:val="0"/>
                      <w:sz w:val="32"/>
                      <w:szCs w:val="32"/>
                      <w:lang w:val="en-GB" w:eastAsia="ja-JP"/>
                      <w14:ligatures w14:val="none"/>
                    </w:rPr>
                    <w:t xml:space="preserve"> </w:t>
                  </w:r>
                  <w:r w:rsidR="00485548">
                    <w:rPr>
                      <w:rFonts w:ascii="Aptos" w:eastAsia="Aptos" w:hAnsi="Aptos" w:cs="Aptos"/>
                      <w:b/>
                      <w:bCs/>
                      <w:color w:val="002060"/>
                      <w:kern w:val="0"/>
                      <w:sz w:val="32"/>
                      <w:szCs w:val="32"/>
                      <w:lang w:val="en-GB" w:eastAsia="ja-JP"/>
                      <w14:ligatures w14:val="none"/>
                    </w:rPr>
                    <w:t>4</w:t>
                  </w:r>
                  <w:r w:rsidR="0067489F">
                    <w:rPr>
                      <w:rFonts w:ascii="Aptos" w:eastAsia="Aptos" w:hAnsi="Aptos" w:cs="Aptos"/>
                      <w:b/>
                      <w:bCs/>
                      <w:color w:val="002060"/>
                      <w:kern w:val="0"/>
                      <w:sz w:val="32"/>
                      <w:szCs w:val="32"/>
                      <w:lang w:val="en-GB" w:eastAsia="ja-JP"/>
                      <w14:ligatures w14:val="none"/>
                    </w:rPr>
                    <w:t>Q</w:t>
                  </w:r>
                  <w:r w:rsidR="00007166" w:rsidRPr="00007166">
                    <w:rPr>
                      <w:rFonts w:ascii="Aptos" w:eastAsia="Aptos" w:hAnsi="Aptos" w:cs="Aptos"/>
                      <w:b/>
                      <w:bCs/>
                      <w:color w:val="002060"/>
                      <w:kern w:val="0"/>
                      <w:sz w:val="32"/>
                      <w:szCs w:val="32"/>
                      <w:lang w:val="en-GB" w:eastAsia="ja-JP"/>
                      <w14:ligatures w14:val="none"/>
                    </w:rPr>
                    <w:t xml:space="preserve"> 2025 Earnings</w:t>
                  </w:r>
                  <w:r w:rsidR="004762E2">
                    <w:rPr>
                      <w:rFonts w:ascii="Aptos" w:eastAsia="Aptos" w:hAnsi="Aptos" w:cs="Aptos"/>
                      <w:b/>
                      <w:bCs/>
                      <w:color w:val="002060"/>
                      <w:kern w:val="0"/>
                      <w:sz w:val="32"/>
                      <w:szCs w:val="32"/>
                      <w:lang w:val="en-GB" w:eastAsia="ja-JP"/>
                      <w14:ligatures w14:val="none"/>
                    </w:rPr>
                    <w:t xml:space="preserve">; </w:t>
                  </w:r>
                  <w:r w:rsidR="00CA3B15" w:rsidRPr="00CA3B15">
                    <w:rPr>
                      <w:rFonts w:ascii="Aptos" w:eastAsia="Aptos" w:hAnsi="Aptos" w:cs="Aptos"/>
                      <w:b/>
                      <w:bCs/>
                      <w:color w:val="002060"/>
                      <w:kern w:val="0"/>
                      <w:sz w:val="32"/>
                      <w:szCs w:val="32"/>
                      <w:lang w:val="en-GB" w:eastAsia="ja-JP"/>
                      <w14:ligatures w14:val="none"/>
                    </w:rPr>
                    <w:t xml:space="preserve">Highlighted </w:t>
                  </w:r>
                  <w:r w:rsidR="00D224FD">
                    <w:rPr>
                      <w:rFonts w:ascii="Aptos" w:eastAsia="Aptos" w:hAnsi="Aptos" w:cs="Aptos"/>
                      <w:b/>
                      <w:bCs/>
                      <w:color w:val="002060"/>
                      <w:kern w:val="0"/>
                      <w:sz w:val="32"/>
                      <w:szCs w:val="32"/>
                      <w:lang w:val="en-GB" w:eastAsia="ja-JP"/>
                      <w14:ligatures w14:val="none"/>
                    </w:rPr>
                    <w:t>K</w:t>
                  </w:r>
                  <w:r w:rsidR="005E0EB2">
                    <w:rPr>
                      <w:rFonts w:ascii="Aptos" w:eastAsia="Aptos" w:hAnsi="Aptos" w:cs="Aptos"/>
                      <w:b/>
                      <w:bCs/>
                      <w:color w:val="002060"/>
                      <w:kern w:val="0"/>
                      <w:sz w:val="32"/>
                      <w:szCs w:val="32"/>
                      <w:lang w:val="en-GB" w:eastAsia="ja-JP"/>
                      <w14:ligatures w14:val="none"/>
                    </w:rPr>
                    <w:t>omzifti</w:t>
                  </w:r>
                  <w:r w:rsidR="00CA3B15" w:rsidRPr="00CA3B15">
                    <w:rPr>
                      <w:rFonts w:ascii="Aptos" w:eastAsia="Aptos" w:hAnsi="Aptos" w:cs="Aptos"/>
                      <w:b/>
                      <w:bCs/>
                      <w:color w:val="002060"/>
                      <w:kern w:val="0"/>
                      <w:sz w:val="32"/>
                      <w:szCs w:val="32"/>
                      <w:lang w:val="en-GB" w:eastAsia="ja-JP"/>
                      <w14:ligatures w14:val="none"/>
                    </w:rPr>
                    <w:t xml:space="preserve"> Launch Momentum and </w:t>
                  </w:r>
                  <w:r w:rsidR="0067712B" w:rsidRPr="0067712B">
                    <w:rPr>
                      <w:rFonts w:ascii="Aptos" w:eastAsia="Aptos" w:hAnsi="Aptos" w:cs="Aptos"/>
                      <w:b/>
                      <w:bCs/>
                      <w:color w:val="002060"/>
                      <w:kern w:val="0"/>
                      <w:sz w:val="32"/>
                      <w:szCs w:val="32"/>
                      <w:lang w:val="en-GB" w:eastAsia="ja-JP"/>
                      <w14:ligatures w14:val="none"/>
                    </w:rPr>
                    <w:t>2026 Clinical catalysts across KOMET-007/-00</w:t>
                  </w:r>
                  <w:r w:rsidR="0067712B">
                    <w:rPr>
                      <w:rFonts w:ascii="Aptos" w:eastAsia="Aptos" w:hAnsi="Aptos" w:cs="Aptos"/>
                      <w:b/>
                      <w:bCs/>
                      <w:color w:val="002060"/>
                      <w:kern w:val="0"/>
                      <w:sz w:val="32"/>
                      <w:szCs w:val="32"/>
                      <w:lang w:val="en-GB" w:eastAsia="ja-JP"/>
                      <w14:ligatures w14:val="none"/>
                    </w:rPr>
                    <w:t>8</w:t>
                  </w:r>
                </w:p>
                <w:p w14:paraId="0D5E82ED" w14:textId="77777777" w:rsidR="00007166" w:rsidRPr="00007166" w:rsidRDefault="00007166" w:rsidP="00007166">
                  <w:pPr>
                    <w:spacing w:after="0" w:line="240" w:lineRule="auto"/>
                    <w:jc w:val="center"/>
                    <w:rPr>
                      <w:rFonts w:ascii="Calibri" w:eastAsia="Aptos" w:hAnsi="Calibri" w:cs="Calibri"/>
                      <w:b/>
                      <w:bCs/>
                      <w:kern w:val="0"/>
                      <w:lang w:eastAsia="ja-JP"/>
                      <w14:ligatures w14:val="none"/>
                    </w:rPr>
                  </w:pPr>
                </w:p>
              </w:tc>
            </w:tr>
            <w:tr w:rsidR="00F344D7" w:rsidRPr="00007166" w14:paraId="71B614C2" w14:textId="77777777" w:rsidTr="3935FEF7">
              <w:trPr>
                <w:gridAfter w:val="1"/>
                <w:wAfter w:w="108" w:type="dxa"/>
                <w:trHeight w:val="420"/>
              </w:trPr>
              <w:tc>
                <w:tcPr>
                  <w:tcW w:w="4710" w:type="dxa"/>
                  <w:tcBorders>
                    <w:top w:val="nil"/>
                    <w:left w:val="nil"/>
                    <w:bottom w:val="single" w:sz="12" w:space="0" w:color="071D49"/>
                    <w:right w:val="nil"/>
                  </w:tcBorders>
                  <w:vAlign w:val="center"/>
                  <w:hideMark/>
                </w:tcPr>
                <w:p w14:paraId="6A6B9EA1" w14:textId="749882DF" w:rsidR="00007166" w:rsidRPr="00D47A1A" w:rsidRDefault="00007166" w:rsidP="00007166">
                  <w:pPr>
                    <w:spacing w:after="0" w:line="240" w:lineRule="auto"/>
                    <w:jc w:val="center"/>
                    <w:rPr>
                      <w:rFonts w:ascii="Aptos" w:eastAsia="Aptos" w:hAnsi="Aptos" w:cs="Aptos"/>
                      <w:kern w:val="0"/>
                      <w:sz w:val="16"/>
                      <w:szCs w:val="16"/>
                      <w:lang w:eastAsia="ko-KR"/>
                    </w:rPr>
                  </w:pPr>
                  <w:r w:rsidRPr="00D47A1A">
                    <w:rPr>
                      <w:rFonts w:ascii="Aptos" w:eastAsia="Aptos" w:hAnsi="Aptos" w:cs="Aptos"/>
                      <w:b/>
                      <w:bCs/>
                      <w:kern w:val="0"/>
                      <w:sz w:val="16"/>
                      <w:szCs w:val="16"/>
                      <w14:ligatures w14:val="none"/>
                    </w:rPr>
                    <w:t>Company:</w:t>
                  </w:r>
                  <w:r w:rsidRPr="00D47A1A">
                    <w:rPr>
                      <w:rFonts w:ascii="Aptos" w:eastAsia="Aptos" w:hAnsi="Aptos" w:cs="Aptos"/>
                      <w:kern w:val="0"/>
                      <w:sz w:val="16"/>
                      <w:szCs w:val="16"/>
                      <w14:ligatures w14:val="none"/>
                    </w:rPr>
                    <w:t xml:space="preserve"> </w:t>
                  </w:r>
                  <w:r w:rsidR="006D241C" w:rsidRPr="00D47A1A">
                    <w:rPr>
                      <w:rFonts w:ascii="Aptos" w:eastAsia="Aptos" w:hAnsi="Aptos" w:cs="Aptos"/>
                      <w:kern w:val="0"/>
                      <w:sz w:val="16"/>
                      <w:szCs w:val="16"/>
                      <w14:ligatures w14:val="none"/>
                    </w:rPr>
                    <w:t>Kura</w:t>
                  </w:r>
                  <w:r w:rsidR="00C9297D" w:rsidRPr="00D47A1A">
                    <w:rPr>
                      <w:rFonts w:ascii="Aptos" w:eastAsia="Aptos" w:hAnsi="Aptos" w:cs="Aptos"/>
                      <w:kern w:val="0"/>
                      <w:sz w:val="16"/>
                      <w:szCs w:val="16"/>
                      <w14:ligatures w14:val="none"/>
                    </w:rPr>
                    <w:t>-Kyowa Kirin</w:t>
                  </w:r>
                </w:p>
                <w:p w14:paraId="3DB16905" w14:textId="47B086F7" w:rsidR="00007166" w:rsidRPr="00D47A1A" w:rsidRDefault="00007166" w:rsidP="00007166">
                  <w:pPr>
                    <w:spacing w:after="0" w:line="240" w:lineRule="auto"/>
                    <w:jc w:val="center"/>
                    <w:rPr>
                      <w:rFonts w:ascii="Aptos" w:eastAsia="Aptos" w:hAnsi="Aptos" w:cs="Aptos"/>
                      <w:kern w:val="0"/>
                      <w:sz w:val="16"/>
                      <w:szCs w:val="16"/>
                      <w14:ligatures w14:val="none"/>
                    </w:rPr>
                  </w:pPr>
                  <w:r w:rsidRPr="00D47A1A">
                    <w:rPr>
                      <w:rFonts w:ascii="Aptos" w:eastAsia="Aptos" w:hAnsi="Aptos" w:cs="Aptos"/>
                      <w:b/>
                      <w:bCs/>
                      <w:kern w:val="0"/>
                      <w:sz w:val="16"/>
                      <w:szCs w:val="16"/>
                      <w14:ligatures w14:val="none"/>
                    </w:rPr>
                    <w:t>Drug:</w:t>
                  </w:r>
                  <w:r w:rsidRPr="00D47A1A">
                    <w:rPr>
                      <w:rFonts w:ascii="Aptos" w:eastAsia="Aptos" w:hAnsi="Aptos" w:cs="Aptos"/>
                      <w:kern w:val="0"/>
                      <w:sz w:val="16"/>
                      <w:szCs w:val="16"/>
                      <w14:ligatures w14:val="none"/>
                    </w:rPr>
                    <w:t xml:space="preserve"> </w:t>
                  </w:r>
                  <w:r w:rsidR="00D24916" w:rsidRPr="00D47A1A">
                    <w:rPr>
                      <w:rFonts w:ascii="Aptos" w:eastAsia="Aptos" w:hAnsi="Aptos" w:cs="Aptos"/>
                      <w:kern w:val="0"/>
                      <w:sz w:val="16"/>
                      <w:szCs w:val="16"/>
                      <w14:ligatures w14:val="none"/>
                    </w:rPr>
                    <w:t>Ziftomenib (</w:t>
                  </w:r>
                  <w:r w:rsidR="0060249B" w:rsidRPr="00D47A1A">
                    <w:rPr>
                      <w:rFonts w:ascii="Aptos" w:eastAsia="Aptos" w:hAnsi="Aptos" w:cs="Aptos"/>
                      <w:kern w:val="0"/>
                      <w:sz w:val="16"/>
                      <w:szCs w:val="16"/>
                      <w14:ligatures w14:val="none"/>
                    </w:rPr>
                    <w:t>M</w:t>
                  </w:r>
                  <w:r w:rsidR="00942834" w:rsidRPr="00D47A1A">
                    <w:rPr>
                      <w:rFonts w:ascii="Aptos" w:eastAsia="Aptos" w:hAnsi="Aptos" w:cs="Aptos"/>
                      <w:kern w:val="0"/>
                      <w:sz w:val="16"/>
                      <w:szCs w:val="16"/>
                      <w14:ligatures w14:val="none"/>
                    </w:rPr>
                    <w:t>enin-MLLi)</w:t>
                  </w:r>
                  <w:r w:rsidR="001A7404" w:rsidRPr="00D47A1A">
                    <w:rPr>
                      <w:rFonts w:ascii="Aptos" w:eastAsia="Aptos" w:hAnsi="Aptos" w:cs="Aptos"/>
                      <w:kern w:val="0"/>
                      <w:sz w:val="16"/>
                      <w:szCs w:val="16"/>
                      <w14:ligatures w14:val="none"/>
                    </w:rPr>
                    <w:t>, Kyowa Kirin / KK2845 (TIM-3 ADC)</w:t>
                  </w:r>
                </w:p>
              </w:tc>
              <w:tc>
                <w:tcPr>
                  <w:tcW w:w="4710" w:type="dxa"/>
                  <w:tcBorders>
                    <w:top w:val="nil"/>
                    <w:left w:val="nil"/>
                    <w:bottom w:val="single" w:sz="12" w:space="0" w:color="071D49"/>
                    <w:right w:val="nil"/>
                  </w:tcBorders>
                  <w:tcMar>
                    <w:top w:w="0" w:type="dxa"/>
                    <w:left w:w="108" w:type="dxa"/>
                    <w:bottom w:w="0" w:type="dxa"/>
                    <w:right w:w="108" w:type="dxa"/>
                  </w:tcMar>
                  <w:vAlign w:val="center"/>
                  <w:hideMark/>
                </w:tcPr>
                <w:p w14:paraId="5A16B92F" w14:textId="36C9CDEC" w:rsidR="00007166" w:rsidRPr="007968FF" w:rsidRDefault="00007166" w:rsidP="00007166">
                  <w:pPr>
                    <w:spacing w:after="0" w:line="240" w:lineRule="auto"/>
                    <w:jc w:val="center"/>
                    <w:rPr>
                      <w:rFonts w:ascii="Aptos" w:eastAsia="Aptos" w:hAnsi="Aptos" w:cs="Aptos"/>
                      <w:kern w:val="0"/>
                      <w:sz w:val="16"/>
                      <w:szCs w:val="16"/>
                      <w14:ligatures w14:val="none"/>
                    </w:rPr>
                  </w:pPr>
                  <w:r w:rsidRPr="007968FF">
                    <w:rPr>
                      <w:rFonts w:ascii="Aptos" w:eastAsia="Aptos" w:hAnsi="Aptos" w:cs="Aptos"/>
                      <w:b/>
                      <w:bCs/>
                      <w:kern w:val="0"/>
                      <w:sz w:val="16"/>
                      <w:szCs w:val="16"/>
                      <w14:ligatures w14:val="none"/>
                    </w:rPr>
                    <w:t>Date:</w:t>
                  </w:r>
                  <w:r w:rsidRPr="007968FF">
                    <w:rPr>
                      <w:rFonts w:ascii="Aptos" w:eastAsia="Aptos" w:hAnsi="Aptos" w:cs="Aptos"/>
                      <w:kern w:val="0"/>
                      <w:sz w:val="16"/>
                      <w:szCs w:val="16"/>
                      <w14:ligatures w14:val="none"/>
                    </w:rPr>
                    <w:t xml:space="preserve"> </w:t>
                  </w:r>
                  <w:r w:rsidR="00485548">
                    <w:rPr>
                      <w:rFonts w:ascii="Aptos" w:eastAsia="Aptos" w:hAnsi="Aptos" w:cs="Aptos"/>
                      <w:kern w:val="0"/>
                      <w:sz w:val="16"/>
                      <w:szCs w:val="16"/>
                      <w14:ligatures w14:val="none"/>
                    </w:rPr>
                    <w:t>Feb</w:t>
                  </w:r>
                  <w:r w:rsidR="00942834" w:rsidRPr="007968FF">
                    <w:rPr>
                      <w:rFonts w:ascii="Aptos" w:eastAsia="Aptos" w:hAnsi="Aptos" w:cs="Aptos"/>
                      <w:kern w:val="0"/>
                      <w:sz w:val="16"/>
                      <w:szCs w:val="16"/>
                      <w14:ligatures w14:val="none"/>
                    </w:rPr>
                    <w:t xml:space="preserve"> </w:t>
                  </w:r>
                  <w:r w:rsidR="00485548">
                    <w:rPr>
                      <w:rFonts w:ascii="Aptos" w:eastAsia="Aptos" w:hAnsi="Aptos" w:cs="Aptos"/>
                      <w:kern w:val="0"/>
                      <w:sz w:val="16"/>
                      <w:szCs w:val="16"/>
                      <w14:ligatures w14:val="none"/>
                    </w:rPr>
                    <w:t>9</w:t>
                  </w:r>
                  <w:r w:rsidRPr="007968FF">
                    <w:rPr>
                      <w:rFonts w:ascii="Aptos" w:eastAsia="Aptos" w:hAnsi="Aptos" w:cs="Aptos"/>
                      <w:kern w:val="0"/>
                      <w:sz w:val="16"/>
                      <w:szCs w:val="16"/>
                      <w14:ligatures w14:val="none"/>
                    </w:rPr>
                    <w:t>, 202</w:t>
                  </w:r>
                  <w:r w:rsidR="00485548">
                    <w:rPr>
                      <w:rFonts w:ascii="Aptos" w:eastAsia="Aptos" w:hAnsi="Aptos" w:cs="Aptos"/>
                      <w:kern w:val="0"/>
                      <w:sz w:val="16"/>
                      <w:szCs w:val="16"/>
                      <w14:ligatures w14:val="none"/>
                    </w:rPr>
                    <w:t>6</w:t>
                  </w:r>
                  <w:r w:rsidR="008648DA">
                    <w:rPr>
                      <w:rFonts w:ascii="Aptos" w:eastAsia="Aptos" w:hAnsi="Aptos" w:cs="Aptos"/>
                      <w:kern w:val="0"/>
                      <w:sz w:val="16"/>
                      <w:szCs w:val="16"/>
                      <w14:ligatures w14:val="none"/>
                    </w:rPr>
                    <w:t xml:space="preserve">; </w:t>
                  </w:r>
                  <w:r w:rsidR="008C0F35">
                    <w:rPr>
                      <w:rFonts w:ascii="Aptos" w:eastAsia="Aptos" w:hAnsi="Aptos" w:cs="Aptos"/>
                      <w:kern w:val="0"/>
                      <w:sz w:val="16"/>
                      <w:szCs w:val="16"/>
                      <w14:ligatures w14:val="none"/>
                    </w:rPr>
                    <w:t>Mar 05</w:t>
                  </w:r>
                  <w:r w:rsidR="008648DA">
                    <w:rPr>
                      <w:rFonts w:ascii="Aptos" w:eastAsia="Aptos" w:hAnsi="Aptos" w:cs="Aptos"/>
                      <w:kern w:val="0"/>
                      <w:sz w:val="16"/>
                      <w:szCs w:val="16"/>
                      <w14:ligatures w14:val="none"/>
                    </w:rPr>
                    <w:t>, 2026</w:t>
                  </w:r>
                </w:p>
                <w:p w14:paraId="34CB2E25" w14:textId="1B573569" w:rsidR="00007166" w:rsidRPr="007968FF" w:rsidRDefault="00007166" w:rsidP="00007166">
                  <w:pPr>
                    <w:spacing w:after="0" w:line="240" w:lineRule="auto"/>
                    <w:jc w:val="center"/>
                    <w:rPr>
                      <w:rFonts w:ascii="Aptos" w:eastAsia="Aptos" w:hAnsi="Aptos" w:cs="Aptos"/>
                      <w:color w:val="000000"/>
                      <w:kern w:val="0"/>
                      <w:sz w:val="16"/>
                      <w:szCs w:val="16"/>
                      <w14:ligatures w14:val="none"/>
                    </w:rPr>
                  </w:pPr>
                  <w:r w:rsidRPr="007968FF">
                    <w:rPr>
                      <w:rFonts w:ascii="Aptos" w:eastAsia="Aptos" w:hAnsi="Aptos" w:cs="Aptos"/>
                      <w:b/>
                      <w:bCs/>
                      <w:kern w:val="0"/>
                      <w:sz w:val="16"/>
                      <w:szCs w:val="16"/>
                      <w14:ligatures w14:val="none"/>
                    </w:rPr>
                    <w:t>Source(s):</w:t>
                  </w:r>
                  <w:r w:rsidR="00F006D1">
                    <w:rPr>
                      <w:rFonts w:ascii="Aptos" w:eastAsia="Aptos" w:hAnsi="Aptos" w:cs="Aptos"/>
                      <w:b/>
                      <w:bCs/>
                      <w:kern w:val="0"/>
                      <w:sz w:val="16"/>
                      <w:szCs w:val="16"/>
                      <w14:ligatures w14:val="none"/>
                    </w:rPr>
                    <w:t xml:space="preserve"> </w:t>
                  </w:r>
                  <w:hyperlink r:id="rId9" w:history="1">
                    <w:r w:rsidR="00F006D1" w:rsidRPr="00CC446D">
                      <w:rPr>
                        <w:rStyle w:val="Hyperlink"/>
                        <w:rFonts w:ascii="Aptos" w:hAnsi="Aptos" w:cs="Calibri"/>
                        <w:sz w:val="16"/>
                        <w:szCs w:val="16"/>
                      </w:rPr>
                      <w:t>Webcast</w:t>
                    </w:r>
                  </w:hyperlink>
                  <w:r w:rsidR="00F006D1" w:rsidRPr="00CC446D">
                    <w:rPr>
                      <w:rFonts w:ascii="Aptos" w:hAnsi="Aptos" w:cs="Calibri"/>
                      <w:sz w:val="16"/>
                      <w:szCs w:val="16"/>
                    </w:rPr>
                    <w:t xml:space="preserve">, </w:t>
                  </w:r>
                  <w:hyperlink r:id="rId10" w:history="1">
                    <w:r w:rsidR="00F006D1" w:rsidRPr="00CC446D">
                      <w:rPr>
                        <w:rStyle w:val="Hyperlink"/>
                        <w:rFonts w:ascii="Aptos" w:hAnsi="Aptos" w:cs="Calibri"/>
                        <w:sz w:val="16"/>
                        <w:szCs w:val="16"/>
                      </w:rPr>
                      <w:t>Press Release</w:t>
                    </w:r>
                  </w:hyperlink>
                  <w:r w:rsidR="00F006D1" w:rsidRPr="00CC446D">
                    <w:rPr>
                      <w:rFonts w:ascii="Aptos" w:hAnsi="Aptos" w:cs="Calibri"/>
                      <w:sz w:val="16"/>
                      <w:szCs w:val="16"/>
                    </w:rPr>
                    <w:t xml:space="preserve">, </w:t>
                  </w:r>
                  <w:hyperlink r:id="rId11" w:history="1">
                    <w:r w:rsidR="00F006D1" w:rsidRPr="005E340B">
                      <w:rPr>
                        <w:rStyle w:val="Hyperlink"/>
                        <w:rFonts w:ascii="Aptos" w:hAnsi="Aptos" w:cs="Calibri"/>
                        <w:sz w:val="16"/>
                        <w:szCs w:val="16"/>
                      </w:rPr>
                      <w:t>10-</w:t>
                    </w:r>
                    <w:r w:rsidR="005E340B" w:rsidRPr="005E340B">
                      <w:rPr>
                        <w:rStyle w:val="Hyperlink"/>
                        <w:rFonts w:ascii="Aptos" w:hAnsi="Aptos" w:cs="Calibri"/>
                        <w:sz w:val="16"/>
                        <w:szCs w:val="16"/>
                      </w:rPr>
                      <w:t>K</w:t>
                    </w:r>
                    <w:r w:rsidR="00F006D1" w:rsidRPr="005E340B">
                      <w:rPr>
                        <w:rStyle w:val="Hyperlink"/>
                        <w:rFonts w:ascii="Aptos" w:hAnsi="Aptos" w:cs="Calibri"/>
                        <w:sz w:val="16"/>
                        <w:szCs w:val="16"/>
                      </w:rPr>
                      <w:t xml:space="preserve"> Form</w:t>
                    </w:r>
                  </w:hyperlink>
                  <w:r w:rsidR="00F006D1" w:rsidRPr="00CC446D">
                    <w:rPr>
                      <w:rFonts w:ascii="Aptos" w:hAnsi="Aptos" w:cs="Calibri"/>
                      <w:sz w:val="16"/>
                      <w:szCs w:val="16"/>
                    </w:rPr>
                    <w:t xml:space="preserve">, </w:t>
                  </w:r>
                  <w:hyperlink r:id="rId12" w:history="1">
                    <w:r w:rsidR="00F006D1" w:rsidRPr="00873DDF">
                      <w:rPr>
                        <w:rStyle w:val="Hyperlink"/>
                        <w:rFonts w:ascii="Aptos" w:hAnsi="Aptos" w:cs="Calibri"/>
                        <w:sz w:val="16"/>
                        <w:szCs w:val="16"/>
                      </w:rPr>
                      <w:t>8-K Fo</w:t>
                    </w:r>
                    <w:r w:rsidR="001B495A" w:rsidRPr="00873DDF">
                      <w:rPr>
                        <w:rStyle w:val="Hyperlink"/>
                        <w:rFonts w:ascii="Aptos" w:hAnsi="Aptos" w:cs="Calibri"/>
                        <w:sz w:val="16"/>
                        <w:szCs w:val="16"/>
                      </w:rPr>
                      <w:t>rm</w:t>
                    </w:r>
                  </w:hyperlink>
                  <w:r w:rsidR="001B495A" w:rsidRPr="001B495A">
                    <w:rPr>
                      <w:rFonts w:ascii="Aptos" w:hAnsi="Aptos" w:cs="Calibri"/>
                      <w:sz w:val="16"/>
                      <w:szCs w:val="16"/>
                    </w:rPr>
                    <w:t xml:space="preserve">, </w:t>
                  </w:r>
                  <w:hyperlink r:id="rId13" w:history="1">
                    <w:r w:rsidR="001B495A" w:rsidRPr="001B495A">
                      <w:rPr>
                        <w:rStyle w:val="Hyperlink"/>
                        <w:rFonts w:ascii="Aptos" w:hAnsi="Aptos" w:cs="Calibri"/>
                        <w:sz w:val="16"/>
                        <w:szCs w:val="16"/>
                      </w:rPr>
                      <w:t>Presentation</w:t>
                    </w:r>
                  </w:hyperlink>
                  <w:r w:rsidR="00F006D1" w:rsidRPr="00CC446D">
                    <w:rPr>
                      <w:rFonts w:ascii="Aptos" w:hAnsi="Aptos" w:cs="Calibri"/>
                      <w:sz w:val="16"/>
                      <w:szCs w:val="16"/>
                    </w:rPr>
                    <w:t xml:space="preserve"> (</w:t>
                  </w:r>
                  <w:r w:rsidR="00F006D1" w:rsidRPr="00BE31FF">
                    <w:rPr>
                      <w:rFonts w:ascii="Aptos" w:hAnsi="Aptos" w:cs="Calibri"/>
                      <w:sz w:val="16"/>
                      <w:szCs w:val="16"/>
                    </w:rPr>
                    <w:t>Kura);</w:t>
                  </w:r>
                  <w:r w:rsidRPr="007968FF">
                    <w:rPr>
                      <w:rFonts w:ascii="Aptos" w:eastAsia="Aptos" w:hAnsi="Aptos" w:cs="Aptos"/>
                      <w:kern w:val="0"/>
                      <w:sz w:val="16"/>
                      <w:szCs w:val="16"/>
                      <w14:ligatures w14:val="none"/>
                    </w:rPr>
                    <w:t xml:space="preserve"> </w:t>
                  </w:r>
                  <w:hyperlink r:id="rId14" w:history="1">
                    <w:r w:rsidR="00C9297D" w:rsidRPr="007911FF">
                      <w:rPr>
                        <w:rStyle w:val="Hyperlink"/>
                        <w:rFonts w:ascii="Aptos" w:hAnsi="Aptos" w:cs="Calibri"/>
                        <w:sz w:val="16"/>
                        <w:szCs w:val="16"/>
                      </w:rPr>
                      <w:t>Prese</w:t>
                    </w:r>
                    <w:bookmarkStart w:id="2" w:name="_Hlt213151456"/>
                    <w:bookmarkStart w:id="3" w:name="_Hlt213151457"/>
                    <w:r w:rsidR="00C9297D" w:rsidRPr="007911FF">
                      <w:rPr>
                        <w:rStyle w:val="Hyperlink"/>
                        <w:rFonts w:ascii="Aptos" w:hAnsi="Aptos" w:cs="Calibri"/>
                        <w:sz w:val="16"/>
                        <w:szCs w:val="16"/>
                      </w:rPr>
                      <w:t>n</w:t>
                    </w:r>
                    <w:bookmarkEnd w:id="2"/>
                    <w:bookmarkEnd w:id="3"/>
                    <w:r w:rsidR="00C9297D" w:rsidRPr="007911FF">
                      <w:rPr>
                        <w:rStyle w:val="Hyperlink"/>
                        <w:rFonts w:ascii="Aptos" w:hAnsi="Aptos" w:cs="Calibri"/>
                        <w:sz w:val="16"/>
                        <w:szCs w:val="16"/>
                      </w:rPr>
                      <w:t>tat</w:t>
                    </w:r>
                    <w:bookmarkStart w:id="4" w:name="_Hlt213157877"/>
                    <w:bookmarkStart w:id="5" w:name="_Hlt213157876"/>
                    <w:r w:rsidR="00C9297D" w:rsidRPr="007911FF">
                      <w:rPr>
                        <w:rStyle w:val="Hyperlink"/>
                        <w:rFonts w:ascii="Aptos" w:hAnsi="Aptos" w:cs="Calibri"/>
                        <w:sz w:val="16"/>
                        <w:szCs w:val="16"/>
                      </w:rPr>
                      <w:t>i</w:t>
                    </w:r>
                    <w:bookmarkEnd w:id="4"/>
                    <w:bookmarkEnd w:id="5"/>
                    <w:r w:rsidR="00C9297D" w:rsidRPr="007911FF">
                      <w:rPr>
                        <w:rStyle w:val="Hyperlink"/>
                        <w:rFonts w:ascii="Aptos" w:hAnsi="Aptos" w:cs="Calibri"/>
                        <w:sz w:val="16"/>
                        <w:szCs w:val="16"/>
                      </w:rPr>
                      <w:t>on</w:t>
                    </w:r>
                  </w:hyperlink>
                  <w:r w:rsidR="00C9297D" w:rsidRPr="007911FF">
                    <w:rPr>
                      <w:rFonts w:ascii="Aptos" w:hAnsi="Aptos" w:cs="Calibri"/>
                      <w:sz w:val="16"/>
                      <w:szCs w:val="16"/>
                    </w:rPr>
                    <w:t xml:space="preserve">, </w:t>
                  </w:r>
                  <w:hyperlink r:id="rId15" w:history="1">
                    <w:r w:rsidR="00C9297D" w:rsidRPr="007911FF">
                      <w:rPr>
                        <w:rStyle w:val="Hyperlink"/>
                        <w:rFonts w:ascii="Aptos" w:hAnsi="Aptos" w:cs="Calibri"/>
                        <w:sz w:val="16"/>
                        <w:szCs w:val="16"/>
                      </w:rPr>
                      <w:t>Consolidated Financial Summary</w:t>
                    </w:r>
                  </w:hyperlink>
                  <w:r w:rsidR="00C9297D" w:rsidRPr="007911FF">
                    <w:rPr>
                      <w:rFonts w:ascii="Aptos" w:hAnsi="Aptos" w:cs="Calibri"/>
                      <w:sz w:val="16"/>
                      <w:szCs w:val="16"/>
                    </w:rPr>
                    <w:t xml:space="preserve">, </w:t>
                  </w:r>
                  <w:hyperlink r:id="rId16" w:history="1">
                    <w:r w:rsidR="00C9297D" w:rsidRPr="007911FF">
                      <w:rPr>
                        <w:rStyle w:val="Hyperlink"/>
                        <w:rFonts w:ascii="Aptos" w:hAnsi="Aptos" w:cs="Calibri"/>
                        <w:sz w:val="16"/>
                        <w:szCs w:val="16"/>
                      </w:rPr>
                      <w:t>Appendix to the Consolidated Financial Summary</w:t>
                    </w:r>
                  </w:hyperlink>
                  <w:r w:rsidR="00735334" w:rsidRPr="007911FF">
                    <w:rPr>
                      <w:rFonts w:ascii="Aptos" w:hAnsi="Aptos" w:cs="Calibri"/>
                      <w:sz w:val="16"/>
                      <w:szCs w:val="16"/>
                    </w:rPr>
                    <w:t xml:space="preserve">, </w:t>
                  </w:r>
                  <w:hyperlink r:id="rId17" w:history="1">
                    <w:r w:rsidR="00535142" w:rsidRPr="007911FF">
                      <w:rPr>
                        <w:rStyle w:val="Hyperlink"/>
                        <w:rFonts w:ascii="Aptos" w:hAnsi="Aptos" w:cs="Calibri"/>
                        <w:sz w:val="16"/>
                        <w:szCs w:val="16"/>
                      </w:rPr>
                      <w:t>'Vision 2030 and Beyond' Presentation</w:t>
                    </w:r>
                  </w:hyperlink>
                  <w:r w:rsidR="007911FF">
                    <w:rPr>
                      <w:sz w:val="16"/>
                      <w:szCs w:val="16"/>
                    </w:rPr>
                    <w:t xml:space="preserve">, </w:t>
                  </w:r>
                  <w:hyperlink r:id="rId18" w:history="1">
                    <w:r w:rsidR="007911FF" w:rsidRPr="004E35E4">
                      <w:rPr>
                        <w:rStyle w:val="Hyperlink"/>
                        <w:sz w:val="16"/>
                        <w:szCs w:val="16"/>
                      </w:rPr>
                      <w:t>Transcript</w:t>
                    </w:r>
                  </w:hyperlink>
                  <w:r w:rsidR="00C9297D" w:rsidRPr="007911FF">
                    <w:rPr>
                      <w:rFonts w:ascii="Aptos" w:hAnsi="Aptos" w:cs="Calibri"/>
                      <w:sz w:val="16"/>
                      <w:szCs w:val="16"/>
                    </w:rPr>
                    <w:t xml:space="preserve"> (Kyowa Kirin)</w:t>
                  </w:r>
                  <w:r w:rsidR="007968FF" w:rsidRPr="007968FF">
                    <w:rPr>
                      <w:rFonts w:ascii="Aptos" w:eastAsia="Aptos" w:hAnsi="Aptos" w:cs="Aptos"/>
                      <w:color w:val="000000"/>
                      <w:kern w:val="0"/>
                      <w:sz w:val="16"/>
                      <w:szCs w:val="16"/>
                      <w14:ligatures w14:val="none"/>
                    </w:rPr>
                    <w:t xml:space="preserve"> </w:t>
                  </w:r>
                </w:p>
              </w:tc>
            </w:tr>
            <w:tr w:rsidR="00E26645" w:rsidRPr="00007166" w14:paraId="02D38D83" w14:textId="77777777" w:rsidTr="3935FEF7">
              <w:trPr>
                <w:trHeight w:val="7530"/>
              </w:trPr>
              <w:tc>
                <w:tcPr>
                  <w:tcW w:w="9420" w:type="dxa"/>
                  <w:gridSpan w:val="3"/>
                </w:tcPr>
                <w:p w14:paraId="71475614" w14:textId="77777777" w:rsidR="00007166" w:rsidRPr="00007166" w:rsidRDefault="00007166" w:rsidP="00007166">
                  <w:pPr>
                    <w:spacing w:after="0" w:line="240" w:lineRule="auto"/>
                    <w:rPr>
                      <w:rFonts w:ascii="Calibri" w:eastAsia="Aptos" w:hAnsi="Calibri" w:cs="Calibri"/>
                      <w:color w:val="242424"/>
                      <w:kern w:val="0"/>
                      <w14:ligatures w14:val="none"/>
                    </w:rPr>
                  </w:pPr>
                </w:p>
                <w:p w14:paraId="26C0F1B2" w14:textId="7D7BBCA5" w:rsidR="00FC6670" w:rsidRPr="002B4508" w:rsidRDefault="00007166" w:rsidP="002B4508">
                  <w:pPr>
                    <w:keepNext/>
                    <w:spacing w:after="0" w:line="240" w:lineRule="auto"/>
                    <w:rPr>
                      <w:rFonts w:ascii="Aptos" w:eastAsia="Aptos" w:hAnsi="Aptos" w:cs="Aptos"/>
                      <w:b/>
                      <w:bCs/>
                      <w:color w:val="071D49"/>
                      <w:kern w:val="0"/>
                      <w:sz w:val="28"/>
                      <w:szCs w:val="28"/>
                      <w14:ligatures w14:val="none"/>
                    </w:rPr>
                  </w:pPr>
                  <w:r w:rsidRPr="00007166">
                    <w:rPr>
                      <w:rFonts w:ascii="Aptos" w:eastAsia="Aptos" w:hAnsi="Aptos" w:cs="Aptos"/>
                      <w:b/>
                      <w:bCs/>
                      <w:color w:val="071D49"/>
                      <w:kern w:val="0"/>
                      <w:sz w:val="28"/>
                      <w:szCs w:val="28"/>
                      <w14:ligatures w14:val="none"/>
                    </w:rPr>
                    <w:t>What happened:</w:t>
                  </w:r>
                </w:p>
                <w:p w14:paraId="3CCED277" w14:textId="53703DB5" w:rsidR="00597E1D" w:rsidRPr="001661A1" w:rsidRDefault="009A4257" w:rsidP="00657C48">
                  <w:pPr>
                    <w:numPr>
                      <w:ilvl w:val="0"/>
                      <w:numId w:val="10"/>
                    </w:numPr>
                    <w:spacing w:after="0" w:line="240" w:lineRule="auto"/>
                    <w:rPr>
                      <w:rFonts w:cs="Calibri"/>
                      <w:lang w:eastAsia="ja-JP"/>
                    </w:rPr>
                  </w:pPr>
                  <w:r w:rsidRPr="001661A1">
                    <w:rPr>
                      <w:rFonts w:cs="Calibri"/>
                      <w:lang w:eastAsia="ja-JP"/>
                    </w:rPr>
                    <w:t>Kura and Kyowa Kirin released its </w:t>
                  </w:r>
                  <w:r w:rsidRPr="001661A1">
                    <w:rPr>
                      <w:rFonts w:cs="Calibri"/>
                      <w:b/>
                      <w:bCs/>
                      <w:lang w:eastAsia="ja-JP"/>
                    </w:rPr>
                    <w:t>4Q and Full-Year 2025 earnings</w:t>
                  </w:r>
                  <w:r w:rsidR="00E51E3E" w:rsidRPr="001661A1">
                    <w:rPr>
                      <w:rFonts w:cs="Calibri"/>
                      <w:b/>
                      <w:bCs/>
                      <w:lang w:eastAsia="ja-JP"/>
                    </w:rPr>
                    <w:t xml:space="preserve"> </w:t>
                  </w:r>
                  <w:r w:rsidR="00D52C8F" w:rsidRPr="001661A1">
                    <w:rPr>
                      <w:rFonts w:cs="Calibri"/>
                      <w:lang w:eastAsia="ja-JP"/>
                    </w:rPr>
                    <w:t>provid</w:t>
                  </w:r>
                  <w:r w:rsidR="00E51E3E" w:rsidRPr="001661A1">
                    <w:rPr>
                      <w:rFonts w:cs="Calibri"/>
                      <w:lang w:eastAsia="ja-JP"/>
                    </w:rPr>
                    <w:t>ing</w:t>
                  </w:r>
                  <w:r w:rsidR="00413513" w:rsidRPr="001661A1">
                    <w:rPr>
                      <w:rFonts w:cs="Calibri"/>
                      <w:lang w:eastAsia="ja-JP"/>
                    </w:rPr>
                    <w:t xml:space="preserve"> updates on the ziftomenib development</w:t>
                  </w:r>
                  <w:r w:rsidR="00597E1D" w:rsidRPr="001661A1">
                    <w:rPr>
                      <w:rFonts w:cs="Calibri"/>
                      <w:lang w:eastAsia="ja-JP"/>
                    </w:rPr>
                    <w:t xml:space="preserve"> </w:t>
                  </w:r>
                  <w:r w:rsidR="00D52C8F" w:rsidRPr="001661A1">
                    <w:rPr>
                      <w:rFonts w:cs="Calibri"/>
                      <w:lang w:eastAsia="ja-JP"/>
                    </w:rPr>
                    <w:t>program</w:t>
                  </w:r>
                  <w:r w:rsidR="00603252" w:rsidRPr="001661A1">
                    <w:rPr>
                      <w:rFonts w:cs="Calibri"/>
                      <w:lang w:eastAsia="ja-JP"/>
                    </w:rPr>
                    <w:t>,</w:t>
                  </w:r>
                  <w:r w:rsidR="00D52C8F" w:rsidRPr="001661A1">
                    <w:rPr>
                      <w:rFonts w:cs="Calibri"/>
                      <w:lang w:eastAsia="ja-JP"/>
                    </w:rPr>
                    <w:t xml:space="preserve"> </w:t>
                  </w:r>
                  <w:r w:rsidR="001F1B19" w:rsidRPr="001661A1">
                    <w:rPr>
                      <w:rFonts w:cs="Calibri"/>
                      <w:lang w:eastAsia="ja-JP"/>
                    </w:rPr>
                    <w:t>along with</w:t>
                  </w:r>
                  <w:r w:rsidR="00D52C8F" w:rsidRPr="001661A1">
                    <w:rPr>
                      <w:rFonts w:cs="Calibri"/>
                      <w:lang w:eastAsia="ja-JP"/>
                    </w:rPr>
                    <w:t xml:space="preserve"> </w:t>
                  </w:r>
                  <w:r w:rsidR="00D4191E" w:rsidRPr="001661A1">
                    <w:rPr>
                      <w:rFonts w:cs="Calibri"/>
                      <w:lang w:eastAsia="ja-JP"/>
                    </w:rPr>
                    <w:t xml:space="preserve">launch </w:t>
                  </w:r>
                  <w:r w:rsidR="001365A3" w:rsidRPr="001661A1">
                    <w:rPr>
                      <w:rFonts w:cs="Calibri"/>
                      <w:lang w:eastAsia="ja-JP"/>
                    </w:rPr>
                    <w:t>trajectory</w:t>
                  </w:r>
                  <w:r w:rsidR="00D4191E" w:rsidRPr="001661A1">
                    <w:rPr>
                      <w:rFonts w:cs="Calibri"/>
                      <w:lang w:eastAsia="ja-JP"/>
                    </w:rPr>
                    <w:t xml:space="preserve"> </w:t>
                  </w:r>
                  <w:r w:rsidR="001365A3" w:rsidRPr="001661A1">
                    <w:rPr>
                      <w:rFonts w:cs="Calibri"/>
                      <w:lang w:eastAsia="ja-JP"/>
                    </w:rPr>
                    <w:t>post</w:t>
                  </w:r>
                  <w:r w:rsidR="003920CB" w:rsidRPr="001661A1">
                    <w:rPr>
                      <w:rFonts w:cs="Calibri"/>
                      <w:lang w:eastAsia="ja-JP"/>
                    </w:rPr>
                    <w:t xml:space="preserve"> </w:t>
                  </w:r>
                  <w:r w:rsidR="006D10BF" w:rsidRPr="001661A1">
                    <w:rPr>
                      <w:rFonts w:cs="Calibri"/>
                      <w:lang w:eastAsia="ja-JP"/>
                    </w:rPr>
                    <w:t xml:space="preserve">FDA </w:t>
                  </w:r>
                  <w:r w:rsidR="003920CB" w:rsidRPr="001661A1">
                    <w:rPr>
                      <w:rFonts w:cs="Calibri"/>
                      <w:lang w:eastAsia="ja-JP"/>
                    </w:rPr>
                    <w:t xml:space="preserve">approval in R/R NPM1m AML (Nov </w:t>
                  </w:r>
                  <w:r w:rsidR="001365A3" w:rsidRPr="001661A1">
                    <w:rPr>
                      <w:rFonts w:cs="Calibri"/>
                      <w:lang w:eastAsia="ja-JP"/>
                    </w:rPr>
                    <w:t>13</w:t>
                  </w:r>
                  <w:r w:rsidR="003920CB" w:rsidRPr="001661A1">
                    <w:rPr>
                      <w:rFonts w:cs="Calibri"/>
                      <w:lang w:eastAsia="ja-JP"/>
                    </w:rPr>
                    <w:t>, 2025)</w:t>
                  </w:r>
                  <w:r w:rsidR="006D10BF" w:rsidRPr="001661A1">
                    <w:rPr>
                      <w:rFonts w:cs="Calibri"/>
                      <w:lang w:eastAsia="ja-JP"/>
                    </w:rPr>
                    <w:t xml:space="preserve"> and further</w:t>
                  </w:r>
                  <w:r w:rsidR="001C08A8" w:rsidRPr="001661A1">
                    <w:rPr>
                      <w:rFonts w:cs="Calibri"/>
                      <w:lang w:eastAsia="ja-JP"/>
                    </w:rPr>
                    <w:t xml:space="preserve"> clinical development plans/updates</w:t>
                  </w:r>
                </w:p>
                <w:p w14:paraId="1B734B6C" w14:textId="2B699C7F" w:rsidR="00F709B1" w:rsidRPr="001661A1" w:rsidRDefault="00467697" w:rsidP="00657C48">
                  <w:pPr>
                    <w:numPr>
                      <w:ilvl w:val="0"/>
                      <w:numId w:val="10"/>
                    </w:numPr>
                    <w:spacing w:after="0" w:line="240" w:lineRule="auto"/>
                    <w:rPr>
                      <w:rFonts w:cs="Calibri"/>
                      <w:lang w:eastAsia="ja-JP"/>
                    </w:rPr>
                  </w:pPr>
                  <w:r w:rsidRPr="001661A1">
                    <w:rPr>
                      <w:rFonts w:cs="Calibri"/>
                      <w:lang w:eastAsia="ja-JP"/>
                    </w:rPr>
                    <w:t>Company</w:t>
                  </w:r>
                  <w:r w:rsidR="00251FD6" w:rsidRPr="001661A1">
                    <w:rPr>
                      <w:rFonts w:cs="Calibri"/>
                      <w:lang w:eastAsia="ja-JP"/>
                    </w:rPr>
                    <w:t xml:space="preserve"> reported </w:t>
                  </w:r>
                  <w:r w:rsidR="00251FD6" w:rsidRPr="001661A1">
                    <w:rPr>
                      <w:rFonts w:cs="Calibri"/>
                      <w:b/>
                      <w:bCs/>
                      <w:lang w:eastAsia="ja-JP"/>
                    </w:rPr>
                    <w:t>$2.1M</w:t>
                  </w:r>
                  <w:r w:rsidR="00251FD6" w:rsidRPr="001661A1">
                    <w:rPr>
                      <w:rFonts w:cs="Calibri"/>
                      <w:lang w:eastAsia="ja-JP"/>
                    </w:rPr>
                    <w:t xml:space="preserve"> in </w:t>
                  </w:r>
                  <w:r w:rsidR="00D224FD" w:rsidRPr="001661A1">
                    <w:rPr>
                      <w:rFonts w:cs="Calibri"/>
                      <w:lang w:eastAsia="ja-JP"/>
                    </w:rPr>
                    <w:t>Komzifti</w:t>
                  </w:r>
                  <w:r w:rsidR="00251FD6" w:rsidRPr="001661A1">
                    <w:rPr>
                      <w:rFonts w:cs="Calibri"/>
                      <w:lang w:eastAsia="ja-JP"/>
                    </w:rPr>
                    <w:t xml:space="preserve"> net revenue during the initial five-week post-approval window. Launch momentum is supported by rapid payer uptake, with </w:t>
                  </w:r>
                  <w:r w:rsidR="00251FD6" w:rsidRPr="001661A1">
                    <w:rPr>
                      <w:rFonts w:cs="Calibri"/>
                      <w:b/>
                      <w:bCs/>
                      <w:lang w:eastAsia="ja-JP"/>
                    </w:rPr>
                    <w:t>~84% of private payers</w:t>
                  </w:r>
                  <w:r w:rsidR="00251FD6" w:rsidRPr="001661A1">
                    <w:rPr>
                      <w:rFonts w:cs="Calibri"/>
                      <w:lang w:eastAsia="ja-JP"/>
                    </w:rPr>
                    <w:t xml:space="preserve"> aligning coverage to label within 90 days </w:t>
                  </w:r>
                </w:p>
                <w:p w14:paraId="21B64B6A" w14:textId="0DA56D3C" w:rsidR="003350DE" w:rsidRPr="001661A1" w:rsidRDefault="003350DE" w:rsidP="00A824BD">
                  <w:pPr>
                    <w:pStyle w:val="ds-markdown-paragraph"/>
                    <w:numPr>
                      <w:ilvl w:val="0"/>
                      <w:numId w:val="10"/>
                    </w:numPr>
                    <w:shd w:val="clear" w:color="auto" w:fill="FFFFFF"/>
                    <w:spacing w:before="0" w:beforeAutospacing="0" w:after="0" w:afterAutospacing="0"/>
                    <w:rPr>
                      <w:rFonts w:asciiTheme="minorHAnsi" w:hAnsiTheme="minorHAnsi" w:cs="Segoe UI"/>
                      <w:color w:val="0F1115"/>
                    </w:rPr>
                  </w:pPr>
                  <w:r w:rsidRPr="001661A1">
                    <w:rPr>
                      <w:rFonts w:asciiTheme="minorHAnsi" w:hAnsiTheme="minorHAnsi" w:cs="Segoe UI"/>
                      <w:color w:val="0F1115"/>
                    </w:rPr>
                    <w:t>The company provided updates on its ziftomenib AML development program</w:t>
                  </w:r>
                  <w:r w:rsidR="00470062" w:rsidRPr="001661A1">
                    <w:rPr>
                      <w:rFonts w:asciiTheme="minorHAnsi" w:hAnsiTheme="minorHAnsi" w:cs="Segoe UI"/>
                      <w:color w:val="0F1115"/>
                    </w:rPr>
                    <w:t>, reiterating key expected milestones</w:t>
                  </w:r>
                </w:p>
                <w:p w14:paraId="0AD15851" w14:textId="031BA6C3" w:rsidR="00CB329F" w:rsidRPr="001661A1" w:rsidRDefault="00533717" w:rsidP="00657C48">
                  <w:pPr>
                    <w:pStyle w:val="ds-markdown-paragraph"/>
                    <w:numPr>
                      <w:ilvl w:val="0"/>
                      <w:numId w:val="10"/>
                    </w:numPr>
                    <w:shd w:val="clear" w:color="auto" w:fill="FFFFFF"/>
                    <w:spacing w:before="0" w:beforeAutospacing="0" w:after="0" w:afterAutospacing="0"/>
                    <w:rPr>
                      <w:rFonts w:asciiTheme="minorHAnsi" w:hAnsiTheme="minorHAnsi" w:cs="Segoe UI"/>
                      <w:color w:val="0F1115"/>
                    </w:rPr>
                  </w:pPr>
                  <w:r w:rsidRPr="001661A1">
                    <w:rPr>
                      <w:rFonts w:asciiTheme="minorHAnsi" w:hAnsiTheme="minorHAnsi" w:cs="Segoe UI"/>
                      <w:color w:val="0F1115"/>
                    </w:rPr>
                    <w:t>During Q&amp;A, management noted that step editing is "</w:t>
                  </w:r>
                  <w:r w:rsidRPr="001661A1">
                    <w:rPr>
                      <w:rFonts w:asciiTheme="minorHAnsi" w:hAnsiTheme="minorHAnsi" w:cs="Segoe UI"/>
                      <w:b/>
                      <w:bCs/>
                      <w:i/>
                      <w:iCs/>
                      <w:color w:val="0F1115"/>
                    </w:rPr>
                    <w:t>uncommon in oncology</w:t>
                  </w:r>
                  <w:r w:rsidRPr="001661A1">
                    <w:rPr>
                      <w:rFonts w:asciiTheme="minorHAnsi" w:hAnsiTheme="minorHAnsi" w:cs="Segoe UI"/>
                      <w:color w:val="0F1115"/>
                    </w:rPr>
                    <w:t xml:space="preserve">" and represents independent validation of </w:t>
                  </w:r>
                  <w:r w:rsidR="00243774" w:rsidRPr="001661A1">
                    <w:rPr>
                      <w:rFonts w:asciiTheme="minorHAnsi" w:hAnsiTheme="minorHAnsi" w:cs="Segoe UI"/>
                      <w:color w:val="0F1115"/>
                    </w:rPr>
                    <w:t>Komzifti</w:t>
                  </w:r>
                  <w:r w:rsidRPr="001661A1">
                    <w:rPr>
                      <w:rFonts w:asciiTheme="minorHAnsi" w:hAnsiTheme="minorHAnsi" w:cs="Segoe UI"/>
                      <w:color w:val="0F1115"/>
                    </w:rPr>
                    <w:t xml:space="preserve"> profile, while reiterating that "</w:t>
                  </w:r>
                  <w:r w:rsidRPr="001661A1">
                    <w:rPr>
                      <w:rFonts w:asciiTheme="minorHAnsi" w:hAnsiTheme="minorHAnsi" w:cs="Segoe UI"/>
                      <w:b/>
                      <w:bCs/>
                      <w:i/>
                      <w:iCs/>
                      <w:color w:val="0F1115"/>
                    </w:rPr>
                    <w:t>leadership in R/R NPM1m AML will be determined by preference, not by who enters the market first</w:t>
                  </w:r>
                  <w:r w:rsidRPr="001661A1">
                    <w:rPr>
                      <w:rFonts w:asciiTheme="minorHAnsi" w:hAnsiTheme="minorHAnsi" w:cs="Segoe UI"/>
                      <w:color w:val="0F1115"/>
                    </w:rPr>
                    <w:t>"</w:t>
                  </w:r>
                </w:p>
                <w:p w14:paraId="7CA5D6C8" w14:textId="77777777" w:rsidR="00FC6670" w:rsidRDefault="00FC6670" w:rsidP="00FC6670">
                  <w:pPr>
                    <w:spacing w:after="0" w:line="240" w:lineRule="auto"/>
                    <w:rPr>
                      <w:rFonts w:ascii="Aptos" w:eastAsia="Times New Roman" w:hAnsi="Aptos" w:cs="Aptos"/>
                      <w:b/>
                      <w:bCs/>
                      <w:color w:val="000000"/>
                      <w:kern w:val="0"/>
                      <w14:ligatures w14:val="none"/>
                    </w:rPr>
                  </w:pPr>
                </w:p>
                <w:p w14:paraId="5CD74BB0" w14:textId="43892122" w:rsidR="3935FEF7" w:rsidRDefault="3935FEF7" w:rsidP="3935FEF7">
                  <w:pPr>
                    <w:spacing w:after="0" w:line="240" w:lineRule="auto"/>
                    <w:rPr>
                      <w:rFonts w:ascii="Aptos" w:eastAsia="Times New Roman" w:hAnsi="Aptos" w:cs="Aptos"/>
                      <w:b/>
                      <w:bCs/>
                      <w:color w:val="000000" w:themeColor="text1"/>
                    </w:rPr>
                  </w:pPr>
                </w:p>
                <w:p w14:paraId="52A7B013" w14:textId="33B7FB8B" w:rsidR="008D6BFF" w:rsidRPr="00FC6670" w:rsidRDefault="00632B05" w:rsidP="00FC6670">
                  <w:pPr>
                    <w:spacing w:after="0" w:line="240" w:lineRule="auto"/>
                    <w:rPr>
                      <w:rFonts w:ascii="Aptos" w:eastAsia="Times New Roman" w:hAnsi="Aptos" w:cs="Aptos"/>
                      <w:b/>
                      <w:color w:val="000000"/>
                      <w:kern w:val="0"/>
                      <w14:ligatures w14:val="none"/>
                    </w:rPr>
                  </w:pPr>
                  <w:r>
                    <w:rPr>
                      <w:rFonts w:ascii="Aptos" w:eastAsia="Times New Roman" w:hAnsi="Aptos" w:cs="Aptos"/>
                      <w:b/>
                      <w:bCs/>
                      <w:color w:val="000000"/>
                      <w:kern w:val="0"/>
                      <w14:ligatures w14:val="none"/>
                    </w:rPr>
                    <w:t xml:space="preserve">Key </w:t>
                  </w:r>
                  <w:r w:rsidR="008D6BFF" w:rsidRPr="008D6BFF">
                    <w:rPr>
                      <w:rFonts w:ascii="Aptos" w:eastAsia="Times New Roman" w:hAnsi="Aptos" w:cs="Aptos"/>
                      <w:b/>
                      <w:bCs/>
                      <w:color w:val="000000"/>
                      <w:kern w:val="0"/>
                      <w14:ligatures w14:val="none"/>
                    </w:rPr>
                    <w:t xml:space="preserve">Approval </w:t>
                  </w:r>
                  <w:r w:rsidR="00C71487">
                    <w:rPr>
                      <w:rFonts w:ascii="Aptos" w:eastAsia="Times New Roman" w:hAnsi="Aptos" w:cs="Aptos"/>
                      <w:b/>
                      <w:bCs/>
                      <w:color w:val="000000"/>
                      <w:kern w:val="0"/>
                      <w14:ligatures w14:val="none"/>
                    </w:rPr>
                    <w:t>T</w:t>
                  </w:r>
                  <w:r w:rsidR="008D6BFF" w:rsidRPr="008D6BFF">
                    <w:rPr>
                      <w:rFonts w:ascii="Aptos" w:eastAsia="Times New Roman" w:hAnsi="Aptos" w:cs="Aptos"/>
                      <w:b/>
                      <w:bCs/>
                      <w:color w:val="000000"/>
                      <w:kern w:val="0"/>
                      <w14:ligatures w14:val="none"/>
                    </w:rPr>
                    <w:t>imelines:</w:t>
                  </w:r>
                </w:p>
                <w:tbl>
                  <w:tblPr>
                    <w:tblW w:w="0" w:type="auto"/>
                    <w:tblCellMar>
                      <w:left w:w="0" w:type="dxa"/>
                      <w:right w:w="0" w:type="dxa"/>
                    </w:tblCellMar>
                    <w:tblLook w:val="04A0" w:firstRow="1" w:lastRow="0" w:firstColumn="1" w:lastColumn="0" w:noHBand="0" w:noVBand="1"/>
                  </w:tblPr>
                  <w:tblGrid>
                    <w:gridCol w:w="3092"/>
                    <w:gridCol w:w="3154"/>
                    <w:gridCol w:w="3154"/>
                  </w:tblGrid>
                  <w:tr w:rsidR="00F344D7" w:rsidRPr="008A6124" w14:paraId="1C7BE3B2" w14:textId="77777777" w:rsidTr="0024417C">
                    <w:trPr>
                      <w:trHeight w:val="506"/>
                    </w:trPr>
                    <w:tc>
                      <w:tcPr>
                        <w:tcW w:w="3092" w:type="dxa"/>
                        <w:tcBorders>
                          <w:top w:val="single" w:sz="8" w:space="0" w:color="auto"/>
                          <w:left w:val="single" w:sz="8" w:space="0" w:color="auto"/>
                          <w:bottom w:val="single" w:sz="8" w:space="0" w:color="auto"/>
                          <w:right w:val="single" w:sz="8" w:space="0" w:color="auto"/>
                        </w:tcBorders>
                        <w:shd w:val="clear" w:color="auto" w:fill="1F3864"/>
                        <w:tcMar>
                          <w:top w:w="0" w:type="dxa"/>
                          <w:left w:w="108" w:type="dxa"/>
                          <w:bottom w:w="0" w:type="dxa"/>
                          <w:right w:w="108" w:type="dxa"/>
                        </w:tcMar>
                        <w:vAlign w:val="center"/>
                        <w:hideMark/>
                      </w:tcPr>
                      <w:p w14:paraId="11716F6B" w14:textId="77777777" w:rsidR="009F4A6A" w:rsidRPr="0024417C" w:rsidRDefault="009F4A6A" w:rsidP="00D839D0">
                        <w:pPr>
                          <w:spacing w:after="0" w:line="259" w:lineRule="auto"/>
                          <w:jc w:val="center"/>
                          <w:rPr>
                            <w:rFonts w:asciiTheme="majorHAnsi" w:hAnsiTheme="majorHAnsi" w:cs="Calibri"/>
                            <w:color w:val="FFFFFF" w:themeColor="background1"/>
                            <w:lang w:val="en-GB"/>
                          </w:rPr>
                        </w:pPr>
                      </w:p>
                    </w:tc>
                    <w:tc>
                      <w:tcPr>
                        <w:tcW w:w="3154" w:type="dxa"/>
                        <w:tcBorders>
                          <w:top w:val="single" w:sz="8" w:space="0" w:color="auto"/>
                          <w:left w:val="nil"/>
                          <w:bottom w:val="single" w:sz="8" w:space="0" w:color="auto"/>
                          <w:right w:val="single" w:sz="8" w:space="0" w:color="auto"/>
                        </w:tcBorders>
                        <w:shd w:val="clear" w:color="auto" w:fill="1F3864"/>
                        <w:tcMar>
                          <w:top w:w="0" w:type="dxa"/>
                          <w:left w:w="108" w:type="dxa"/>
                          <w:bottom w:w="0" w:type="dxa"/>
                          <w:right w:w="108" w:type="dxa"/>
                        </w:tcMar>
                        <w:vAlign w:val="center"/>
                        <w:hideMark/>
                      </w:tcPr>
                      <w:p w14:paraId="47CC1172" w14:textId="77777777" w:rsidR="009F4A6A" w:rsidRPr="0024417C" w:rsidRDefault="009F4A6A" w:rsidP="00D839D0">
                        <w:pPr>
                          <w:spacing w:after="0" w:line="259" w:lineRule="auto"/>
                          <w:jc w:val="center"/>
                          <w:rPr>
                            <w:rFonts w:asciiTheme="majorHAnsi" w:hAnsiTheme="majorHAnsi" w:cs="Calibri"/>
                            <w:b/>
                            <w:bCs/>
                            <w:color w:val="FFFFFF" w:themeColor="background1"/>
                            <w:lang w:val="en-GB"/>
                          </w:rPr>
                        </w:pPr>
                        <w:r w:rsidRPr="0024417C">
                          <w:rPr>
                            <w:rFonts w:asciiTheme="majorHAnsi" w:hAnsiTheme="majorHAnsi" w:cs="Calibri"/>
                            <w:b/>
                            <w:bCs/>
                            <w:color w:val="FFFFFF" w:themeColor="background1"/>
                            <w:lang w:val="en-GB"/>
                          </w:rPr>
                          <w:t>US</w:t>
                        </w:r>
                      </w:p>
                    </w:tc>
                    <w:tc>
                      <w:tcPr>
                        <w:tcW w:w="3154" w:type="dxa"/>
                        <w:tcBorders>
                          <w:top w:val="single" w:sz="8" w:space="0" w:color="auto"/>
                          <w:left w:val="nil"/>
                          <w:bottom w:val="single" w:sz="8" w:space="0" w:color="auto"/>
                          <w:right w:val="single" w:sz="8" w:space="0" w:color="auto"/>
                        </w:tcBorders>
                        <w:shd w:val="clear" w:color="auto" w:fill="1F3864"/>
                        <w:tcMar>
                          <w:top w:w="0" w:type="dxa"/>
                          <w:left w:w="108" w:type="dxa"/>
                          <w:bottom w:w="0" w:type="dxa"/>
                          <w:right w:w="108" w:type="dxa"/>
                        </w:tcMar>
                        <w:vAlign w:val="center"/>
                        <w:hideMark/>
                      </w:tcPr>
                      <w:p w14:paraId="7AC61761" w14:textId="77777777" w:rsidR="009F4A6A" w:rsidRPr="0024417C" w:rsidRDefault="009F4A6A" w:rsidP="00D839D0">
                        <w:pPr>
                          <w:spacing w:after="0" w:line="259" w:lineRule="auto"/>
                          <w:jc w:val="center"/>
                          <w:rPr>
                            <w:rFonts w:asciiTheme="majorHAnsi" w:hAnsiTheme="majorHAnsi" w:cs="Calibri"/>
                            <w:b/>
                            <w:bCs/>
                            <w:color w:val="FFFFFF" w:themeColor="background1"/>
                            <w:lang w:val="en-GB"/>
                          </w:rPr>
                        </w:pPr>
                        <w:r w:rsidRPr="0024417C">
                          <w:rPr>
                            <w:rFonts w:asciiTheme="majorHAnsi" w:hAnsiTheme="majorHAnsi" w:cs="Calibri"/>
                            <w:b/>
                            <w:bCs/>
                            <w:color w:val="FFFFFF" w:themeColor="background1"/>
                            <w:lang w:val="en-GB"/>
                          </w:rPr>
                          <w:t>EU</w:t>
                        </w:r>
                      </w:p>
                    </w:tc>
                  </w:tr>
                  <w:tr w:rsidR="007744EF" w:rsidRPr="008A6124" w14:paraId="68CAB6C0" w14:textId="77777777">
                    <w:trPr>
                      <w:trHeight w:val="506"/>
                    </w:trPr>
                    <w:tc>
                      <w:tcPr>
                        <w:tcW w:w="309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374AD648" w14:textId="77777777" w:rsidR="00565655" w:rsidRPr="00565655" w:rsidRDefault="00565655" w:rsidP="00D839D0">
                        <w:pPr>
                          <w:spacing w:after="0" w:line="259" w:lineRule="auto"/>
                          <w:jc w:val="center"/>
                          <w:rPr>
                            <w:rFonts w:ascii="Aptos" w:hAnsi="Aptos" w:cs="Calibri"/>
                            <w:b/>
                            <w:bCs/>
                            <w14:ligatures w14:val="none"/>
                          </w:rPr>
                        </w:pPr>
                        <w:r w:rsidRPr="00565655">
                          <w:rPr>
                            <w:rFonts w:ascii="Aptos" w:hAnsi="Aptos" w:cs="Calibri"/>
                            <w:b/>
                            <w:bCs/>
                            <w14:ligatures w14:val="none"/>
                          </w:rPr>
                          <w:t>R/R NPM1m AML</w:t>
                        </w:r>
                      </w:p>
                      <w:p w14:paraId="01541391" w14:textId="7B835CB3" w:rsidR="00565655" w:rsidRPr="00565655" w:rsidRDefault="00565655" w:rsidP="00D839D0">
                        <w:pPr>
                          <w:spacing w:after="0" w:line="259" w:lineRule="auto"/>
                          <w:jc w:val="center"/>
                          <w:rPr>
                            <w:rFonts w:ascii="Aptos" w:hAnsi="Aptos" w:cs="Calibri"/>
                            <w:b/>
                            <w:bCs/>
                            <w:kern w:val="0"/>
                            <w14:ligatures w14:val="none"/>
                          </w:rPr>
                        </w:pPr>
                        <w:r w:rsidRPr="00565655">
                          <w:rPr>
                            <w:rFonts w:ascii="Aptos" w:hAnsi="Aptos" w:cs="Calibri"/>
                            <w:b/>
                            <w:bCs/>
                            <w14:ligatures w14:val="none"/>
                          </w:rPr>
                          <w:t xml:space="preserve">(Ph 1/2 </w:t>
                        </w:r>
                        <w:hyperlink r:id="rId19" w:history="1">
                          <w:r w:rsidRPr="000E1065">
                            <w:rPr>
                              <w:rStyle w:val="Hyperlink"/>
                              <w:rFonts w:ascii="Aptos" w:hAnsi="Aptos" w:cs="Calibri"/>
                              <w:b/>
                              <w:bCs/>
                              <w14:ligatures w14:val="none"/>
                            </w:rPr>
                            <w:t>KOMET-001</w:t>
                          </w:r>
                        </w:hyperlink>
                        <w:r w:rsidRPr="00565655">
                          <w:rPr>
                            <w:rFonts w:ascii="Aptos" w:hAnsi="Aptos" w:cs="Calibri"/>
                            <w:b/>
                            <w:bCs/>
                          </w:rPr>
                          <w:t>; ziftomenib</w:t>
                        </w:r>
                        <w:r w:rsidRPr="00565655">
                          <w:rPr>
                            <w:rFonts w:ascii="Aptos" w:hAnsi="Aptos" w:cs="Calibri"/>
                            <w:b/>
                            <w:bCs/>
                            <w14:ligatures w14:val="none"/>
                          </w:rPr>
                          <w:t>)</w:t>
                        </w:r>
                      </w:p>
                    </w:tc>
                    <w:tc>
                      <w:tcPr>
                        <w:tcW w:w="315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CCA7DD9" w14:textId="77777777" w:rsidR="0087338A" w:rsidRDefault="00A25FE9" w:rsidP="00D26C6F">
                        <w:pPr>
                          <w:spacing w:after="0" w:line="259" w:lineRule="auto"/>
                          <w:jc w:val="center"/>
                          <w:rPr>
                            <w:rFonts w:ascii="Aptos" w:hAnsi="Aptos" w:cs="Calibri"/>
                            <w:b/>
                            <w:lang w:val="en-GB"/>
                            <w14:ligatures w14:val="none"/>
                          </w:rPr>
                        </w:pPr>
                        <w:hyperlink r:id="rId20" w:history="1">
                          <w:r w:rsidRPr="00BC7C16">
                            <w:rPr>
                              <w:rStyle w:val="Hyperlink"/>
                              <w:lang w:val="en-GB"/>
                            </w:rPr>
                            <w:t>Approved</w:t>
                          </w:r>
                        </w:hyperlink>
                        <w:r>
                          <w:rPr>
                            <w:rFonts w:ascii="Aptos" w:hAnsi="Aptos" w:cs="Calibri"/>
                            <w:b/>
                            <w:lang w:val="en-GB"/>
                            <w14:ligatures w14:val="none"/>
                          </w:rPr>
                          <w:t xml:space="preserve"> </w:t>
                        </w:r>
                      </w:p>
                      <w:p w14:paraId="5A072C77" w14:textId="09AC29C1" w:rsidR="00565655" w:rsidRPr="00D26C6F" w:rsidRDefault="00A25FE9" w:rsidP="00D26C6F">
                        <w:pPr>
                          <w:spacing w:after="0" w:line="259" w:lineRule="auto"/>
                          <w:jc w:val="center"/>
                          <w:rPr>
                            <w:rFonts w:ascii="Aptos" w:hAnsi="Aptos" w:cs="Calibri"/>
                            <w:b/>
                            <w:bCs/>
                            <w:lang w:val="en-GB"/>
                            <w14:ligatures w14:val="none"/>
                          </w:rPr>
                        </w:pPr>
                        <w:r>
                          <w:rPr>
                            <w:rFonts w:ascii="Aptos" w:hAnsi="Aptos" w:cs="Calibri"/>
                            <w:b/>
                            <w:lang w:val="en-GB"/>
                            <w14:ligatures w14:val="none"/>
                          </w:rPr>
                          <w:t>(</w:t>
                        </w:r>
                        <w:r w:rsidR="00565655" w:rsidRPr="00565655">
                          <w:rPr>
                            <w:rFonts w:ascii="Aptos" w:hAnsi="Aptos" w:cs="Calibri"/>
                            <w:b/>
                            <w:lang w:val="en-GB"/>
                            <w14:ligatures w14:val="none"/>
                          </w:rPr>
                          <w:t xml:space="preserve">Nov </w:t>
                        </w:r>
                        <w:r w:rsidR="00C45232">
                          <w:rPr>
                            <w:rFonts w:ascii="Aptos" w:hAnsi="Aptos" w:cs="Calibri"/>
                            <w:b/>
                            <w:lang w:val="en-GB"/>
                            <w14:ligatures w14:val="none"/>
                          </w:rPr>
                          <w:t>1</w:t>
                        </w:r>
                        <w:r w:rsidR="00565655" w:rsidRPr="00565655">
                          <w:rPr>
                            <w:rFonts w:ascii="Aptos" w:hAnsi="Aptos" w:cs="Calibri"/>
                            <w:b/>
                            <w:lang w:val="en-GB"/>
                            <w14:ligatures w14:val="none"/>
                          </w:rPr>
                          <w:t>3, 2025</w:t>
                        </w:r>
                        <w:r>
                          <w:rPr>
                            <w:rFonts w:ascii="Aptos" w:hAnsi="Aptos" w:cs="Calibri"/>
                            <w:b/>
                            <w:lang w:val="en-GB"/>
                            <w14:ligatures w14:val="none"/>
                          </w:rPr>
                          <w:t>)</w:t>
                        </w:r>
                      </w:p>
                    </w:tc>
                    <w:tc>
                      <w:tcPr>
                        <w:tcW w:w="315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F8771A2" w14:textId="77777777" w:rsidR="00565655" w:rsidRPr="00565655" w:rsidRDefault="00565655" w:rsidP="00D839D0">
                        <w:pPr>
                          <w:spacing w:after="0" w:line="259" w:lineRule="auto"/>
                          <w:jc w:val="center"/>
                          <w:rPr>
                            <w:rFonts w:ascii="Aptos" w:hAnsi="Aptos" w:cs="Calibri"/>
                            <w:b/>
                            <w:bCs/>
                            <w:lang w:val="en-GB"/>
                            <w14:ligatures w14:val="none"/>
                          </w:rPr>
                        </w:pPr>
                        <w:r w:rsidRPr="00565655">
                          <w:rPr>
                            <w:rFonts w:ascii="Aptos" w:hAnsi="Aptos" w:cs="Calibri"/>
                            <w:b/>
                            <w:lang w:val="en-GB"/>
                            <w14:ligatures w14:val="none"/>
                          </w:rPr>
                          <w:t xml:space="preserve">NA </w:t>
                        </w:r>
                      </w:p>
                      <w:p w14:paraId="538D24D4" w14:textId="2A1F06BB" w:rsidR="00565655" w:rsidRPr="00565655" w:rsidRDefault="00565655" w:rsidP="00D839D0">
                        <w:pPr>
                          <w:spacing w:after="0" w:line="259" w:lineRule="auto"/>
                          <w:jc w:val="center"/>
                          <w:rPr>
                            <w:rFonts w:ascii="Aptos" w:hAnsi="Aptos" w:cs="Calibri"/>
                            <w:i/>
                            <w:iCs/>
                            <w:kern w:val="0"/>
                            <w14:ligatures w14:val="none"/>
                          </w:rPr>
                        </w:pPr>
                        <w:r w:rsidRPr="00057824">
                          <w:rPr>
                            <w:rFonts w:ascii="Aptos" w:hAnsi="Aptos" w:cs="Calibri"/>
                            <w:i/>
                            <w:color w:val="0070C0"/>
                            <w:lang w:val="en-GB"/>
                            <w14:ligatures w14:val="none"/>
                          </w:rPr>
                          <w:t>(</w:t>
                        </w:r>
                        <w:r w:rsidRPr="00057824">
                          <w:rPr>
                            <w:rFonts w:ascii="Aptos" w:hAnsi="Aptos" w:cs="Calibri"/>
                            <w:i/>
                            <w:iCs/>
                            <w:color w:val="0070C0"/>
                            <w:lang w:val="en-GB"/>
                            <w14:ligatures w14:val="none"/>
                          </w:rPr>
                          <w:t>CI primary intel at ASCO/EHA 2025 indicated EU submission is unlikely based on single arm study</w:t>
                        </w:r>
                        <w:r w:rsidRPr="00057824">
                          <w:rPr>
                            <w:rFonts w:ascii="Aptos" w:hAnsi="Aptos" w:cs="Calibri"/>
                            <w:color w:val="0070C0"/>
                            <w:lang w:val="en-GB"/>
                            <w14:ligatures w14:val="none"/>
                          </w:rPr>
                          <w:t xml:space="preserve">; </w:t>
                        </w:r>
                        <w:r w:rsidRPr="00057824">
                          <w:rPr>
                            <w:rFonts w:ascii="Aptos" w:hAnsi="Aptos" w:cs="Calibri"/>
                            <w:b/>
                            <w:bCs/>
                            <w:i/>
                            <w:iCs/>
                            <w:color w:val="0070C0"/>
                            <w14:ligatures w14:val="none"/>
                          </w:rPr>
                          <w:t>no changes to timelines</w:t>
                        </w:r>
                        <w:r w:rsidRPr="00057824">
                          <w:rPr>
                            <w:rFonts w:ascii="Aptos" w:hAnsi="Aptos" w:cs="Calibri"/>
                            <w:b/>
                            <w:color w:val="0070C0"/>
                            <w:lang w:val="en-GB"/>
                            <w14:ligatures w14:val="none"/>
                          </w:rPr>
                          <w:t>)</w:t>
                        </w:r>
                      </w:p>
                    </w:tc>
                  </w:tr>
                  <w:tr w:rsidR="00C502F9" w:rsidRPr="008A6124" w14:paraId="3F718E5F" w14:textId="77777777">
                    <w:trPr>
                      <w:trHeight w:val="506"/>
                    </w:trPr>
                    <w:tc>
                      <w:tcPr>
                        <w:tcW w:w="309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A1302B3" w14:textId="77777777" w:rsidR="00565655" w:rsidRPr="00565655" w:rsidRDefault="00565655" w:rsidP="00D839D0">
                        <w:pPr>
                          <w:spacing w:after="0" w:line="259" w:lineRule="auto"/>
                          <w:jc w:val="center"/>
                          <w:rPr>
                            <w:rFonts w:ascii="Aptos" w:hAnsi="Aptos" w:cs="Calibri"/>
                            <w:b/>
                            <w:bCs/>
                            <w14:ligatures w14:val="none"/>
                          </w:rPr>
                        </w:pPr>
                        <w:r w:rsidRPr="00565655">
                          <w:rPr>
                            <w:rFonts w:ascii="Aptos" w:hAnsi="Aptos" w:cs="Calibri"/>
                            <w:b/>
                            <w:bCs/>
                            <w14:ligatures w14:val="none"/>
                          </w:rPr>
                          <w:t>1L NPM1m or KMT2Ar unfit AML</w:t>
                        </w:r>
                      </w:p>
                      <w:p w14:paraId="61B92C23" w14:textId="465B7E9F" w:rsidR="00565655" w:rsidRPr="00565655" w:rsidRDefault="00565655" w:rsidP="00D839D0">
                        <w:pPr>
                          <w:spacing w:after="0" w:line="259" w:lineRule="auto"/>
                          <w:jc w:val="center"/>
                          <w:rPr>
                            <w:rFonts w:ascii="Aptos" w:hAnsi="Aptos" w:cs="Calibri"/>
                            <w:lang w:val="en-GB"/>
                          </w:rPr>
                        </w:pPr>
                        <w:r w:rsidRPr="00565655">
                          <w:rPr>
                            <w:rFonts w:ascii="Aptos" w:hAnsi="Aptos" w:cs="Calibri"/>
                            <w:b/>
                            <w:bCs/>
                            <w14:ligatures w14:val="none"/>
                          </w:rPr>
                          <w:lastRenderedPageBreak/>
                          <w:t xml:space="preserve">(Ph 3 </w:t>
                        </w:r>
                        <w:hyperlink r:id="rId21" w:history="1">
                          <w:r w:rsidRPr="00565655">
                            <w:rPr>
                              <w:rStyle w:val="Hyperlink"/>
                              <w:rFonts w:ascii="Aptos" w:hAnsi="Aptos" w:cs="Calibri"/>
                              <w:b/>
                              <w:bCs/>
                              <w14:ligatures w14:val="none"/>
                            </w:rPr>
                            <w:t>KOMET-017-NIC</w:t>
                          </w:r>
                        </w:hyperlink>
                        <w:r w:rsidRPr="00565655">
                          <w:rPr>
                            <w:rFonts w:ascii="Aptos" w:hAnsi="Aptos" w:cs="Calibri"/>
                            <w:b/>
                            <w:bCs/>
                          </w:rPr>
                          <w:t>; ziftomenib + Ven + Aza</w:t>
                        </w:r>
                        <w:r w:rsidRPr="00565655">
                          <w:rPr>
                            <w:rFonts w:ascii="Aptos" w:hAnsi="Aptos" w:cs="Calibri"/>
                            <w:b/>
                            <w:bCs/>
                            <w14:ligatures w14:val="none"/>
                          </w:rPr>
                          <w:t>)</w:t>
                        </w:r>
                      </w:p>
                    </w:tc>
                    <w:tc>
                      <w:tcPr>
                        <w:tcW w:w="315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4D2AEB0" w14:textId="77777777" w:rsidR="00565655" w:rsidRPr="00565655" w:rsidRDefault="00565655" w:rsidP="00D839D0">
                        <w:pPr>
                          <w:spacing w:after="0" w:line="259" w:lineRule="auto"/>
                          <w:contextualSpacing/>
                          <w:jc w:val="center"/>
                          <w:rPr>
                            <w:rFonts w:ascii="Aptos" w:hAnsi="Aptos" w:cs="Calibri"/>
                            <w:b/>
                            <w:bCs/>
                            <w14:ligatures w14:val="none"/>
                          </w:rPr>
                        </w:pPr>
                        <w:r w:rsidRPr="00565655">
                          <w:rPr>
                            <w:rFonts w:ascii="Aptos" w:hAnsi="Aptos" w:cs="Calibri"/>
                            <w:b/>
                            <w:bCs/>
                            <w14:ligatures w14:val="none"/>
                          </w:rPr>
                          <w:lastRenderedPageBreak/>
                          <w:t xml:space="preserve">3Q 2028 </w:t>
                        </w:r>
                      </w:p>
                      <w:p w14:paraId="65522FAD" w14:textId="1184648A" w:rsidR="00565655" w:rsidRPr="00565655" w:rsidRDefault="00565655" w:rsidP="00D839D0">
                        <w:pPr>
                          <w:spacing w:after="0" w:line="259" w:lineRule="auto"/>
                          <w:jc w:val="center"/>
                          <w:rPr>
                            <w:rFonts w:ascii="Aptos" w:hAnsi="Aptos" w:cs="Calibri"/>
                            <w:i/>
                            <w:iCs/>
                            <w:lang w:val="en-GB"/>
                          </w:rPr>
                        </w:pPr>
                        <w:r w:rsidRPr="00057824">
                          <w:rPr>
                            <w:rFonts w:ascii="Aptos" w:hAnsi="Aptos" w:cs="Calibri"/>
                            <w:color w:val="0070C0"/>
                            <w14:ligatures w14:val="none"/>
                          </w:rPr>
                          <w:lastRenderedPageBreak/>
                          <w:t>(</w:t>
                        </w:r>
                        <w:r w:rsidRPr="00057824">
                          <w:rPr>
                            <w:rFonts w:ascii="Aptos" w:hAnsi="Aptos" w:cs="Calibri"/>
                            <w:i/>
                            <w:iCs/>
                            <w:color w:val="0070C0"/>
                            <w14:ligatures w14:val="none"/>
                          </w:rPr>
                          <w:t xml:space="preserve">CI assumptions based on 2028 data readout; </w:t>
                        </w:r>
                        <w:r w:rsidRPr="00057824">
                          <w:rPr>
                            <w:rFonts w:ascii="Aptos" w:hAnsi="Aptos" w:cs="Calibri"/>
                            <w:b/>
                            <w:bCs/>
                            <w:i/>
                            <w:iCs/>
                            <w:color w:val="0070C0"/>
                            <w14:ligatures w14:val="none"/>
                          </w:rPr>
                          <w:t>no changes to timelines</w:t>
                        </w:r>
                        <w:r w:rsidRPr="00057824">
                          <w:rPr>
                            <w:rFonts w:ascii="Aptos" w:hAnsi="Aptos" w:cs="Calibri"/>
                            <w:color w:val="0070C0"/>
                            <w14:ligatures w14:val="none"/>
                          </w:rPr>
                          <w:t>)</w:t>
                        </w:r>
                      </w:p>
                    </w:tc>
                    <w:tc>
                      <w:tcPr>
                        <w:tcW w:w="315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88D2F86" w14:textId="77777777" w:rsidR="00565655" w:rsidRPr="00565655" w:rsidRDefault="00565655" w:rsidP="00D839D0">
                        <w:pPr>
                          <w:spacing w:after="0" w:line="259" w:lineRule="auto"/>
                          <w:contextualSpacing/>
                          <w:jc w:val="center"/>
                          <w:rPr>
                            <w:rFonts w:ascii="Aptos" w:hAnsi="Aptos" w:cs="Calibri"/>
                            <w:b/>
                            <w:bCs/>
                            <w14:ligatures w14:val="none"/>
                          </w:rPr>
                        </w:pPr>
                        <w:r w:rsidRPr="00565655">
                          <w:rPr>
                            <w:rFonts w:ascii="Aptos" w:hAnsi="Aptos" w:cs="Calibri"/>
                            <w:b/>
                            <w:bCs/>
                            <w14:ligatures w14:val="none"/>
                          </w:rPr>
                          <w:lastRenderedPageBreak/>
                          <w:t>1Q 2033</w:t>
                        </w:r>
                      </w:p>
                      <w:p w14:paraId="08EE77AB" w14:textId="400C7664" w:rsidR="00565655" w:rsidRPr="00565655" w:rsidRDefault="00565655" w:rsidP="00D839D0">
                        <w:pPr>
                          <w:spacing w:after="0" w:line="259" w:lineRule="auto"/>
                          <w:jc w:val="center"/>
                          <w:rPr>
                            <w:rFonts w:ascii="Aptos" w:hAnsi="Aptos" w:cs="Calibri"/>
                            <w:i/>
                            <w:iCs/>
                            <w:color w:val="0070C0"/>
                          </w:rPr>
                        </w:pPr>
                        <w:r w:rsidRPr="00057824">
                          <w:rPr>
                            <w:rFonts w:ascii="Aptos" w:hAnsi="Aptos" w:cs="Calibri"/>
                            <w:i/>
                            <w:iCs/>
                            <w:color w:val="0070C0"/>
                            <w14:ligatures w14:val="none"/>
                          </w:rPr>
                          <w:lastRenderedPageBreak/>
                          <w:t>(CI assumptions based on Nov 2031 PCD</w:t>
                        </w:r>
                        <w:r w:rsidRPr="00057824">
                          <w:rPr>
                            <w:rFonts w:ascii="Aptos" w:hAnsi="Aptos" w:cs="Calibri"/>
                            <w:i/>
                            <w:color w:val="0070C0"/>
                            <w14:ligatures w14:val="none"/>
                          </w:rPr>
                          <w:t>;</w:t>
                        </w:r>
                        <w:r w:rsidRPr="00057824">
                          <w:rPr>
                            <w:rFonts w:ascii="Aptos" w:hAnsi="Aptos" w:cs="Calibri"/>
                            <w:b/>
                            <w:bCs/>
                            <w:i/>
                            <w:iCs/>
                            <w:color w:val="0070C0"/>
                            <w14:ligatures w14:val="none"/>
                          </w:rPr>
                          <w:t xml:space="preserve"> no changes to timelines</w:t>
                        </w:r>
                        <w:r w:rsidRPr="00057824">
                          <w:rPr>
                            <w:rFonts w:ascii="Aptos" w:hAnsi="Aptos" w:cs="Calibri"/>
                            <w:b/>
                            <w:bCs/>
                            <w:color w:val="0070C0"/>
                            <w14:ligatures w14:val="none"/>
                          </w:rPr>
                          <w:t>)</w:t>
                        </w:r>
                      </w:p>
                    </w:tc>
                  </w:tr>
                  <w:tr w:rsidR="00C502F9" w:rsidRPr="008A6124" w14:paraId="3E231E06" w14:textId="77777777">
                    <w:trPr>
                      <w:trHeight w:val="506"/>
                    </w:trPr>
                    <w:tc>
                      <w:tcPr>
                        <w:tcW w:w="309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6DF7FA59" w14:textId="77777777" w:rsidR="00903EC3" w:rsidRPr="00903EC3" w:rsidRDefault="00903EC3" w:rsidP="00D839D0">
                        <w:pPr>
                          <w:spacing w:after="0" w:line="259" w:lineRule="auto"/>
                          <w:contextualSpacing/>
                          <w:jc w:val="center"/>
                          <w:rPr>
                            <w:rFonts w:ascii="Aptos" w:hAnsi="Aptos" w:cs="Calibri"/>
                            <w:b/>
                            <w:bCs/>
                            <w14:ligatures w14:val="none"/>
                          </w:rPr>
                        </w:pPr>
                        <w:r w:rsidRPr="00903EC3">
                          <w:rPr>
                            <w:rFonts w:ascii="Aptos" w:hAnsi="Aptos" w:cs="Calibri"/>
                            <w:b/>
                            <w:bCs/>
                            <w14:ligatures w14:val="none"/>
                          </w:rPr>
                          <w:lastRenderedPageBreak/>
                          <w:t>1L NPM1m or KMT2Ar fit AML</w:t>
                        </w:r>
                      </w:p>
                      <w:p w14:paraId="346CBE52" w14:textId="5D4C27DC" w:rsidR="00903EC3" w:rsidRPr="00903EC3" w:rsidRDefault="00903EC3" w:rsidP="00D839D0">
                        <w:pPr>
                          <w:spacing w:after="0" w:line="259" w:lineRule="auto"/>
                          <w:jc w:val="center"/>
                          <w:rPr>
                            <w:rFonts w:ascii="Aptos" w:hAnsi="Aptos" w:cs="Calibri"/>
                            <w:b/>
                            <w:bCs/>
                            <w14:ligatures w14:val="none"/>
                          </w:rPr>
                        </w:pPr>
                        <w:r w:rsidRPr="00903EC3">
                          <w:rPr>
                            <w:rFonts w:ascii="Aptos" w:hAnsi="Aptos" w:cs="Calibri"/>
                            <w:b/>
                            <w:bCs/>
                            <w14:ligatures w14:val="none"/>
                          </w:rPr>
                          <w:t xml:space="preserve">(Ph 3 </w:t>
                        </w:r>
                        <w:hyperlink r:id="rId22" w:history="1">
                          <w:r w:rsidRPr="00903EC3">
                            <w:rPr>
                              <w:rStyle w:val="Hyperlink"/>
                              <w:rFonts w:ascii="Aptos" w:hAnsi="Aptos" w:cs="Calibri"/>
                              <w:b/>
                              <w:bCs/>
                              <w14:ligatures w14:val="none"/>
                            </w:rPr>
                            <w:t>KOMET-017-IC</w:t>
                          </w:r>
                        </w:hyperlink>
                        <w:r w:rsidRPr="00903EC3">
                          <w:rPr>
                            <w:rFonts w:ascii="Aptos" w:hAnsi="Aptos" w:cs="Calibri"/>
                            <w:b/>
                            <w:bCs/>
                          </w:rPr>
                          <w:t>; ziftomenib + 7+3</w:t>
                        </w:r>
                        <w:r w:rsidRPr="00903EC3">
                          <w:rPr>
                            <w:rFonts w:ascii="Aptos" w:hAnsi="Aptos" w:cs="Calibri"/>
                            <w:b/>
                            <w:bCs/>
                            <w14:ligatures w14:val="none"/>
                          </w:rPr>
                          <w:t>)</w:t>
                        </w:r>
                      </w:p>
                    </w:tc>
                    <w:tc>
                      <w:tcPr>
                        <w:tcW w:w="315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40645B2" w14:textId="77777777" w:rsidR="00903EC3" w:rsidRPr="00565655" w:rsidRDefault="00903EC3" w:rsidP="00D839D0">
                        <w:pPr>
                          <w:spacing w:after="0" w:line="259" w:lineRule="auto"/>
                          <w:contextualSpacing/>
                          <w:jc w:val="center"/>
                          <w:rPr>
                            <w:rFonts w:ascii="Aptos" w:hAnsi="Aptos" w:cs="Calibri"/>
                            <w:b/>
                            <w:bCs/>
                            <w14:ligatures w14:val="none"/>
                          </w:rPr>
                        </w:pPr>
                        <w:r w:rsidRPr="00565655">
                          <w:rPr>
                            <w:rFonts w:ascii="Aptos" w:hAnsi="Aptos" w:cs="Calibri"/>
                            <w:b/>
                            <w:bCs/>
                            <w14:ligatures w14:val="none"/>
                          </w:rPr>
                          <w:t xml:space="preserve">3Q 2028 </w:t>
                        </w:r>
                      </w:p>
                      <w:p w14:paraId="4ACE1074" w14:textId="5FACA7B0" w:rsidR="00903EC3" w:rsidRPr="00565655" w:rsidRDefault="00903EC3" w:rsidP="00D839D0">
                        <w:pPr>
                          <w:spacing w:after="0" w:line="259" w:lineRule="auto"/>
                          <w:contextualSpacing/>
                          <w:jc w:val="center"/>
                          <w:rPr>
                            <w:rFonts w:ascii="Aptos" w:hAnsi="Aptos" w:cs="Calibri"/>
                            <w:b/>
                            <w:bCs/>
                            <w14:ligatures w14:val="none"/>
                          </w:rPr>
                        </w:pPr>
                        <w:r w:rsidRPr="00057824">
                          <w:rPr>
                            <w:rFonts w:ascii="Aptos" w:hAnsi="Aptos" w:cs="Calibri"/>
                            <w:color w:val="0070C0"/>
                            <w14:ligatures w14:val="none"/>
                          </w:rPr>
                          <w:t>(</w:t>
                        </w:r>
                        <w:r w:rsidRPr="00057824">
                          <w:rPr>
                            <w:rFonts w:ascii="Aptos" w:hAnsi="Aptos" w:cs="Calibri"/>
                            <w:i/>
                            <w:iCs/>
                            <w:color w:val="0070C0"/>
                            <w14:ligatures w14:val="none"/>
                          </w:rPr>
                          <w:t xml:space="preserve">CI assumptions based on 2028 data readout; </w:t>
                        </w:r>
                        <w:r w:rsidRPr="00057824">
                          <w:rPr>
                            <w:rFonts w:ascii="Aptos" w:hAnsi="Aptos" w:cs="Calibri"/>
                            <w:b/>
                            <w:bCs/>
                            <w:i/>
                            <w:iCs/>
                            <w:color w:val="0070C0"/>
                            <w14:ligatures w14:val="none"/>
                          </w:rPr>
                          <w:t>no changes to timelines</w:t>
                        </w:r>
                        <w:r w:rsidRPr="00057824">
                          <w:rPr>
                            <w:rFonts w:ascii="Aptos" w:hAnsi="Aptos" w:cs="Calibri"/>
                            <w:color w:val="0070C0"/>
                            <w14:ligatures w14:val="none"/>
                          </w:rPr>
                          <w:t>)</w:t>
                        </w:r>
                      </w:p>
                    </w:tc>
                    <w:tc>
                      <w:tcPr>
                        <w:tcW w:w="315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DA9E599" w14:textId="77777777" w:rsidR="00903EC3" w:rsidRPr="00565655" w:rsidRDefault="00903EC3" w:rsidP="00D839D0">
                        <w:pPr>
                          <w:spacing w:after="0" w:line="259" w:lineRule="auto"/>
                          <w:contextualSpacing/>
                          <w:jc w:val="center"/>
                          <w:rPr>
                            <w:rFonts w:ascii="Aptos" w:hAnsi="Aptos" w:cs="Calibri"/>
                            <w:b/>
                            <w:bCs/>
                            <w14:ligatures w14:val="none"/>
                          </w:rPr>
                        </w:pPr>
                        <w:r w:rsidRPr="00565655">
                          <w:rPr>
                            <w:rFonts w:ascii="Aptos" w:hAnsi="Aptos" w:cs="Calibri"/>
                            <w:b/>
                            <w:bCs/>
                            <w14:ligatures w14:val="none"/>
                          </w:rPr>
                          <w:t>1Q 2033</w:t>
                        </w:r>
                      </w:p>
                      <w:p w14:paraId="5E5A029D" w14:textId="3926A748" w:rsidR="00903EC3" w:rsidRPr="00565655" w:rsidRDefault="00903EC3" w:rsidP="00D839D0">
                        <w:pPr>
                          <w:spacing w:after="0" w:line="259" w:lineRule="auto"/>
                          <w:contextualSpacing/>
                          <w:jc w:val="center"/>
                          <w:rPr>
                            <w:rFonts w:ascii="Aptos" w:hAnsi="Aptos" w:cs="Calibri"/>
                            <w:b/>
                            <w:bCs/>
                            <w14:ligatures w14:val="none"/>
                          </w:rPr>
                        </w:pPr>
                        <w:r w:rsidRPr="00057824">
                          <w:rPr>
                            <w:rFonts w:ascii="Aptos" w:hAnsi="Aptos" w:cs="Calibri"/>
                            <w:i/>
                            <w:iCs/>
                            <w:color w:val="0070C0"/>
                            <w14:ligatures w14:val="none"/>
                          </w:rPr>
                          <w:t>(CI assumptions based on Nov 2031 PCD</w:t>
                        </w:r>
                        <w:r w:rsidRPr="00057824">
                          <w:rPr>
                            <w:rFonts w:ascii="Aptos" w:hAnsi="Aptos" w:cs="Calibri"/>
                            <w:i/>
                            <w:color w:val="0070C0"/>
                            <w14:ligatures w14:val="none"/>
                          </w:rPr>
                          <w:t>;</w:t>
                        </w:r>
                        <w:r w:rsidRPr="00057824">
                          <w:rPr>
                            <w:rFonts w:ascii="Aptos" w:hAnsi="Aptos" w:cs="Calibri"/>
                            <w:b/>
                            <w:bCs/>
                            <w:i/>
                            <w:iCs/>
                            <w:color w:val="0070C0"/>
                            <w14:ligatures w14:val="none"/>
                          </w:rPr>
                          <w:t xml:space="preserve"> no changes to timelines</w:t>
                        </w:r>
                        <w:r w:rsidRPr="00057824">
                          <w:rPr>
                            <w:rFonts w:ascii="Aptos" w:hAnsi="Aptos" w:cs="Calibri"/>
                            <w:b/>
                            <w:bCs/>
                            <w:color w:val="0070C0"/>
                            <w14:ligatures w14:val="none"/>
                          </w:rPr>
                          <w:t>)</w:t>
                        </w:r>
                      </w:p>
                    </w:tc>
                  </w:tr>
                </w:tbl>
                <w:p w14:paraId="1C98A035" w14:textId="77777777" w:rsidR="008D6BFF" w:rsidRDefault="008D6BFF" w:rsidP="00007166">
                  <w:pPr>
                    <w:keepNext/>
                    <w:spacing w:after="0" w:line="240" w:lineRule="auto"/>
                    <w:rPr>
                      <w:rFonts w:ascii="Aptos" w:eastAsia="Aptos" w:hAnsi="Aptos" w:cs="Aptos"/>
                      <w:b/>
                      <w:bCs/>
                      <w:color w:val="071D49"/>
                      <w:kern w:val="0"/>
                      <w:sz w:val="28"/>
                      <w:szCs w:val="28"/>
                      <w14:ligatures w14:val="none"/>
                    </w:rPr>
                  </w:pPr>
                </w:p>
                <w:p w14:paraId="14C9366C" w14:textId="2F0F8EB4" w:rsidR="00007166" w:rsidRPr="00007166" w:rsidRDefault="00007166" w:rsidP="00007166">
                  <w:pPr>
                    <w:keepNext/>
                    <w:spacing w:after="0" w:line="240" w:lineRule="auto"/>
                    <w:rPr>
                      <w:rFonts w:ascii="Aptos" w:eastAsia="Aptos" w:hAnsi="Aptos" w:cs="Aptos"/>
                      <w:b/>
                      <w:bCs/>
                      <w:color w:val="071D49"/>
                      <w:kern w:val="0"/>
                      <w:sz w:val="28"/>
                      <w:szCs w:val="28"/>
                      <w14:ligatures w14:val="none"/>
                    </w:rPr>
                  </w:pPr>
                  <w:r w:rsidRPr="00007166">
                    <w:rPr>
                      <w:rFonts w:ascii="Aptos" w:eastAsia="Aptos" w:hAnsi="Aptos" w:cs="Aptos"/>
                      <w:b/>
                      <w:bCs/>
                      <w:color w:val="071D49"/>
                      <w:kern w:val="0"/>
                      <w:sz w:val="28"/>
                      <w:szCs w:val="28"/>
                      <w14:ligatures w14:val="none"/>
                    </w:rPr>
                    <w:t xml:space="preserve">Impact (CI PoV): </w:t>
                  </w:r>
                  <w:r w:rsidR="00F60565" w:rsidRPr="00082DB2">
                    <w:rPr>
                      <w:rFonts w:ascii="Aptos" w:eastAsia="Aptos" w:hAnsi="Aptos" w:cs="Aptos"/>
                      <w:b/>
                      <w:bCs/>
                      <w:color w:val="E97132" w:themeColor="accent2"/>
                      <w:kern w:val="0"/>
                      <w:sz w:val="28"/>
                      <w:szCs w:val="28"/>
                      <w14:ligatures w14:val="none"/>
                    </w:rPr>
                    <w:t>MEDIUM</w:t>
                  </w:r>
                </w:p>
                <w:p w14:paraId="3D9ECF7F" w14:textId="46633344" w:rsidR="007F37F0" w:rsidRPr="00A824BD" w:rsidRDefault="0001149B" w:rsidP="00657C48">
                  <w:pPr>
                    <w:pStyle w:val="ListParagraph"/>
                    <w:keepNext/>
                    <w:numPr>
                      <w:ilvl w:val="0"/>
                      <w:numId w:val="10"/>
                    </w:numPr>
                    <w:spacing w:after="0" w:line="240" w:lineRule="auto"/>
                    <w:rPr>
                      <w:rFonts w:cs="Calibri"/>
                      <w:lang w:eastAsia="ja-JP"/>
                    </w:rPr>
                  </w:pPr>
                  <w:r w:rsidRPr="00A824BD">
                    <w:rPr>
                      <w:rFonts w:cs="Calibri"/>
                      <w:lang w:eastAsia="ja-JP"/>
                    </w:rPr>
                    <w:t>Kura reaffirmed expansion into 1L AML across fit and unfit populations</w:t>
                  </w:r>
                  <w:r w:rsidR="00641FF0">
                    <w:rPr>
                      <w:rFonts w:cs="Calibri"/>
                      <w:lang w:eastAsia="ja-JP"/>
                    </w:rPr>
                    <w:t xml:space="preserve">; however, </w:t>
                  </w:r>
                  <w:r w:rsidRPr="00A824BD">
                    <w:rPr>
                      <w:rFonts w:cs="Calibri"/>
                      <w:lang w:eastAsia="ja-JP"/>
                    </w:rPr>
                    <w:t xml:space="preserve">the </w:t>
                  </w:r>
                  <w:r w:rsidR="00641FF0">
                    <w:rPr>
                      <w:rFonts w:cs="Calibri"/>
                      <w:lang w:eastAsia="ja-JP"/>
                    </w:rPr>
                    <w:t xml:space="preserve">potential of </w:t>
                  </w:r>
                  <w:r w:rsidR="00B02E4B">
                    <w:rPr>
                      <w:rFonts w:cs="Calibri"/>
                      <w:lang w:eastAsia="ja-JP"/>
                    </w:rPr>
                    <w:t>the</w:t>
                  </w:r>
                  <w:r w:rsidR="001D7718">
                    <w:rPr>
                      <w:rFonts w:cs="Calibri"/>
                      <w:lang w:eastAsia="ja-JP"/>
                    </w:rPr>
                    <w:t xml:space="preserve"> </w:t>
                  </w:r>
                  <w:r w:rsidRPr="00A824BD">
                    <w:rPr>
                      <w:rFonts w:cs="Calibri"/>
                      <w:lang w:eastAsia="ja-JP"/>
                    </w:rPr>
                    <w:t>Ven</w:t>
                  </w:r>
                  <w:r w:rsidR="00641FF0">
                    <w:rPr>
                      <w:rFonts w:cs="Calibri"/>
                      <w:lang w:eastAsia="ja-JP"/>
                    </w:rPr>
                    <w:t xml:space="preserve">-based </w:t>
                  </w:r>
                  <w:r w:rsidRPr="00A824BD">
                    <w:rPr>
                      <w:rFonts w:cs="Calibri"/>
                      <w:lang w:eastAsia="ja-JP"/>
                    </w:rPr>
                    <w:t xml:space="preserve">triplet in 1L unfit AML may </w:t>
                  </w:r>
                  <w:r w:rsidR="00693386">
                    <w:rPr>
                      <w:rFonts w:cs="Calibri"/>
                      <w:lang w:eastAsia="ja-JP"/>
                    </w:rPr>
                    <w:t xml:space="preserve">not be fully maximized due to </w:t>
                  </w:r>
                  <w:r w:rsidR="00CA71EC">
                    <w:rPr>
                      <w:rFonts w:cs="Calibri"/>
                      <w:lang w:eastAsia="ja-JP"/>
                    </w:rPr>
                    <w:t xml:space="preserve">the </w:t>
                  </w:r>
                  <w:r w:rsidR="001D7718">
                    <w:rPr>
                      <w:rFonts w:cs="Calibri"/>
                      <w:lang w:eastAsia="ja-JP"/>
                    </w:rPr>
                    <w:t>abbreviated</w:t>
                  </w:r>
                  <w:r w:rsidR="00693386">
                    <w:rPr>
                      <w:rFonts w:cs="Calibri"/>
                      <w:lang w:eastAsia="ja-JP"/>
                    </w:rPr>
                    <w:t xml:space="preserve"> </w:t>
                  </w:r>
                  <w:r w:rsidRPr="00A824BD">
                    <w:rPr>
                      <w:rFonts w:cs="Calibri"/>
                      <w:lang w:eastAsia="ja-JP"/>
                    </w:rPr>
                    <w:t xml:space="preserve">21-day </w:t>
                  </w:r>
                  <w:r w:rsidR="00CB3ED4">
                    <w:rPr>
                      <w:rFonts w:cs="Calibri"/>
                      <w:lang w:eastAsia="ja-JP"/>
                    </w:rPr>
                    <w:t xml:space="preserve">dosing </w:t>
                  </w:r>
                  <w:r w:rsidRPr="00A824BD">
                    <w:rPr>
                      <w:rFonts w:cs="Calibri"/>
                      <w:lang w:eastAsia="ja-JP"/>
                    </w:rPr>
                    <w:t>schedule</w:t>
                  </w:r>
                </w:p>
                <w:p w14:paraId="0657FA81" w14:textId="2099FECE" w:rsidR="00F93768" w:rsidRPr="00A824BD" w:rsidRDefault="00447A60" w:rsidP="00A824BD">
                  <w:pPr>
                    <w:pStyle w:val="ListParagraph"/>
                    <w:keepNext/>
                    <w:numPr>
                      <w:ilvl w:val="0"/>
                      <w:numId w:val="10"/>
                    </w:numPr>
                    <w:spacing w:after="0" w:line="240" w:lineRule="auto"/>
                    <w:rPr>
                      <w:rFonts w:cs="Segoe UI"/>
                      <w:color w:val="0F1115"/>
                    </w:rPr>
                  </w:pPr>
                  <w:r w:rsidRPr="00A824BD">
                    <w:rPr>
                      <w:rFonts w:eastAsia="Times New Roman" w:cs="Aptos"/>
                      <w:kern w:val="0"/>
                      <w14:ligatures w14:val="none"/>
                    </w:rPr>
                    <w:t xml:space="preserve">Despite </w:t>
                  </w:r>
                  <w:r w:rsidR="00E96AAC" w:rsidRPr="00A824BD">
                    <w:rPr>
                      <w:rFonts w:eastAsia="Times New Roman" w:cs="Aptos"/>
                      <w:kern w:val="0"/>
                      <w14:ligatures w14:val="none"/>
                    </w:rPr>
                    <w:t xml:space="preserve">being </w:t>
                  </w:r>
                  <w:r w:rsidR="00E12506" w:rsidRPr="00A824BD">
                    <w:rPr>
                      <w:rFonts w:eastAsia="Times New Roman" w:cs="Aptos"/>
                      <w:kern w:val="0"/>
                      <w14:ligatures w14:val="none"/>
                    </w:rPr>
                    <w:t xml:space="preserve">second to market </w:t>
                  </w:r>
                  <w:r w:rsidR="00E96AAC" w:rsidRPr="00A824BD">
                    <w:rPr>
                      <w:rFonts w:eastAsia="Times New Roman" w:cs="Aptos"/>
                      <w:kern w:val="0"/>
                      <w14:ligatures w14:val="none"/>
                    </w:rPr>
                    <w:t xml:space="preserve">menin inhibitor </w:t>
                  </w:r>
                  <w:r w:rsidR="00E12506" w:rsidRPr="00A824BD">
                    <w:rPr>
                      <w:rFonts w:eastAsia="Times New Roman" w:cs="Aptos"/>
                      <w:kern w:val="0"/>
                      <w14:ligatures w14:val="none"/>
                    </w:rPr>
                    <w:t xml:space="preserve">for R/R NPM1m AML, </w:t>
                  </w:r>
                  <w:r w:rsidR="00D224FD" w:rsidRPr="00A824BD">
                    <w:rPr>
                      <w:rFonts w:cs="Calibri"/>
                      <w:lang w:eastAsia="ja-JP"/>
                    </w:rPr>
                    <w:t>Komzifti</w:t>
                  </w:r>
                  <w:r w:rsidR="0074739C" w:rsidRPr="00A824BD">
                    <w:rPr>
                      <w:rFonts w:cs="Calibri"/>
                      <w:lang w:eastAsia="ja-JP"/>
                    </w:rPr>
                    <w:t xml:space="preserve"> holds a strong differentiation potential vs. Revuforj, driven by the absence of QTcP black box warning and a more convenient QD schedule</w:t>
                  </w:r>
                  <w:r w:rsidR="00845AB1" w:rsidRPr="00A824BD">
                    <w:rPr>
                      <w:rFonts w:cs="Calibri"/>
                      <w:lang w:eastAsia="ja-JP"/>
                    </w:rPr>
                    <w:t>, now reinforced by payer influencers to consider Komzifti as first menin inhibitor in R/R NPM1m AML treatment</w:t>
                  </w:r>
                </w:p>
                <w:p w14:paraId="4A91112D" w14:textId="77777777" w:rsidR="0087338A" w:rsidRDefault="0087338A" w:rsidP="00B006C0">
                  <w:pPr>
                    <w:keepNext/>
                    <w:spacing w:after="0" w:line="240" w:lineRule="auto"/>
                    <w:rPr>
                      <w:rFonts w:ascii="Aptos" w:eastAsia="Aptos" w:hAnsi="Aptos" w:cs="Aptos"/>
                      <w:b/>
                      <w:bCs/>
                      <w:color w:val="071D49"/>
                      <w:kern w:val="0"/>
                      <w:sz w:val="28"/>
                      <w:szCs w:val="28"/>
                      <w14:ligatures w14:val="none"/>
                    </w:rPr>
                  </w:pPr>
                </w:p>
                <w:p w14:paraId="663B6849" w14:textId="0865F5BD" w:rsidR="00B006C0" w:rsidRPr="00782B6C" w:rsidRDefault="00007166" w:rsidP="00B006C0">
                  <w:pPr>
                    <w:keepNext/>
                    <w:spacing w:after="0" w:line="240" w:lineRule="auto"/>
                    <w:rPr>
                      <w:rFonts w:asciiTheme="majorHAnsi" w:eastAsia="Aptos" w:hAnsiTheme="majorHAnsi" w:cs="Aptos"/>
                      <w:b/>
                      <w:bCs/>
                      <w:color w:val="0E2841" w:themeColor="text2"/>
                      <w:kern w:val="0"/>
                      <w:sz w:val="28"/>
                      <w:szCs w:val="28"/>
                      <w14:ligatures w14:val="none"/>
                    </w:rPr>
                  </w:pPr>
                  <w:r w:rsidRPr="00007166">
                    <w:rPr>
                      <w:rFonts w:ascii="Aptos" w:eastAsia="Aptos" w:hAnsi="Aptos" w:cs="Aptos"/>
                      <w:b/>
                      <w:bCs/>
                      <w:color w:val="071D49"/>
                      <w:kern w:val="0"/>
                      <w:sz w:val="28"/>
                      <w:szCs w:val="28"/>
                      <w14:ligatures w14:val="none"/>
                    </w:rPr>
                    <w:t>Why it matters:</w:t>
                  </w:r>
                  <w:r w:rsidR="00B006C0">
                    <w:rPr>
                      <w:rFonts w:ascii="Aptos" w:eastAsia="Aptos" w:hAnsi="Aptos" w:cs="Aptos"/>
                      <w:b/>
                      <w:bCs/>
                      <w:color w:val="071D49"/>
                      <w:kern w:val="0"/>
                      <w:sz w:val="28"/>
                      <w:szCs w:val="28"/>
                      <w14:ligatures w14:val="none"/>
                    </w:rPr>
                    <w:t xml:space="preserve"> </w:t>
                  </w:r>
                  <w:r w:rsidR="00B006C0" w:rsidRPr="00782B6C">
                    <w:rPr>
                      <w:rStyle w:val="normaltextrun"/>
                      <w:rFonts w:asciiTheme="majorHAnsi" w:hAnsiTheme="majorHAnsi"/>
                      <w:color w:val="0070C0"/>
                      <w:shd w:val="clear" w:color="auto" w:fill="FFFFFF"/>
                    </w:rPr>
                    <w:t>(</w:t>
                  </w:r>
                  <w:r w:rsidR="00B006C0" w:rsidRPr="00782B6C">
                    <w:rPr>
                      <w:rStyle w:val="normaltextrun"/>
                      <w:rFonts w:asciiTheme="majorHAnsi" w:hAnsiTheme="majorHAnsi"/>
                      <w:i/>
                      <w:iCs/>
                      <w:color w:val="0070C0"/>
                      <w:shd w:val="clear" w:color="auto" w:fill="FFFFFF"/>
                    </w:rPr>
                    <w:t>CI Insights in blue italics):</w:t>
                  </w:r>
                </w:p>
                <w:p w14:paraId="22834264" w14:textId="77777777" w:rsidR="00622027" w:rsidRDefault="00622027" w:rsidP="00007166">
                  <w:pPr>
                    <w:keepNext/>
                    <w:spacing w:after="0" w:line="240" w:lineRule="auto"/>
                    <w:contextualSpacing/>
                    <w:rPr>
                      <w:rFonts w:ascii="Aptos" w:eastAsia="Times New Roman" w:hAnsi="Aptos" w:cs="Aptos"/>
                      <w:b/>
                      <w:bCs/>
                      <w:color w:val="000000"/>
                      <w:kern w:val="0"/>
                      <w14:ligatures w14:val="none"/>
                    </w:rPr>
                  </w:pPr>
                </w:p>
                <w:p w14:paraId="5143DEA4" w14:textId="2D4A9D5A" w:rsidR="00794CAD" w:rsidRPr="009C2A40" w:rsidRDefault="00794CAD" w:rsidP="00007166">
                  <w:pPr>
                    <w:keepNext/>
                    <w:spacing w:after="0" w:line="240" w:lineRule="auto"/>
                    <w:contextualSpacing/>
                    <w:rPr>
                      <w:rFonts w:eastAsia="Times New Roman" w:cs="Aptos"/>
                      <w:b/>
                      <w:bCs/>
                      <w:color w:val="000000"/>
                      <w:kern w:val="0"/>
                      <w14:ligatures w14:val="none"/>
                    </w:rPr>
                  </w:pPr>
                  <w:r w:rsidRPr="009C2A40">
                    <w:rPr>
                      <w:rFonts w:eastAsia="Times New Roman" w:cs="Aptos"/>
                      <w:b/>
                      <w:bCs/>
                      <w:color w:val="000000"/>
                      <w:kern w:val="0"/>
                      <w14:ligatures w14:val="none"/>
                    </w:rPr>
                    <w:t>Regulatory and clinical updates:</w:t>
                  </w:r>
                </w:p>
                <w:p w14:paraId="578CA1B9" w14:textId="77777777" w:rsidR="00241AE1" w:rsidRPr="009C2A40" w:rsidRDefault="00241AE1" w:rsidP="00241AE1">
                  <w:pPr>
                    <w:keepNext/>
                    <w:spacing w:after="0" w:line="240" w:lineRule="auto"/>
                    <w:contextualSpacing/>
                    <w:rPr>
                      <w:rFonts w:eastAsia="Times New Roman" w:cs="Aptos"/>
                      <w:b/>
                      <w:bCs/>
                      <w:color w:val="000000"/>
                      <w:kern w:val="0"/>
                      <w14:ligatures w14:val="none"/>
                    </w:rPr>
                  </w:pPr>
                  <w:r w:rsidRPr="009C2A40">
                    <w:rPr>
                      <w:rFonts w:eastAsia="Times New Roman" w:cs="Aptos"/>
                      <w:b/>
                      <w:bCs/>
                      <w:color w:val="000000"/>
                      <w:kern w:val="0"/>
                      <w14:ligatures w14:val="none"/>
                    </w:rPr>
                    <w:t xml:space="preserve">1L AML: </w:t>
                  </w:r>
                </w:p>
                <w:p w14:paraId="3C3026A5" w14:textId="66D844ED" w:rsidR="006208BE" w:rsidRPr="004A67A7" w:rsidRDefault="00241AE1" w:rsidP="00EC6802">
                  <w:pPr>
                    <w:pStyle w:val="ds-markdown-paragraph"/>
                    <w:numPr>
                      <w:ilvl w:val="0"/>
                      <w:numId w:val="10"/>
                    </w:numPr>
                    <w:shd w:val="clear" w:color="auto" w:fill="FFFFFF"/>
                    <w:spacing w:before="0" w:beforeAutospacing="0" w:after="0" w:afterAutospacing="0"/>
                    <w:rPr>
                      <w:rFonts w:asciiTheme="minorHAnsi" w:hAnsiTheme="minorHAnsi" w:cs="Segoe UI"/>
                      <w:color w:val="0F1115"/>
                    </w:rPr>
                  </w:pPr>
                  <w:r w:rsidRPr="004A67A7">
                    <w:rPr>
                      <w:rFonts w:asciiTheme="minorHAnsi" w:hAnsiTheme="minorHAnsi" w:cs="Calibri"/>
                      <w:color w:val="242424"/>
                      <w:shd w:val="clear" w:color="auto" w:fill="FFFFFF"/>
                    </w:rPr>
                    <w:t xml:space="preserve">Ph 3 </w:t>
                  </w:r>
                  <w:hyperlink r:id="rId23" w:history="1">
                    <w:r w:rsidRPr="004A67A7">
                      <w:rPr>
                        <w:rStyle w:val="Hyperlink"/>
                        <w:rFonts w:asciiTheme="minorHAnsi" w:eastAsia="Aptos" w:hAnsiTheme="minorHAnsi" w:cs="Calibri"/>
                      </w:rPr>
                      <w:t>KOMET-017</w:t>
                    </w:r>
                  </w:hyperlink>
                  <w:r w:rsidRPr="004A67A7">
                    <w:rPr>
                      <w:rFonts w:asciiTheme="minorHAnsi" w:eastAsia="Aptos" w:hAnsiTheme="minorHAnsi" w:cs="Calibri"/>
                      <w:color w:val="000000" w:themeColor="text1"/>
                    </w:rPr>
                    <w:t xml:space="preserve"> (</w:t>
                  </w:r>
                  <w:r w:rsidRPr="004A67A7">
                    <w:rPr>
                      <w:rFonts w:asciiTheme="minorHAnsi" w:hAnsiTheme="minorHAnsi" w:cs="Calibri"/>
                    </w:rPr>
                    <w:t>1L NPM1m or KMT2Ar unfit/fit AML</w:t>
                  </w:r>
                  <w:r w:rsidRPr="004A67A7">
                    <w:rPr>
                      <w:rFonts w:asciiTheme="minorHAnsi" w:eastAsia="Aptos" w:hAnsiTheme="minorHAnsi" w:cs="Calibri"/>
                      <w:color w:val="000000" w:themeColor="text1"/>
                    </w:rPr>
                    <w:t xml:space="preserve">, </w:t>
                  </w:r>
                  <w:r w:rsidR="009B1C5F" w:rsidRPr="004A67A7">
                    <w:rPr>
                      <w:rFonts w:asciiTheme="minorHAnsi" w:hAnsiTheme="minorHAnsi" w:cs="Calibri"/>
                    </w:rPr>
                    <w:t>ziftomenib + Ven + Aza</w:t>
                  </w:r>
                  <w:r w:rsidR="00F344D7" w:rsidRPr="004A67A7">
                    <w:rPr>
                      <w:rFonts w:asciiTheme="minorHAnsi" w:hAnsiTheme="minorHAnsi" w:cs="Calibri"/>
                    </w:rPr>
                    <w:t xml:space="preserve">, </w:t>
                  </w:r>
                  <w:r w:rsidRPr="004A67A7">
                    <w:rPr>
                      <w:rFonts w:asciiTheme="minorHAnsi" w:eastAsia="Aptos" w:hAnsiTheme="minorHAnsi" w:cs="Calibri"/>
                      <w:color w:val="000000" w:themeColor="text1"/>
                    </w:rPr>
                    <w:t>N=1</w:t>
                  </w:r>
                  <w:r w:rsidR="0074665C" w:rsidRPr="004A67A7">
                    <w:rPr>
                      <w:rFonts w:asciiTheme="minorHAnsi" w:eastAsia="Aptos" w:hAnsiTheme="minorHAnsi" w:cs="Calibri"/>
                      <w:color w:val="000000" w:themeColor="text1"/>
                    </w:rPr>
                    <w:t>,</w:t>
                  </w:r>
                  <w:r w:rsidRPr="004A67A7">
                    <w:rPr>
                      <w:rFonts w:asciiTheme="minorHAnsi" w:eastAsia="Aptos" w:hAnsiTheme="minorHAnsi" w:cs="Calibri"/>
                      <w:color w:val="000000" w:themeColor="text1"/>
                    </w:rPr>
                    <w:t>300)</w:t>
                  </w:r>
                  <w:r w:rsidRPr="004A67A7">
                    <w:rPr>
                      <w:rFonts w:asciiTheme="minorHAnsi" w:hAnsiTheme="minorHAnsi" w:cs="Segoe UI"/>
                      <w:color w:val="0F1115"/>
                    </w:rPr>
                    <w:t xml:space="preserve"> </w:t>
                  </w:r>
                  <w:proofErr w:type="spellStart"/>
                  <w:r w:rsidRPr="004A67A7">
                    <w:rPr>
                      <w:rFonts w:asciiTheme="minorHAnsi" w:hAnsiTheme="minorHAnsi" w:cs="Segoe UI"/>
                      <w:color w:val="0F1115"/>
                    </w:rPr>
                    <w:t>enrollment</w:t>
                  </w:r>
                  <w:proofErr w:type="spellEnd"/>
                  <w:r w:rsidRPr="004A67A7">
                    <w:rPr>
                      <w:rFonts w:asciiTheme="minorHAnsi" w:hAnsiTheme="minorHAnsi" w:cs="Segoe UI"/>
                      <w:color w:val="0F1115"/>
                    </w:rPr>
                    <w:t xml:space="preserve"> is underway </w:t>
                  </w:r>
                  <w:r w:rsidR="00B34089" w:rsidRPr="004A67A7">
                    <w:rPr>
                      <w:rFonts w:asciiTheme="minorHAnsi" w:hAnsiTheme="minorHAnsi" w:cs="Segoe UI"/>
                      <w:color w:val="0F1115"/>
                    </w:rPr>
                    <w:t>across arms</w:t>
                  </w:r>
                  <w:r w:rsidR="00406BF6" w:rsidRPr="004A67A7">
                    <w:rPr>
                      <w:rFonts w:asciiTheme="minorHAnsi" w:hAnsiTheme="minorHAnsi" w:cs="Segoe UI"/>
                      <w:color w:val="0F1115"/>
                    </w:rPr>
                    <w:t xml:space="preserve">, </w:t>
                  </w:r>
                  <w:r w:rsidRPr="004A67A7">
                    <w:rPr>
                      <w:rFonts w:asciiTheme="minorHAnsi" w:hAnsiTheme="minorHAnsi" w:cs="Segoe UI"/>
                      <w:color w:val="0F1115"/>
                    </w:rPr>
                    <w:t xml:space="preserve">at approximately </w:t>
                  </w:r>
                  <w:r w:rsidRPr="004A67A7">
                    <w:rPr>
                      <w:rFonts w:asciiTheme="minorHAnsi" w:hAnsiTheme="minorHAnsi" w:cs="Segoe UI"/>
                      <w:b/>
                      <w:bCs/>
                      <w:color w:val="0F1115"/>
                    </w:rPr>
                    <w:t>200 global sites</w:t>
                  </w:r>
                  <w:r w:rsidRPr="004A67A7">
                    <w:rPr>
                      <w:rFonts w:asciiTheme="minorHAnsi" w:hAnsiTheme="minorHAnsi" w:cs="Segoe UI"/>
                      <w:color w:val="0F1115"/>
                    </w:rPr>
                    <w:t>. Topline results are anticipated in </w:t>
                  </w:r>
                  <w:r w:rsidRPr="004A67A7">
                    <w:rPr>
                      <w:rStyle w:val="Strong"/>
                      <w:rFonts w:asciiTheme="minorHAnsi" w:eastAsiaTheme="majorEastAsia" w:hAnsiTheme="minorHAnsi" w:cs="Segoe UI"/>
                      <w:color w:val="0F1115"/>
                    </w:rPr>
                    <w:t xml:space="preserve">2028 </w:t>
                  </w:r>
                  <w:r w:rsidRPr="004A67A7">
                    <w:rPr>
                      <w:rFonts w:asciiTheme="minorHAnsi" w:hAnsiTheme="minorHAnsi" w:cs="Segoe UI"/>
                      <w:color w:val="0F1115"/>
                    </w:rPr>
                    <w:t>(</w:t>
                  </w:r>
                  <w:r w:rsidRPr="004A67A7">
                    <w:rPr>
                      <w:rFonts w:asciiTheme="minorHAnsi" w:hAnsiTheme="minorHAnsi" w:cs="Segoe UI"/>
                      <w:b/>
                      <w:bCs/>
                      <w:i/>
                      <w:iCs/>
                      <w:color w:val="0F1115"/>
                    </w:rPr>
                    <w:t>reiterated</w:t>
                  </w:r>
                  <w:r w:rsidRPr="004A67A7">
                    <w:rPr>
                      <w:rFonts w:asciiTheme="minorHAnsi" w:hAnsiTheme="minorHAnsi" w:cs="Segoe UI"/>
                      <w:color w:val="0F1115"/>
                    </w:rPr>
                    <w:t>)</w:t>
                  </w:r>
                </w:p>
                <w:p w14:paraId="31A84CF2" w14:textId="10D2A28D" w:rsidR="004E48EC" w:rsidRPr="004A67A7" w:rsidRDefault="00241AE1" w:rsidP="00A824BD">
                  <w:pPr>
                    <w:pStyle w:val="ds-markdown-paragraph"/>
                    <w:numPr>
                      <w:ilvl w:val="0"/>
                      <w:numId w:val="10"/>
                    </w:numPr>
                    <w:shd w:val="clear" w:color="auto" w:fill="FFFFFF"/>
                    <w:spacing w:before="0" w:beforeAutospacing="0" w:after="0" w:afterAutospacing="0"/>
                    <w:rPr>
                      <w:rFonts w:asciiTheme="minorHAnsi" w:hAnsiTheme="minorHAnsi" w:cs="Segoe UI"/>
                      <w:color w:val="0F1115"/>
                    </w:rPr>
                  </w:pPr>
                  <w:r w:rsidRPr="004A67A7">
                    <w:rPr>
                      <w:rFonts w:asciiTheme="minorHAnsi" w:hAnsiTheme="minorHAnsi" w:cs="Calibri"/>
                    </w:rPr>
                    <w:t xml:space="preserve">Ph 1b </w:t>
                  </w:r>
                  <w:hyperlink r:id="rId24" w:history="1">
                    <w:r w:rsidRPr="004A67A7">
                      <w:rPr>
                        <w:rStyle w:val="Hyperlink"/>
                        <w:rFonts w:asciiTheme="minorHAnsi" w:hAnsiTheme="minorHAnsi" w:cs="Calibri"/>
                      </w:rPr>
                      <w:t>KOMET-007</w:t>
                    </w:r>
                  </w:hyperlink>
                  <w:r w:rsidRPr="004A67A7">
                    <w:rPr>
                      <w:rFonts w:asciiTheme="minorHAnsi" w:hAnsiTheme="minorHAnsi" w:cs="Calibri"/>
                    </w:rPr>
                    <w:t xml:space="preserve"> (1L NPM1m or KMT2Ar unfit/fit AML, ziftomenib + Ven + Aza, ziftomenib + 7 + 3, N=</w:t>
                  </w:r>
                  <w:r w:rsidR="00AB3181" w:rsidRPr="004A67A7">
                    <w:rPr>
                      <w:rFonts w:asciiTheme="minorHAnsi" w:hAnsiTheme="minorHAnsi" w:cs="Calibri"/>
                    </w:rPr>
                    <w:t>420</w:t>
                  </w:r>
                  <w:r w:rsidRPr="004A67A7">
                    <w:rPr>
                      <w:rFonts w:asciiTheme="minorHAnsi" w:hAnsiTheme="minorHAnsi" w:cs="Calibri"/>
                    </w:rPr>
                    <w:t>)</w:t>
                  </w:r>
                  <w:r w:rsidRPr="004A67A7">
                    <w:rPr>
                      <w:rFonts w:asciiTheme="minorHAnsi" w:hAnsiTheme="minorHAnsi" w:cs="Segoe UI"/>
                      <w:color w:val="0F1115"/>
                    </w:rPr>
                    <w:t xml:space="preserve"> updated data for ziftomenib + 7+3 </w:t>
                  </w:r>
                  <w:r w:rsidR="00CD0173" w:rsidRPr="004A67A7">
                    <w:rPr>
                      <w:rFonts w:asciiTheme="minorHAnsi" w:hAnsiTheme="minorHAnsi" w:cs="Segoe UI"/>
                      <w:color w:val="0F1115"/>
                    </w:rPr>
                    <w:t xml:space="preserve">cohort to be presented </w:t>
                  </w:r>
                  <w:r w:rsidRPr="004A67A7">
                    <w:rPr>
                      <w:rFonts w:asciiTheme="minorHAnsi" w:hAnsiTheme="minorHAnsi" w:cs="Segoe UI"/>
                      <w:color w:val="0F1115"/>
                    </w:rPr>
                    <w:t>in </w:t>
                  </w:r>
                  <w:r w:rsidRPr="004A67A7">
                    <w:rPr>
                      <w:rStyle w:val="Strong"/>
                      <w:rFonts w:asciiTheme="minorHAnsi" w:eastAsiaTheme="majorEastAsia" w:hAnsiTheme="minorHAnsi" w:cs="Segoe UI"/>
                      <w:color w:val="0F1115"/>
                    </w:rPr>
                    <w:t xml:space="preserve">1H 2026 </w:t>
                  </w:r>
                  <w:r w:rsidRPr="004A67A7">
                    <w:rPr>
                      <w:rFonts w:asciiTheme="minorHAnsi" w:hAnsiTheme="minorHAnsi" w:cs="Segoe UI"/>
                      <w:color w:val="0F1115"/>
                    </w:rPr>
                    <w:t>(</w:t>
                  </w:r>
                  <w:r w:rsidRPr="004A67A7">
                    <w:rPr>
                      <w:rFonts w:asciiTheme="minorHAnsi" w:hAnsiTheme="minorHAnsi" w:cs="Segoe UI"/>
                      <w:b/>
                      <w:bCs/>
                      <w:i/>
                      <w:iCs/>
                      <w:color w:val="0F1115"/>
                    </w:rPr>
                    <w:t>reiterated</w:t>
                  </w:r>
                  <w:r w:rsidRPr="004A67A7">
                    <w:rPr>
                      <w:rFonts w:asciiTheme="minorHAnsi" w:hAnsiTheme="minorHAnsi" w:cs="Segoe UI"/>
                      <w:color w:val="0F1115"/>
                    </w:rPr>
                    <w:t>)</w:t>
                  </w:r>
                  <w:r w:rsidR="009C769D" w:rsidRPr="004A67A7">
                    <w:rPr>
                      <w:rFonts w:asciiTheme="minorHAnsi" w:hAnsiTheme="minorHAnsi" w:cs="Segoe UI"/>
                      <w:color w:val="0F1115"/>
                    </w:rPr>
                    <w:t>.</w:t>
                  </w:r>
                  <w:r w:rsidR="00255025" w:rsidRPr="004A67A7">
                    <w:rPr>
                      <w:rFonts w:asciiTheme="minorHAnsi" w:hAnsiTheme="minorHAnsi" w:cs="Segoe UI"/>
                      <w:color w:val="0F1115"/>
                    </w:rPr>
                    <w:t xml:space="preserve"> </w:t>
                  </w:r>
                  <w:r w:rsidRPr="004A67A7">
                    <w:rPr>
                      <w:rFonts w:asciiTheme="minorHAnsi" w:hAnsiTheme="minorHAnsi" w:cs="Segoe UI"/>
                      <w:color w:val="0F1115"/>
                    </w:rPr>
                    <w:t>Management noted that the addition of ziftomenib did not meaningfully delay platelet or neutrophil count recovery</w:t>
                  </w:r>
                  <w:r w:rsidR="00600BF2" w:rsidRPr="004A67A7">
                    <w:rPr>
                      <w:rFonts w:asciiTheme="minorHAnsi" w:hAnsiTheme="minorHAnsi" w:cs="Segoe UI"/>
                      <w:color w:val="0F1115"/>
                    </w:rPr>
                    <w:t xml:space="preserve">. </w:t>
                  </w:r>
                  <w:r w:rsidR="004E48EC" w:rsidRPr="004A67A7">
                    <w:rPr>
                      <w:rFonts w:asciiTheme="minorHAnsi" w:hAnsiTheme="minorHAnsi" w:cs="Segoe UI"/>
                      <w:color w:val="0F1115"/>
                    </w:rPr>
                    <w:t xml:space="preserve">Data </w:t>
                  </w:r>
                  <w:r w:rsidR="00600BF2" w:rsidRPr="004A67A7">
                    <w:rPr>
                      <w:rFonts w:asciiTheme="minorHAnsi" w:hAnsiTheme="minorHAnsi" w:cs="Segoe UI"/>
                      <w:color w:val="0F1115"/>
                    </w:rPr>
                    <w:t xml:space="preserve">were previously </w:t>
                  </w:r>
                  <w:r w:rsidR="004E48EC" w:rsidRPr="004A67A7">
                    <w:rPr>
                      <w:rFonts w:asciiTheme="minorHAnsi" w:hAnsiTheme="minorHAnsi" w:cs="Segoe UI"/>
                      <w:color w:val="0F1115"/>
                    </w:rPr>
                    <w:t xml:space="preserve">presented at </w:t>
                  </w:r>
                  <w:hyperlink r:id="rId25" w:history="1">
                    <w:r w:rsidR="004E48EC" w:rsidRPr="004A67A7">
                      <w:rPr>
                        <w:rStyle w:val="Hyperlink"/>
                        <w:rFonts w:asciiTheme="minorHAnsi" w:hAnsiTheme="minorHAnsi"/>
                      </w:rPr>
                      <w:t>EHA 2025</w:t>
                    </w:r>
                  </w:hyperlink>
                  <w:r w:rsidR="004E48EC" w:rsidRPr="004A67A7">
                    <w:rPr>
                      <w:rFonts w:asciiTheme="minorHAnsi" w:hAnsiTheme="minorHAnsi" w:cs="Segoe UI"/>
                      <w:color w:val="0F1115"/>
                    </w:rPr>
                    <w:t xml:space="preserve"> (</w:t>
                  </w:r>
                  <w:r w:rsidR="004E48EC" w:rsidRPr="004A67A7">
                    <w:rPr>
                      <w:rFonts w:asciiTheme="minorHAnsi" w:hAnsiTheme="minorHAnsi" w:cs="Segoe UI"/>
                      <w:b/>
                      <w:bCs/>
                      <w:i/>
                      <w:iCs/>
                      <w:color w:val="0F1115"/>
                    </w:rPr>
                    <w:t>reiterated</w:t>
                  </w:r>
                  <w:r w:rsidR="004E48EC" w:rsidRPr="004A67A7">
                    <w:rPr>
                      <w:rFonts w:asciiTheme="minorHAnsi" w:hAnsiTheme="minorHAnsi" w:cs="Segoe UI"/>
                      <w:color w:val="0F1115"/>
                    </w:rPr>
                    <w:t>)</w:t>
                  </w:r>
                </w:p>
                <w:p w14:paraId="7BBFDCA7" w14:textId="7B0AC154" w:rsidR="000B7B98" w:rsidRPr="004A67A7" w:rsidRDefault="00545003" w:rsidP="00A824BD">
                  <w:pPr>
                    <w:pStyle w:val="ds-markdown-paragraph"/>
                    <w:numPr>
                      <w:ilvl w:val="0"/>
                      <w:numId w:val="10"/>
                    </w:numPr>
                    <w:shd w:val="clear" w:color="auto" w:fill="FFFFFF"/>
                    <w:spacing w:before="0" w:beforeAutospacing="0" w:after="0" w:afterAutospacing="0"/>
                    <w:rPr>
                      <w:rFonts w:asciiTheme="minorHAnsi" w:hAnsiTheme="minorHAnsi" w:cs="Segoe UI"/>
                      <w:color w:val="0F1115"/>
                    </w:rPr>
                  </w:pPr>
                  <w:r w:rsidRPr="004A67A7">
                    <w:rPr>
                      <w:rFonts w:asciiTheme="minorHAnsi" w:hAnsiTheme="minorHAnsi" w:cs="Segoe UI"/>
                      <w:color w:val="0F1115"/>
                    </w:rPr>
                    <w:t xml:space="preserve">The company </w:t>
                  </w:r>
                  <w:r w:rsidR="001969B2" w:rsidRPr="004A67A7">
                    <w:rPr>
                      <w:rFonts w:asciiTheme="minorHAnsi" w:hAnsiTheme="minorHAnsi" w:cs="Segoe UI"/>
                      <w:color w:val="0F1115"/>
                    </w:rPr>
                    <w:t xml:space="preserve">confirmed advancement </w:t>
                  </w:r>
                  <w:r w:rsidR="00640ED5" w:rsidRPr="004A67A7">
                    <w:rPr>
                      <w:rFonts w:asciiTheme="minorHAnsi" w:hAnsiTheme="minorHAnsi" w:cs="Segoe UI"/>
                      <w:color w:val="0F1115"/>
                    </w:rPr>
                    <w:t xml:space="preserve">of </w:t>
                  </w:r>
                  <w:proofErr w:type="spellStart"/>
                  <w:r w:rsidR="00640ED5" w:rsidRPr="004A67A7">
                    <w:rPr>
                      <w:rFonts w:asciiTheme="minorHAnsi" w:hAnsiTheme="minorHAnsi" w:cs="Segoe UI"/>
                      <w:color w:val="0F1115"/>
                    </w:rPr>
                    <w:t>enrollment</w:t>
                  </w:r>
                  <w:proofErr w:type="spellEnd"/>
                  <w:r w:rsidR="00640ED5" w:rsidRPr="004A67A7">
                    <w:rPr>
                      <w:rFonts w:asciiTheme="minorHAnsi" w:hAnsiTheme="minorHAnsi" w:cs="Segoe UI"/>
                      <w:color w:val="0F1115"/>
                    </w:rPr>
                    <w:t xml:space="preserve"> in the KOMET-007 cohort </w:t>
                  </w:r>
                  <w:r w:rsidR="00DF6A01" w:rsidRPr="004A67A7">
                    <w:rPr>
                      <w:rFonts w:asciiTheme="minorHAnsi" w:hAnsiTheme="minorHAnsi" w:cs="Segoe UI"/>
                      <w:color w:val="0F1115"/>
                    </w:rPr>
                    <w:t xml:space="preserve">evaluating </w:t>
                  </w:r>
                  <w:r w:rsidR="00D47DF4" w:rsidRPr="004A67A7">
                    <w:rPr>
                      <w:rFonts w:asciiTheme="minorHAnsi" w:hAnsiTheme="minorHAnsi" w:cs="Segoe UI"/>
                      <w:color w:val="0F1115"/>
                    </w:rPr>
                    <w:t>ziftomenib + 7+3</w:t>
                  </w:r>
                  <w:r w:rsidR="00D81D8A" w:rsidRPr="004A67A7">
                    <w:rPr>
                      <w:rFonts w:asciiTheme="minorHAnsi" w:hAnsiTheme="minorHAnsi" w:cs="Segoe UI"/>
                      <w:color w:val="0F1115"/>
                    </w:rPr>
                    <w:t xml:space="preserve"> + quizartinib</w:t>
                  </w:r>
                  <w:r w:rsidR="00C81C27" w:rsidRPr="004A67A7">
                    <w:rPr>
                      <w:rFonts w:asciiTheme="minorHAnsi" w:hAnsiTheme="minorHAnsi" w:cs="Segoe UI"/>
                      <w:color w:val="0F1115"/>
                    </w:rPr>
                    <w:t xml:space="preserve"> in 1L NPM1m/FLT3m fit AML</w:t>
                  </w:r>
                  <w:r w:rsidR="00D81D8A" w:rsidRPr="004A67A7">
                    <w:rPr>
                      <w:rFonts w:asciiTheme="minorHAnsi" w:hAnsiTheme="minorHAnsi" w:cs="Segoe UI"/>
                      <w:color w:val="0F1115"/>
                    </w:rPr>
                    <w:t xml:space="preserve"> </w:t>
                  </w:r>
                  <w:r w:rsidR="00C81C27" w:rsidRPr="004A67A7">
                    <w:rPr>
                      <w:rFonts w:asciiTheme="minorHAnsi" w:hAnsiTheme="minorHAnsi" w:cs="Segoe UI"/>
                      <w:color w:val="0F1115"/>
                    </w:rPr>
                    <w:t xml:space="preserve">patients </w:t>
                  </w:r>
                  <w:r w:rsidR="000B7B98" w:rsidRPr="004A67A7">
                    <w:rPr>
                      <w:rFonts w:asciiTheme="minorHAnsi" w:hAnsiTheme="minorHAnsi" w:cs="Segoe UI"/>
                      <w:color w:val="0F1115"/>
                    </w:rPr>
                    <w:t>(</w:t>
                  </w:r>
                  <w:r w:rsidR="000B7B98" w:rsidRPr="004A67A7">
                    <w:rPr>
                      <w:rFonts w:asciiTheme="minorHAnsi" w:hAnsiTheme="minorHAnsi" w:cs="Segoe UI"/>
                      <w:b/>
                      <w:i/>
                      <w:color w:val="0F1115"/>
                    </w:rPr>
                    <w:t>reiterated</w:t>
                  </w:r>
                  <w:r w:rsidR="000B7B98" w:rsidRPr="004A67A7">
                    <w:rPr>
                      <w:rFonts w:asciiTheme="minorHAnsi" w:hAnsiTheme="minorHAnsi" w:cs="Segoe UI"/>
                      <w:color w:val="0F1115"/>
                    </w:rPr>
                    <w:t>)</w:t>
                  </w:r>
                </w:p>
                <w:p w14:paraId="081BD0AB" w14:textId="1E6C0985" w:rsidR="000C22A2" w:rsidRDefault="007E7D10" w:rsidP="009A6BB7">
                  <w:pPr>
                    <w:pStyle w:val="ds-markdown-paragraph"/>
                    <w:numPr>
                      <w:ilvl w:val="0"/>
                      <w:numId w:val="10"/>
                    </w:numPr>
                    <w:shd w:val="clear" w:color="auto" w:fill="FFFFFF"/>
                    <w:spacing w:before="0" w:beforeAutospacing="0" w:after="0" w:afterAutospacing="0"/>
                    <w:rPr>
                      <w:rFonts w:asciiTheme="minorHAnsi" w:hAnsiTheme="minorHAnsi" w:cs="Segoe UI"/>
                      <w:i/>
                      <w:iCs/>
                      <w:color w:val="0070C0"/>
                    </w:rPr>
                  </w:pPr>
                  <w:r w:rsidRPr="004A67A7">
                    <w:rPr>
                      <w:rFonts w:asciiTheme="minorHAnsi" w:hAnsiTheme="minorHAnsi" w:cs="Segoe UI"/>
                      <w:i/>
                      <w:iCs/>
                      <w:color w:val="0070C0"/>
                    </w:rPr>
                    <w:t xml:space="preserve">Kura </w:t>
                  </w:r>
                  <w:r w:rsidRPr="004A67A7">
                    <w:rPr>
                      <w:rFonts w:asciiTheme="minorHAnsi" w:hAnsiTheme="minorHAnsi" w:cs="Segoe UI"/>
                      <w:b/>
                      <w:bCs/>
                      <w:i/>
                      <w:iCs/>
                      <w:color w:val="0070C0"/>
                    </w:rPr>
                    <w:t>reaffirmed its push into 1L AML across both fit and unfit populations</w:t>
                  </w:r>
                  <w:r w:rsidRPr="004A67A7">
                    <w:rPr>
                      <w:rFonts w:asciiTheme="minorHAnsi" w:hAnsiTheme="minorHAnsi" w:cs="Segoe UI"/>
                      <w:i/>
                      <w:iCs/>
                      <w:color w:val="0070C0"/>
                    </w:rPr>
                    <w:t xml:space="preserve">, </w:t>
                  </w:r>
                  <w:r w:rsidRPr="004A67A7">
                    <w:rPr>
                      <w:rFonts w:asciiTheme="minorHAnsi" w:hAnsiTheme="minorHAnsi" w:cs="Segoe UI"/>
                      <w:b/>
                      <w:bCs/>
                      <w:i/>
                      <w:iCs/>
                      <w:color w:val="0070C0"/>
                    </w:rPr>
                    <w:t>remaining on track in the 1L unfit setting</w:t>
                  </w:r>
                  <w:r w:rsidRPr="004A67A7">
                    <w:rPr>
                      <w:rFonts w:asciiTheme="minorHAnsi" w:hAnsiTheme="minorHAnsi" w:cs="Segoe UI"/>
                      <w:i/>
                      <w:iCs/>
                      <w:color w:val="0070C0"/>
                    </w:rPr>
                    <w:t xml:space="preserve">. </w:t>
                  </w:r>
                  <w:r w:rsidR="000C22A2" w:rsidRPr="000C22A2">
                    <w:rPr>
                      <w:rFonts w:asciiTheme="minorHAnsi" w:hAnsiTheme="minorHAnsi" w:cs="Segoe UI"/>
                      <w:i/>
                      <w:iCs/>
                      <w:color w:val="0070C0"/>
                    </w:rPr>
                    <w:t xml:space="preserve">While Kura </w:t>
                  </w:r>
                  <w:r w:rsidR="000C22A2">
                    <w:rPr>
                      <w:rFonts w:asciiTheme="minorHAnsi" w:hAnsiTheme="minorHAnsi" w:cs="Segoe UI"/>
                      <w:i/>
                      <w:iCs/>
                      <w:color w:val="0070C0"/>
                    </w:rPr>
                    <w:t xml:space="preserve">already </w:t>
                  </w:r>
                  <w:r w:rsidR="000C22A2" w:rsidRPr="000C22A2">
                    <w:rPr>
                      <w:rFonts w:asciiTheme="minorHAnsi" w:hAnsiTheme="minorHAnsi" w:cs="Segoe UI"/>
                      <w:i/>
                      <w:iCs/>
                      <w:color w:val="0070C0"/>
                    </w:rPr>
                    <w:t xml:space="preserve">designed the </w:t>
                  </w:r>
                  <w:r w:rsidR="000C22A2" w:rsidRPr="00251D92">
                    <w:rPr>
                      <w:rFonts w:asciiTheme="minorHAnsi" w:hAnsiTheme="minorHAnsi" w:cs="Segoe UI"/>
                      <w:b/>
                      <w:bCs/>
                      <w:i/>
                      <w:iCs/>
                      <w:color w:val="0070C0"/>
                    </w:rPr>
                    <w:t>KOMET-017 NIC</w:t>
                  </w:r>
                  <w:r w:rsidR="000C22A2" w:rsidRPr="000C22A2">
                    <w:rPr>
                      <w:rFonts w:asciiTheme="minorHAnsi" w:hAnsiTheme="minorHAnsi" w:cs="Segoe UI"/>
                      <w:i/>
                      <w:iCs/>
                      <w:color w:val="0070C0"/>
                    </w:rPr>
                    <w:t xml:space="preserve"> study to incorporate a</w:t>
                  </w:r>
                  <w:r w:rsidR="00251D92">
                    <w:rPr>
                      <w:rFonts w:asciiTheme="minorHAnsi" w:hAnsiTheme="minorHAnsi" w:cs="Segoe UI"/>
                      <w:i/>
                      <w:iCs/>
                      <w:color w:val="0070C0"/>
                    </w:rPr>
                    <w:t>n abbreviated</w:t>
                  </w:r>
                  <w:r w:rsidR="000C22A2" w:rsidRPr="000C22A2">
                    <w:rPr>
                      <w:rFonts w:asciiTheme="minorHAnsi" w:hAnsiTheme="minorHAnsi" w:cs="Segoe UI"/>
                      <w:b/>
                      <w:bCs/>
                      <w:i/>
                      <w:iCs/>
                      <w:color w:val="0070C0"/>
                    </w:rPr>
                    <w:t xml:space="preserve"> Ven schedule (21 days) beyond cycle 3</w:t>
                  </w:r>
                  <w:r w:rsidR="000C22A2" w:rsidRPr="000C22A2">
                    <w:rPr>
                      <w:rFonts w:asciiTheme="minorHAnsi" w:hAnsiTheme="minorHAnsi" w:cs="Segoe UI"/>
                      <w:i/>
                      <w:iCs/>
                      <w:color w:val="0070C0"/>
                    </w:rPr>
                    <w:t xml:space="preserve">, light </w:t>
                  </w:r>
                  <w:r w:rsidR="0058538F">
                    <w:rPr>
                      <w:rFonts w:asciiTheme="minorHAnsi" w:hAnsiTheme="minorHAnsi" w:cs="Segoe UI"/>
                      <w:i/>
                      <w:iCs/>
                      <w:color w:val="0070C0"/>
                    </w:rPr>
                    <w:t xml:space="preserve">CI </w:t>
                  </w:r>
                  <w:r w:rsidR="000C22A2" w:rsidRPr="000C22A2">
                    <w:rPr>
                      <w:rFonts w:asciiTheme="minorHAnsi" w:hAnsiTheme="minorHAnsi" w:cs="Segoe UI"/>
                      <w:i/>
                      <w:iCs/>
                      <w:color w:val="0070C0"/>
                    </w:rPr>
                    <w:t xml:space="preserve">primary intel from ASH 2025 suggested a </w:t>
                  </w:r>
                  <w:r w:rsidR="000C22A2" w:rsidRPr="000C22A2">
                    <w:rPr>
                      <w:rFonts w:asciiTheme="minorHAnsi" w:hAnsiTheme="minorHAnsi" w:cs="Segoe UI"/>
                      <w:b/>
                      <w:bCs/>
                      <w:i/>
                      <w:iCs/>
                      <w:color w:val="0070C0"/>
                    </w:rPr>
                    <w:t>potential shift toward shortening Ven from cycle 1</w:t>
                  </w:r>
                  <w:r w:rsidR="000C22A2" w:rsidRPr="000C22A2">
                    <w:rPr>
                      <w:rFonts w:asciiTheme="minorHAnsi" w:hAnsiTheme="minorHAnsi" w:cs="Segoe UI"/>
                      <w:i/>
                      <w:iCs/>
                      <w:color w:val="0070C0"/>
                    </w:rPr>
                    <w:t>. Although not yet confirmed, earlier Ven reduction could further limit the ability to fully maximize the potential of Ven-based triplets in 1L unfit AML</w:t>
                  </w:r>
                </w:p>
                <w:p w14:paraId="3BD413BF" w14:textId="66EBD903" w:rsidR="00C81C27" w:rsidRPr="004A67A7" w:rsidRDefault="009026EE" w:rsidP="009026EE">
                  <w:pPr>
                    <w:pStyle w:val="ds-markdown-paragraph"/>
                    <w:numPr>
                      <w:ilvl w:val="0"/>
                      <w:numId w:val="10"/>
                    </w:numPr>
                    <w:shd w:val="clear" w:color="auto" w:fill="FFFFFF"/>
                    <w:spacing w:before="0" w:beforeAutospacing="0" w:after="0" w:afterAutospacing="0"/>
                    <w:rPr>
                      <w:rFonts w:asciiTheme="minorHAnsi" w:hAnsiTheme="minorHAnsi" w:cs="Segoe UI"/>
                      <w:b/>
                      <w:bCs/>
                      <w:i/>
                      <w:iCs/>
                      <w:color w:val="0070C0"/>
                    </w:rPr>
                  </w:pPr>
                  <w:r w:rsidRPr="004A67A7">
                    <w:rPr>
                      <w:rFonts w:asciiTheme="minorHAnsi" w:hAnsiTheme="minorHAnsi" w:cs="Segoe UI"/>
                      <w:i/>
                      <w:iCs/>
                      <w:color w:val="0070C0"/>
                    </w:rPr>
                    <w:t>Importantly, t</w:t>
                  </w:r>
                  <w:r w:rsidR="00F77ABD" w:rsidRPr="004A67A7">
                    <w:rPr>
                      <w:rFonts w:asciiTheme="minorHAnsi" w:hAnsiTheme="minorHAnsi" w:cs="Segoe UI"/>
                      <w:i/>
                      <w:iCs/>
                      <w:color w:val="0070C0"/>
                    </w:rPr>
                    <w:t xml:space="preserve">he company </w:t>
                  </w:r>
                  <w:r w:rsidR="009A6BB7" w:rsidRPr="004A67A7">
                    <w:rPr>
                      <w:rFonts w:asciiTheme="minorHAnsi" w:hAnsiTheme="minorHAnsi" w:cs="Segoe UI"/>
                      <w:b/>
                      <w:bCs/>
                      <w:i/>
                      <w:iCs/>
                      <w:color w:val="0070C0"/>
                    </w:rPr>
                    <w:t>appear</w:t>
                  </w:r>
                  <w:r w:rsidR="00F77ABD" w:rsidRPr="004A67A7">
                    <w:rPr>
                      <w:rFonts w:asciiTheme="minorHAnsi" w:hAnsiTheme="minorHAnsi" w:cs="Segoe UI"/>
                      <w:b/>
                      <w:bCs/>
                      <w:i/>
                      <w:iCs/>
                      <w:color w:val="0070C0"/>
                    </w:rPr>
                    <w:t>s</w:t>
                  </w:r>
                  <w:r w:rsidR="009A6BB7" w:rsidRPr="004A67A7">
                    <w:rPr>
                      <w:rFonts w:asciiTheme="minorHAnsi" w:hAnsiTheme="minorHAnsi" w:cs="Segoe UI"/>
                      <w:b/>
                      <w:bCs/>
                      <w:i/>
                      <w:iCs/>
                      <w:color w:val="0070C0"/>
                    </w:rPr>
                    <w:t xml:space="preserve"> ahead of Revuforj in exploring combination strategies</w:t>
                  </w:r>
                  <w:r w:rsidR="009A6BB7" w:rsidRPr="004A67A7">
                    <w:rPr>
                      <w:rFonts w:asciiTheme="minorHAnsi" w:hAnsiTheme="minorHAnsi" w:cs="Segoe UI"/>
                      <w:i/>
                      <w:iCs/>
                      <w:color w:val="0070C0"/>
                    </w:rPr>
                    <w:t xml:space="preserve">, targeting the NPM1m/FLT3m subset (~50% of NPM1m AML), </w:t>
                  </w:r>
                  <w:r w:rsidR="009A6BB7" w:rsidRPr="004A67A7">
                    <w:rPr>
                      <w:rFonts w:asciiTheme="minorHAnsi" w:hAnsiTheme="minorHAnsi" w:cs="Segoe UI"/>
                      <w:b/>
                      <w:bCs/>
                      <w:i/>
                      <w:iCs/>
                      <w:color w:val="0070C0"/>
                    </w:rPr>
                    <w:t>in the 1L fit setting</w:t>
                  </w:r>
                </w:p>
                <w:p w14:paraId="2BF9B793" w14:textId="77777777" w:rsidR="00C81C27" w:rsidRPr="009C2A40" w:rsidRDefault="00C81C27" w:rsidP="00241AE1">
                  <w:pPr>
                    <w:pStyle w:val="ds-markdown-paragraph"/>
                    <w:shd w:val="clear" w:color="auto" w:fill="FFFFFF"/>
                    <w:spacing w:before="0" w:beforeAutospacing="0" w:after="0" w:afterAutospacing="0"/>
                    <w:rPr>
                      <w:rFonts w:asciiTheme="minorHAnsi" w:hAnsiTheme="minorHAnsi" w:cs="Segoe UI"/>
                      <w:b/>
                      <w:bCs/>
                      <w:color w:val="0F1115"/>
                    </w:rPr>
                  </w:pPr>
                </w:p>
                <w:p w14:paraId="5889105A" w14:textId="239F2922" w:rsidR="00241AE1" w:rsidRPr="009C2A40" w:rsidRDefault="00241AE1" w:rsidP="00241AE1">
                  <w:pPr>
                    <w:pStyle w:val="ds-markdown-paragraph"/>
                    <w:shd w:val="clear" w:color="auto" w:fill="FFFFFF"/>
                    <w:spacing w:before="0" w:beforeAutospacing="0" w:after="0" w:afterAutospacing="0"/>
                    <w:rPr>
                      <w:rFonts w:asciiTheme="minorHAnsi" w:hAnsiTheme="minorHAnsi" w:cs="Segoe UI"/>
                      <w:b/>
                      <w:bCs/>
                      <w:color w:val="0F1115"/>
                    </w:rPr>
                  </w:pPr>
                  <w:r w:rsidRPr="009C2A40">
                    <w:rPr>
                      <w:rFonts w:asciiTheme="minorHAnsi" w:hAnsiTheme="minorHAnsi" w:cs="Segoe UI"/>
                      <w:b/>
                      <w:bCs/>
                      <w:color w:val="0F1115"/>
                    </w:rPr>
                    <w:lastRenderedPageBreak/>
                    <w:t>R/R AML:</w:t>
                  </w:r>
                </w:p>
                <w:p w14:paraId="1D452111" w14:textId="5697C04E" w:rsidR="00241AE1" w:rsidRPr="00D011D9" w:rsidRDefault="000D7FCE" w:rsidP="00241AE1">
                  <w:pPr>
                    <w:pStyle w:val="ds-markdown-paragraph"/>
                    <w:numPr>
                      <w:ilvl w:val="0"/>
                      <w:numId w:val="10"/>
                    </w:numPr>
                    <w:shd w:val="clear" w:color="auto" w:fill="FFFFFF"/>
                    <w:spacing w:before="0" w:beforeAutospacing="0" w:after="0" w:afterAutospacing="0"/>
                    <w:rPr>
                      <w:rStyle w:val="Strong"/>
                      <w:rFonts w:asciiTheme="minorHAnsi" w:hAnsiTheme="minorHAnsi" w:cs="Segoe UI"/>
                      <w:b w:val="0"/>
                      <w:bCs w:val="0"/>
                      <w:color w:val="0F1115"/>
                    </w:rPr>
                  </w:pPr>
                  <w:r w:rsidRPr="00D011D9">
                    <w:rPr>
                      <w:rFonts w:asciiTheme="minorHAnsi" w:hAnsiTheme="minorHAnsi"/>
                    </w:rPr>
                    <w:t>P</w:t>
                  </w:r>
                  <w:r w:rsidRPr="00D011D9">
                    <w:rPr>
                      <w:rFonts w:asciiTheme="minorHAnsi" w:hAnsiTheme="minorHAnsi" w:cs="Segoe UI"/>
                      <w:color w:val="0F1115"/>
                    </w:rPr>
                    <w:t xml:space="preserve">h 1b </w:t>
                  </w:r>
                  <w:r w:rsidR="00241AE1" w:rsidRPr="00D011D9">
                    <w:rPr>
                      <w:rFonts w:asciiTheme="minorHAnsi" w:eastAsiaTheme="majorEastAsia" w:hAnsiTheme="minorHAnsi"/>
                    </w:rPr>
                    <w:t xml:space="preserve">KOMET-007 </w:t>
                  </w:r>
                  <w:r w:rsidR="008D30FF" w:rsidRPr="00D011D9">
                    <w:rPr>
                      <w:rFonts w:asciiTheme="minorHAnsi" w:eastAsiaTheme="majorEastAsia" w:hAnsiTheme="minorHAnsi"/>
                    </w:rPr>
                    <w:t>(</w:t>
                  </w:r>
                  <w:r w:rsidR="008D30FF" w:rsidRPr="00D011D9">
                    <w:rPr>
                      <w:rFonts w:asciiTheme="minorHAnsi" w:hAnsiTheme="minorHAnsi" w:cs="Calibri"/>
                    </w:rPr>
                    <w:t>R/R NPM1m or KMT2Ar AML, ziftomenib + Ven + Aza, N=420)</w:t>
                  </w:r>
                  <w:r w:rsidR="008D30FF" w:rsidRPr="00D011D9">
                    <w:rPr>
                      <w:rFonts w:asciiTheme="minorHAnsi" w:hAnsiTheme="minorHAnsi" w:cs="Segoe UI"/>
                      <w:color w:val="0F1115"/>
                    </w:rPr>
                    <w:t xml:space="preserve"> </w:t>
                  </w:r>
                  <w:r w:rsidR="00241AE1" w:rsidRPr="00D011D9">
                    <w:rPr>
                      <w:rFonts w:asciiTheme="minorHAnsi" w:hAnsiTheme="minorHAnsi" w:cs="Segoe UI"/>
                      <w:b/>
                      <w:bCs/>
                      <w:color w:val="0F1115"/>
                    </w:rPr>
                    <w:t xml:space="preserve">publication </w:t>
                  </w:r>
                  <w:r w:rsidR="00C17137" w:rsidRPr="00D011D9">
                    <w:rPr>
                      <w:rFonts w:asciiTheme="minorHAnsi" w:hAnsiTheme="minorHAnsi" w:cs="Segoe UI"/>
                      <w:b/>
                      <w:bCs/>
                      <w:color w:val="0F1115"/>
                    </w:rPr>
                    <w:t xml:space="preserve">from </w:t>
                  </w:r>
                  <w:r w:rsidR="00B72EEE" w:rsidRPr="00D011D9">
                    <w:rPr>
                      <w:rFonts w:asciiTheme="minorHAnsi" w:hAnsiTheme="minorHAnsi" w:cs="Segoe UI"/>
                      <w:b/>
                      <w:bCs/>
                      <w:color w:val="0F1115"/>
                    </w:rPr>
                    <w:t>the</w:t>
                  </w:r>
                  <w:r w:rsidR="00241AE1" w:rsidRPr="00D011D9">
                    <w:rPr>
                      <w:rFonts w:asciiTheme="minorHAnsi" w:hAnsiTheme="minorHAnsi" w:cs="Segoe UI"/>
                      <w:b/>
                      <w:bCs/>
                      <w:color w:val="0F1115"/>
                    </w:rPr>
                    <w:t xml:space="preserve"> R/R NPM1m AML</w:t>
                  </w:r>
                  <w:r w:rsidR="00241AE1" w:rsidRPr="00D011D9">
                    <w:rPr>
                      <w:rFonts w:asciiTheme="minorHAnsi" w:hAnsiTheme="minorHAnsi" w:cs="Segoe UI"/>
                      <w:color w:val="0F1115"/>
                    </w:rPr>
                    <w:t xml:space="preserve"> </w:t>
                  </w:r>
                  <w:r w:rsidR="00B72EEE" w:rsidRPr="00D011D9">
                    <w:rPr>
                      <w:rFonts w:asciiTheme="minorHAnsi" w:hAnsiTheme="minorHAnsi" w:cs="Segoe UI"/>
                      <w:color w:val="0F1115"/>
                    </w:rPr>
                    <w:t xml:space="preserve">cohort </w:t>
                  </w:r>
                  <w:r w:rsidR="00241AE1" w:rsidRPr="00D011D9">
                    <w:rPr>
                      <w:rFonts w:asciiTheme="minorHAnsi" w:hAnsiTheme="minorHAnsi" w:cs="Segoe UI"/>
                      <w:color w:val="0F1115"/>
                    </w:rPr>
                    <w:t>is expected in </w:t>
                  </w:r>
                  <w:r w:rsidR="00241AE1" w:rsidRPr="00D011D9">
                    <w:rPr>
                      <w:rStyle w:val="Strong"/>
                      <w:rFonts w:asciiTheme="minorHAnsi" w:eastAsiaTheme="majorEastAsia" w:hAnsiTheme="minorHAnsi" w:cs="Segoe UI"/>
                      <w:color w:val="0F1115"/>
                    </w:rPr>
                    <w:t xml:space="preserve">1H 2026 </w:t>
                  </w:r>
                  <w:r w:rsidR="00241AE1" w:rsidRPr="00D011D9">
                    <w:rPr>
                      <w:rFonts w:asciiTheme="minorHAnsi" w:hAnsiTheme="minorHAnsi" w:cs="Segoe UI"/>
                      <w:color w:val="0F1115"/>
                    </w:rPr>
                    <w:t>(</w:t>
                  </w:r>
                  <w:r w:rsidR="00241AE1" w:rsidRPr="00D011D9">
                    <w:rPr>
                      <w:rFonts w:asciiTheme="minorHAnsi" w:hAnsiTheme="minorHAnsi" w:cs="Segoe UI"/>
                      <w:b/>
                      <w:bCs/>
                      <w:i/>
                      <w:iCs/>
                      <w:color w:val="0F1115"/>
                    </w:rPr>
                    <w:t>reiterated</w:t>
                  </w:r>
                  <w:r w:rsidR="00241AE1" w:rsidRPr="00D011D9">
                    <w:rPr>
                      <w:rFonts w:asciiTheme="minorHAnsi" w:hAnsiTheme="minorHAnsi" w:cs="Segoe UI"/>
                      <w:color w:val="0F1115"/>
                    </w:rPr>
                    <w:t>)</w:t>
                  </w:r>
                </w:p>
                <w:p w14:paraId="59B5C16C" w14:textId="5CBBD222" w:rsidR="00241AE1" w:rsidRPr="00D011D9" w:rsidRDefault="00241AE1" w:rsidP="00241AE1">
                  <w:pPr>
                    <w:pStyle w:val="ds-markdown-paragraph"/>
                    <w:numPr>
                      <w:ilvl w:val="0"/>
                      <w:numId w:val="10"/>
                    </w:numPr>
                    <w:shd w:val="clear" w:color="auto" w:fill="FFFFFF"/>
                    <w:spacing w:before="0" w:beforeAutospacing="0" w:after="0" w:afterAutospacing="0"/>
                    <w:rPr>
                      <w:rStyle w:val="Strong"/>
                      <w:rFonts w:asciiTheme="minorHAnsi" w:hAnsiTheme="minorHAnsi" w:cs="Segoe UI"/>
                      <w:b w:val="0"/>
                      <w:bCs w:val="0"/>
                      <w:color w:val="0F1115"/>
                    </w:rPr>
                  </w:pPr>
                  <w:r w:rsidRPr="00D011D9">
                    <w:rPr>
                      <w:rStyle w:val="Strong"/>
                      <w:rFonts w:asciiTheme="minorHAnsi" w:eastAsiaTheme="majorEastAsia" w:hAnsiTheme="minorHAnsi" w:cs="Segoe UI"/>
                      <w:b w:val="0"/>
                      <w:color w:val="0F1115"/>
                    </w:rPr>
                    <w:t xml:space="preserve">Ph 1 </w:t>
                  </w:r>
                  <w:hyperlink r:id="rId26" w:anchor="study-plan" w:history="1">
                    <w:r w:rsidR="00EA555C" w:rsidRPr="00D011D9">
                      <w:rPr>
                        <w:rStyle w:val="Hyperlink"/>
                        <w:rFonts w:asciiTheme="minorHAnsi" w:eastAsiaTheme="majorEastAsia" w:hAnsiTheme="minorHAnsi"/>
                      </w:rPr>
                      <w:t>KOMET-008</w:t>
                    </w:r>
                  </w:hyperlink>
                  <w:r w:rsidR="00EA555C" w:rsidRPr="00D011D9">
                    <w:rPr>
                      <w:rStyle w:val="Strong"/>
                      <w:rFonts w:asciiTheme="minorHAnsi" w:eastAsiaTheme="majorEastAsia" w:hAnsiTheme="minorHAnsi" w:cs="Segoe UI"/>
                      <w:color w:val="0F1115"/>
                    </w:rPr>
                    <w:t xml:space="preserve"> </w:t>
                  </w:r>
                  <w:r w:rsidRPr="00D011D9">
                    <w:rPr>
                      <w:rFonts w:asciiTheme="minorHAnsi" w:eastAsia="Aptos" w:hAnsiTheme="minorHAnsi" w:cs="Aptos"/>
                    </w:rPr>
                    <w:t xml:space="preserve">(R/R </w:t>
                  </w:r>
                  <w:r w:rsidRPr="00D011D9">
                    <w:rPr>
                      <w:rFonts w:asciiTheme="minorHAnsi" w:hAnsiTheme="minorHAnsi" w:cs="Calibri"/>
                      <w:lang w:eastAsia="ja-JP"/>
                    </w:rPr>
                    <w:t>NPM1m or KMT2Ar AML</w:t>
                  </w:r>
                  <w:r w:rsidRPr="00D011D9">
                    <w:rPr>
                      <w:rFonts w:asciiTheme="minorHAnsi" w:hAnsiTheme="minorHAnsi" w:cs="Calibri"/>
                    </w:rPr>
                    <w:t xml:space="preserve">, </w:t>
                  </w:r>
                  <w:r w:rsidRPr="00D011D9">
                    <w:rPr>
                      <w:rFonts w:asciiTheme="minorHAnsi" w:eastAsia="Aptos" w:hAnsiTheme="minorHAnsi" w:cs="Aptos"/>
                    </w:rPr>
                    <w:t>ziftomenib + FLAG-IDA or LDAC or gilteritinib, N=171):</w:t>
                  </w:r>
                  <w:r w:rsidRPr="00D011D9">
                    <w:rPr>
                      <w:rFonts w:asciiTheme="minorHAnsi" w:hAnsiTheme="minorHAnsi" w:cs="Segoe UI"/>
                      <w:color w:val="0F1115"/>
                    </w:rPr>
                    <w:t> Preliminary data for ziftomenib + gilteritinib in R/R NPM1m/FLT3m AML are expected in </w:t>
                  </w:r>
                  <w:r w:rsidRPr="00D011D9">
                    <w:rPr>
                      <w:rStyle w:val="Strong"/>
                      <w:rFonts w:asciiTheme="minorHAnsi" w:eastAsiaTheme="majorEastAsia" w:hAnsiTheme="minorHAnsi" w:cs="Segoe UI"/>
                      <w:color w:val="0F1115"/>
                    </w:rPr>
                    <w:t xml:space="preserve">2H 2026 </w:t>
                  </w:r>
                  <w:r w:rsidRPr="00D011D9">
                    <w:rPr>
                      <w:rStyle w:val="Strong"/>
                      <w:rFonts w:asciiTheme="minorHAnsi" w:eastAsiaTheme="majorEastAsia" w:hAnsiTheme="minorHAnsi" w:cs="Segoe UI"/>
                      <w:b w:val="0"/>
                      <w:bCs w:val="0"/>
                      <w:color w:val="0F1115"/>
                    </w:rPr>
                    <w:t>(</w:t>
                  </w:r>
                  <w:r w:rsidRPr="00D011D9">
                    <w:rPr>
                      <w:rStyle w:val="Strong"/>
                      <w:rFonts w:asciiTheme="minorHAnsi" w:eastAsiaTheme="majorEastAsia" w:hAnsiTheme="minorHAnsi" w:cs="Segoe UI"/>
                      <w:i/>
                      <w:iCs/>
                      <w:color w:val="0F1115"/>
                    </w:rPr>
                    <w:t>reiterated</w:t>
                  </w:r>
                  <w:r w:rsidRPr="00D011D9">
                    <w:rPr>
                      <w:rStyle w:val="Strong"/>
                      <w:rFonts w:asciiTheme="minorHAnsi" w:eastAsiaTheme="majorEastAsia" w:hAnsiTheme="minorHAnsi" w:cs="Segoe UI"/>
                      <w:b w:val="0"/>
                      <w:bCs w:val="0"/>
                      <w:color w:val="0F1115"/>
                    </w:rPr>
                    <w:t>)</w:t>
                  </w:r>
                </w:p>
                <w:p w14:paraId="2BAD5E9A" w14:textId="212DF3E5" w:rsidR="00B134AD" w:rsidRPr="00D011D9" w:rsidRDefault="00B134AD" w:rsidP="00241AE1">
                  <w:pPr>
                    <w:pStyle w:val="ds-markdown-paragraph"/>
                    <w:numPr>
                      <w:ilvl w:val="0"/>
                      <w:numId w:val="10"/>
                    </w:numPr>
                    <w:shd w:val="clear" w:color="auto" w:fill="FFFFFF"/>
                    <w:spacing w:before="0" w:beforeAutospacing="0" w:after="0" w:afterAutospacing="0"/>
                    <w:rPr>
                      <w:rFonts w:asciiTheme="minorHAnsi" w:hAnsiTheme="minorHAnsi"/>
                      <w:i/>
                      <w:iCs/>
                      <w:color w:val="0070C0"/>
                    </w:rPr>
                  </w:pPr>
                  <w:r w:rsidRPr="00D011D9">
                    <w:rPr>
                      <w:rFonts w:asciiTheme="minorHAnsi" w:hAnsiTheme="minorHAnsi"/>
                      <w:i/>
                      <w:iCs/>
                      <w:color w:val="0070C0"/>
                    </w:rPr>
                    <w:t xml:space="preserve">While Kura continues to position the </w:t>
                  </w:r>
                  <w:r w:rsidRPr="00D011D9">
                    <w:rPr>
                      <w:rFonts w:asciiTheme="minorHAnsi" w:hAnsiTheme="minorHAnsi"/>
                      <w:b/>
                      <w:bCs/>
                      <w:i/>
                      <w:iCs/>
                      <w:color w:val="0070C0"/>
                    </w:rPr>
                    <w:t xml:space="preserve">triplet with Ven in R/R AML as a more promising strategy than </w:t>
                  </w:r>
                  <w:r w:rsidR="00D224FD" w:rsidRPr="00D011D9">
                    <w:rPr>
                      <w:rFonts w:asciiTheme="minorHAnsi" w:hAnsiTheme="minorHAnsi"/>
                      <w:b/>
                      <w:bCs/>
                      <w:i/>
                      <w:iCs/>
                      <w:color w:val="0070C0"/>
                    </w:rPr>
                    <w:t>Komzifti</w:t>
                  </w:r>
                  <w:r w:rsidRPr="00D011D9">
                    <w:rPr>
                      <w:rFonts w:asciiTheme="minorHAnsi" w:hAnsiTheme="minorHAnsi"/>
                      <w:b/>
                      <w:bCs/>
                      <w:i/>
                      <w:iCs/>
                      <w:color w:val="0070C0"/>
                    </w:rPr>
                    <w:t>’s monotherapy</w:t>
                  </w:r>
                  <w:r w:rsidRPr="00D011D9">
                    <w:rPr>
                      <w:rFonts w:asciiTheme="minorHAnsi" w:hAnsiTheme="minorHAnsi"/>
                      <w:i/>
                      <w:iCs/>
                      <w:color w:val="0070C0"/>
                    </w:rPr>
                    <w:t xml:space="preserve">, consistent with its frontline development approach, the company also </w:t>
                  </w:r>
                  <w:r w:rsidR="00522043" w:rsidRPr="00D011D9">
                    <w:rPr>
                      <w:rFonts w:asciiTheme="minorHAnsi" w:hAnsiTheme="minorHAnsi"/>
                      <w:i/>
                      <w:iCs/>
                      <w:color w:val="0070C0"/>
                    </w:rPr>
                    <w:t>pushed</w:t>
                  </w:r>
                  <w:r w:rsidRPr="00D011D9">
                    <w:rPr>
                      <w:rFonts w:asciiTheme="minorHAnsi" w:hAnsiTheme="minorHAnsi"/>
                      <w:i/>
                      <w:iCs/>
                      <w:color w:val="0070C0"/>
                    </w:rPr>
                    <w:t xml:space="preserve"> </w:t>
                  </w:r>
                  <w:r w:rsidRPr="00D011D9">
                    <w:rPr>
                      <w:rFonts w:asciiTheme="minorHAnsi" w:hAnsiTheme="minorHAnsi"/>
                      <w:b/>
                      <w:bCs/>
                      <w:i/>
                      <w:iCs/>
                      <w:color w:val="0070C0"/>
                    </w:rPr>
                    <w:t xml:space="preserve">the NPM1m/FLT3m population as a key opportunity to expand </w:t>
                  </w:r>
                  <w:r w:rsidR="00D224FD" w:rsidRPr="00D011D9">
                    <w:rPr>
                      <w:rFonts w:asciiTheme="minorHAnsi" w:hAnsiTheme="minorHAnsi"/>
                      <w:b/>
                      <w:bCs/>
                      <w:i/>
                      <w:iCs/>
                      <w:color w:val="0070C0"/>
                    </w:rPr>
                    <w:t>Komzifti</w:t>
                  </w:r>
                  <w:r w:rsidRPr="00D011D9">
                    <w:rPr>
                      <w:rFonts w:asciiTheme="minorHAnsi" w:hAnsiTheme="minorHAnsi"/>
                      <w:b/>
                      <w:bCs/>
                      <w:i/>
                      <w:iCs/>
                      <w:color w:val="0070C0"/>
                    </w:rPr>
                    <w:t xml:space="preserve">’s </w:t>
                  </w:r>
                  <w:r w:rsidR="00D224FD" w:rsidRPr="00D011D9">
                    <w:rPr>
                      <w:rFonts w:asciiTheme="minorHAnsi" w:hAnsiTheme="minorHAnsi"/>
                      <w:b/>
                      <w:bCs/>
                      <w:i/>
                      <w:iCs/>
                      <w:color w:val="0070C0"/>
                    </w:rPr>
                    <w:t xml:space="preserve">R/R </w:t>
                  </w:r>
                  <w:r w:rsidRPr="00D011D9">
                    <w:rPr>
                      <w:rFonts w:asciiTheme="minorHAnsi" w:hAnsiTheme="minorHAnsi"/>
                      <w:b/>
                      <w:bCs/>
                      <w:i/>
                      <w:iCs/>
                      <w:color w:val="0070C0"/>
                    </w:rPr>
                    <w:t>target</w:t>
                  </w:r>
                  <w:r w:rsidR="00D224FD" w:rsidRPr="00D011D9">
                    <w:rPr>
                      <w:rFonts w:asciiTheme="minorHAnsi" w:hAnsiTheme="minorHAnsi"/>
                      <w:b/>
                      <w:bCs/>
                      <w:i/>
                      <w:iCs/>
                      <w:color w:val="0070C0"/>
                    </w:rPr>
                    <w:t>ed</w:t>
                  </w:r>
                  <w:r w:rsidRPr="00D011D9">
                    <w:rPr>
                      <w:rFonts w:asciiTheme="minorHAnsi" w:hAnsiTheme="minorHAnsi"/>
                      <w:b/>
                      <w:bCs/>
                      <w:i/>
                      <w:iCs/>
                      <w:color w:val="0070C0"/>
                    </w:rPr>
                    <w:t xml:space="preserve"> population</w:t>
                  </w:r>
                  <w:r w:rsidRPr="00D011D9">
                    <w:rPr>
                      <w:rFonts w:asciiTheme="minorHAnsi" w:hAnsiTheme="minorHAnsi"/>
                      <w:i/>
                      <w:iCs/>
                      <w:color w:val="0070C0"/>
                    </w:rPr>
                    <w:t>. In this context, Kura emphasized that “Combining with both quizartinib and gilteritinib is part of market leadership strategy</w:t>
                  </w:r>
                  <w:r w:rsidR="00D224FD" w:rsidRPr="00D011D9">
                    <w:rPr>
                      <w:rFonts w:asciiTheme="minorHAnsi" w:hAnsiTheme="minorHAnsi"/>
                      <w:i/>
                      <w:iCs/>
                      <w:color w:val="0070C0"/>
                    </w:rPr>
                    <w:t>”</w:t>
                  </w:r>
                </w:p>
                <w:p w14:paraId="75F55F98" w14:textId="77777777" w:rsidR="00B134AD" w:rsidRPr="009C2A40" w:rsidRDefault="00B134AD" w:rsidP="00241AE1">
                  <w:pPr>
                    <w:pStyle w:val="ds-markdown-paragraph"/>
                    <w:shd w:val="clear" w:color="auto" w:fill="FFFFFF"/>
                    <w:spacing w:before="0" w:beforeAutospacing="0" w:after="0" w:afterAutospacing="0"/>
                    <w:rPr>
                      <w:rFonts w:asciiTheme="minorHAnsi" w:hAnsiTheme="minorHAnsi" w:cs="Segoe UI"/>
                      <w:b/>
                      <w:bCs/>
                      <w:color w:val="0F1115"/>
                      <w:lang w:val="en-US"/>
                    </w:rPr>
                  </w:pPr>
                </w:p>
                <w:p w14:paraId="285D0B5C" w14:textId="77777777" w:rsidR="00BA3FF1" w:rsidRPr="00D011D9" w:rsidRDefault="00BA3FF1" w:rsidP="00BA3FF1">
                  <w:pPr>
                    <w:keepNext/>
                    <w:spacing w:after="0" w:line="259" w:lineRule="auto"/>
                    <w:contextualSpacing/>
                    <w:rPr>
                      <w:rFonts w:eastAsia="Times New Roman" w:cs="Aptos"/>
                      <w:b/>
                      <w:bCs/>
                      <w:kern w:val="0"/>
                      <w14:ligatures w14:val="none"/>
                    </w:rPr>
                  </w:pPr>
                  <w:r w:rsidRPr="00D011D9">
                    <w:rPr>
                      <w:rFonts w:eastAsia="Times New Roman" w:cs="Aptos"/>
                      <w:b/>
                      <w:bCs/>
                      <w:kern w:val="0"/>
                      <w14:ligatures w14:val="none"/>
                    </w:rPr>
                    <w:t>Partner Pipeline:</w:t>
                  </w:r>
                </w:p>
                <w:p w14:paraId="14899EAB" w14:textId="0EDDBCFA" w:rsidR="00BA3FF1" w:rsidRPr="00D011D9" w:rsidRDefault="00E31830" w:rsidP="00BA3FF1">
                  <w:pPr>
                    <w:pStyle w:val="ds-markdown-paragraph"/>
                    <w:keepNext/>
                    <w:numPr>
                      <w:ilvl w:val="0"/>
                      <w:numId w:val="10"/>
                    </w:numPr>
                    <w:shd w:val="clear" w:color="auto" w:fill="FFFFFF"/>
                    <w:spacing w:before="0" w:beforeAutospacing="0" w:after="0" w:afterAutospacing="0" w:line="259" w:lineRule="auto"/>
                    <w:contextualSpacing/>
                    <w:rPr>
                      <w:rFonts w:asciiTheme="minorHAnsi" w:eastAsia="Aptos" w:hAnsiTheme="minorHAnsi" w:cs="Calibri"/>
                      <w:i/>
                      <w:iCs/>
                      <w:lang w:val="en-GB"/>
                    </w:rPr>
                  </w:pPr>
                  <w:r w:rsidRPr="00D011D9">
                    <w:rPr>
                      <w:rFonts w:asciiTheme="minorHAnsi" w:hAnsiTheme="minorHAnsi" w:cs="Aptos"/>
                    </w:rPr>
                    <w:t xml:space="preserve">Kyowa Kirin's pipeline noted the </w:t>
                  </w:r>
                  <w:r w:rsidRPr="00D011D9">
                    <w:rPr>
                      <w:rFonts w:asciiTheme="minorHAnsi" w:hAnsiTheme="minorHAnsi" w:cs="Aptos"/>
                      <w:b/>
                      <w:bCs/>
                    </w:rPr>
                    <w:t xml:space="preserve">Ph 1 development of </w:t>
                  </w:r>
                  <w:r w:rsidR="00BA3FF1" w:rsidRPr="00D011D9">
                    <w:rPr>
                      <w:rFonts w:asciiTheme="minorHAnsi" w:hAnsiTheme="minorHAnsi" w:cs="Aptos"/>
                      <w:b/>
                      <w:bCs/>
                    </w:rPr>
                    <w:t>KK2845 (TIM-3 ADC)</w:t>
                  </w:r>
                  <w:r w:rsidRPr="00D011D9">
                    <w:rPr>
                      <w:rFonts w:asciiTheme="minorHAnsi" w:hAnsiTheme="minorHAnsi" w:cs="Aptos"/>
                      <w:b/>
                      <w:bCs/>
                    </w:rPr>
                    <w:t xml:space="preserve"> in</w:t>
                  </w:r>
                  <w:r w:rsidR="00BA3FF1" w:rsidRPr="00D011D9">
                    <w:rPr>
                      <w:rFonts w:asciiTheme="minorHAnsi" w:hAnsiTheme="minorHAnsi" w:cs="Aptos"/>
                      <w:b/>
                      <w:bCs/>
                    </w:rPr>
                    <w:t xml:space="preserve"> AML </w:t>
                  </w:r>
                  <w:r w:rsidRPr="00D011D9">
                    <w:rPr>
                      <w:rFonts w:asciiTheme="minorHAnsi" w:hAnsiTheme="minorHAnsi" w:cs="Aptos"/>
                      <w:b/>
                      <w:bCs/>
                    </w:rPr>
                    <w:t xml:space="preserve">is ongoing </w:t>
                  </w:r>
                  <w:r w:rsidR="00BA3FF1" w:rsidRPr="00D011D9">
                    <w:rPr>
                      <w:rFonts w:asciiTheme="minorHAnsi" w:hAnsiTheme="minorHAnsi" w:cs="Aptos"/>
                      <w:b/>
                      <w:bCs/>
                    </w:rPr>
                    <w:t>in Japan</w:t>
                  </w:r>
                  <w:r w:rsidR="00BA3FF1" w:rsidRPr="00D011D9">
                    <w:rPr>
                      <w:rFonts w:asciiTheme="minorHAnsi" w:hAnsiTheme="minorHAnsi" w:cs="Aptos"/>
                    </w:rPr>
                    <w:t>, with no update provided on global expansion timelines (</w:t>
                  </w:r>
                  <w:r w:rsidR="00BA3FF1" w:rsidRPr="00D011D9">
                    <w:rPr>
                      <w:rFonts w:asciiTheme="minorHAnsi" w:hAnsiTheme="minorHAnsi" w:cs="Aptos"/>
                      <w:b/>
                      <w:bCs/>
                      <w:i/>
                      <w:iCs/>
                    </w:rPr>
                    <w:t>reiterated</w:t>
                  </w:r>
                  <w:r w:rsidR="00BA3FF1" w:rsidRPr="00D011D9">
                    <w:rPr>
                      <w:rFonts w:asciiTheme="minorHAnsi" w:hAnsiTheme="minorHAnsi" w:cs="Aptos"/>
                    </w:rPr>
                    <w:t>)</w:t>
                  </w:r>
                </w:p>
                <w:p w14:paraId="1D8545E2" w14:textId="77777777" w:rsidR="00BA3FF1" w:rsidRPr="00D011D9" w:rsidRDefault="00BA3FF1" w:rsidP="00241AE1">
                  <w:pPr>
                    <w:pStyle w:val="ds-markdown-paragraph"/>
                    <w:shd w:val="clear" w:color="auto" w:fill="FFFFFF"/>
                    <w:spacing w:before="0" w:beforeAutospacing="0" w:after="0" w:afterAutospacing="0"/>
                    <w:rPr>
                      <w:rFonts w:asciiTheme="minorHAnsi" w:hAnsiTheme="minorHAnsi" w:cs="Segoe UI"/>
                      <w:b/>
                      <w:bCs/>
                      <w:color w:val="0F1115"/>
                      <w:lang w:val="en-GB"/>
                    </w:rPr>
                  </w:pPr>
                </w:p>
                <w:p w14:paraId="620C873E" w14:textId="281A8C4E" w:rsidR="00241AE1" w:rsidRPr="00D011D9" w:rsidRDefault="00241AE1" w:rsidP="00241AE1">
                  <w:pPr>
                    <w:pStyle w:val="ds-markdown-paragraph"/>
                    <w:shd w:val="clear" w:color="auto" w:fill="FFFFFF"/>
                    <w:spacing w:before="0" w:beforeAutospacing="0" w:after="0" w:afterAutospacing="0"/>
                    <w:rPr>
                      <w:rFonts w:asciiTheme="minorHAnsi" w:hAnsiTheme="minorHAnsi" w:cs="Segoe UI"/>
                      <w:color w:val="0F1115"/>
                    </w:rPr>
                  </w:pPr>
                  <w:r w:rsidRPr="00D011D9">
                    <w:rPr>
                      <w:rFonts w:asciiTheme="minorHAnsi" w:hAnsiTheme="minorHAnsi" w:cs="Segoe UI"/>
                      <w:b/>
                      <w:bCs/>
                      <w:color w:val="0F1115"/>
                      <w:lang w:val="en-US"/>
                    </w:rPr>
                    <w:t>Additional Updates:</w:t>
                  </w:r>
                </w:p>
                <w:p w14:paraId="15AD5222" w14:textId="5CB0BE83" w:rsidR="00241AE1" w:rsidRPr="00D011D9" w:rsidRDefault="00241AE1" w:rsidP="00241AE1">
                  <w:pPr>
                    <w:keepNext/>
                    <w:numPr>
                      <w:ilvl w:val="0"/>
                      <w:numId w:val="10"/>
                    </w:numPr>
                    <w:spacing w:after="0" w:line="240" w:lineRule="auto"/>
                    <w:rPr>
                      <w:rStyle w:val="Strong"/>
                      <w:rFonts w:eastAsia="Times New Roman" w:cs="Aptos"/>
                      <w:b w:val="0"/>
                      <w:bCs w:val="0"/>
                      <w:kern w:val="0"/>
                      <w14:ligatures w14:val="none"/>
                    </w:rPr>
                  </w:pPr>
                  <w:r w:rsidRPr="00D011D9">
                    <w:rPr>
                      <w:rFonts w:cs="Segoe UI"/>
                      <w:color w:val="0F1115"/>
                    </w:rPr>
                    <w:t xml:space="preserve">The company highlighted that </w:t>
                  </w:r>
                  <w:r w:rsidR="00D224FD" w:rsidRPr="00D011D9">
                    <w:rPr>
                      <w:rFonts w:cs="Segoe UI"/>
                      <w:color w:val="0F1115"/>
                    </w:rPr>
                    <w:t>Komzifti</w:t>
                  </w:r>
                  <w:r w:rsidRPr="00D011D9">
                    <w:rPr>
                      <w:rFonts w:cs="Segoe UI"/>
                      <w:color w:val="0F1115"/>
                    </w:rPr>
                    <w:t xml:space="preserve"> was added as a Category 2A recommendation within one week of submission</w:t>
                  </w:r>
                  <w:r w:rsidRPr="00D011D9">
                    <w:rPr>
                      <w:rFonts w:eastAsia="Times New Roman" w:cs="Aptos"/>
                      <w:kern w:val="0"/>
                      <w14:ligatures w14:val="none"/>
                    </w:rPr>
                    <w:t>” (</w:t>
                  </w:r>
                  <w:r w:rsidRPr="00D011D9">
                    <w:rPr>
                      <w:rStyle w:val="Strong"/>
                      <w:rFonts w:eastAsiaTheme="majorEastAsia" w:cs="Segoe UI"/>
                      <w:i/>
                      <w:iCs/>
                      <w:color w:val="0F1115"/>
                    </w:rPr>
                    <w:t>reiterated</w:t>
                  </w:r>
                  <w:r w:rsidRPr="00D011D9">
                    <w:rPr>
                      <w:rStyle w:val="Strong"/>
                      <w:rFonts w:eastAsiaTheme="majorEastAsia" w:cs="Segoe UI"/>
                      <w:b w:val="0"/>
                      <w:bCs w:val="0"/>
                      <w:color w:val="0F1115"/>
                    </w:rPr>
                    <w:t>)</w:t>
                  </w:r>
                </w:p>
                <w:p w14:paraId="44EE905D" w14:textId="77777777" w:rsidR="00D224FD" w:rsidRPr="00D011D9" w:rsidRDefault="00D224FD" w:rsidP="00D224FD">
                  <w:pPr>
                    <w:keepNext/>
                    <w:numPr>
                      <w:ilvl w:val="0"/>
                      <w:numId w:val="10"/>
                    </w:numPr>
                    <w:spacing w:after="0" w:line="259" w:lineRule="auto"/>
                    <w:contextualSpacing/>
                    <w:rPr>
                      <w:rFonts w:eastAsia="Aptos" w:cs="Calibri"/>
                      <w:i/>
                      <w:iCs/>
                      <w:lang w:val="en-GB"/>
                    </w:rPr>
                  </w:pPr>
                  <w:r w:rsidRPr="00D011D9">
                    <w:rPr>
                      <w:rFonts w:eastAsia="Times New Roman" w:cs="Aptos"/>
                      <w:kern w:val="0"/>
                      <w:lang w:val="en-IN"/>
                      <w14:ligatures w14:val="none"/>
                    </w:rPr>
                    <w:t>Kura also disclosed that its FDA Orange Book-listed patents extend through </w:t>
                  </w:r>
                  <w:r w:rsidRPr="00D011D9">
                    <w:rPr>
                      <w:rFonts w:eastAsia="Times New Roman" w:cs="Aptos"/>
                      <w:b/>
                      <w:bCs/>
                      <w:kern w:val="0"/>
                      <w:lang w:val="en-IN"/>
                      <w14:ligatures w14:val="none"/>
                    </w:rPr>
                    <w:t>July 2044</w:t>
                  </w:r>
                  <w:r w:rsidRPr="00D011D9">
                    <w:rPr>
                      <w:rFonts w:eastAsia="Times New Roman" w:cs="Aptos"/>
                      <w:kern w:val="0"/>
                      <w:lang w:val="en-IN"/>
                      <w14:ligatures w14:val="none"/>
                    </w:rPr>
                    <w:t>, reinforcing long-term US market exclusivity (</w:t>
                  </w:r>
                  <w:r w:rsidRPr="00D011D9">
                    <w:rPr>
                      <w:rFonts w:eastAsia="Times New Roman" w:cs="Aptos"/>
                      <w:b/>
                      <w:bCs/>
                      <w:i/>
                      <w:iCs/>
                      <w:kern w:val="0"/>
                      <w:lang w:val="en-IN"/>
                      <w14:ligatures w14:val="none"/>
                    </w:rPr>
                    <w:t>additional granularity; prior updates confirmed listing but not the 2044 expiration</w:t>
                  </w:r>
                  <w:r w:rsidRPr="00D011D9">
                    <w:rPr>
                      <w:rFonts w:eastAsia="Times New Roman" w:cs="Aptos"/>
                      <w:kern w:val="0"/>
                      <w:lang w:val="en-IN"/>
                      <w14:ligatures w14:val="none"/>
                    </w:rPr>
                    <w:t>)</w:t>
                  </w:r>
                </w:p>
                <w:p w14:paraId="49C048C6" w14:textId="77777777" w:rsidR="00007166" w:rsidRPr="00D011D9" w:rsidRDefault="00007166" w:rsidP="007F7E90">
                  <w:pPr>
                    <w:keepNext/>
                    <w:spacing w:after="0" w:line="240" w:lineRule="auto"/>
                    <w:contextualSpacing/>
                    <w:rPr>
                      <w:rFonts w:eastAsia="Aptos" w:cs="Aptos"/>
                      <w:i/>
                      <w:iCs/>
                      <w:color w:val="0070C0"/>
                      <w:kern w:val="0"/>
                      <w:lang w:eastAsia="ko-KR"/>
                      <w14:ligatures w14:val="none"/>
                    </w:rPr>
                  </w:pPr>
                </w:p>
                <w:p w14:paraId="51D7492C" w14:textId="15B342F6" w:rsidR="008D6BFF" w:rsidRPr="00D011D9" w:rsidRDefault="00D83033" w:rsidP="008D6BFF">
                  <w:pPr>
                    <w:keepNext/>
                    <w:spacing w:after="0" w:line="240" w:lineRule="auto"/>
                    <w:contextualSpacing/>
                    <w:rPr>
                      <w:rFonts w:eastAsia="Times New Roman" w:cs="Aptos"/>
                      <w:b/>
                      <w:bCs/>
                      <w:color w:val="000000"/>
                      <w:kern w:val="0"/>
                      <w14:ligatures w14:val="none"/>
                    </w:rPr>
                  </w:pPr>
                  <w:r w:rsidRPr="00D011D9">
                    <w:rPr>
                      <w:rFonts w:eastAsia="Times New Roman" w:cs="Aptos"/>
                      <w:b/>
                      <w:bCs/>
                      <w:color w:val="000000"/>
                      <w:kern w:val="0"/>
                      <w14:ligatures w14:val="none"/>
                    </w:rPr>
                    <w:t>Commercial Launch Execution </w:t>
                  </w:r>
                </w:p>
                <w:p w14:paraId="5DFFB3CB" w14:textId="77777777" w:rsidR="00706DDA" w:rsidRPr="00D011D9" w:rsidRDefault="00224FF3" w:rsidP="00657C48">
                  <w:pPr>
                    <w:pStyle w:val="ds-markdown-paragraph"/>
                    <w:numPr>
                      <w:ilvl w:val="0"/>
                      <w:numId w:val="10"/>
                    </w:numPr>
                    <w:shd w:val="clear" w:color="auto" w:fill="FFFFFF"/>
                    <w:spacing w:before="0" w:beforeAutospacing="0" w:after="0" w:afterAutospacing="0"/>
                    <w:rPr>
                      <w:rFonts w:asciiTheme="minorHAnsi" w:hAnsiTheme="minorHAnsi" w:cs="Segoe UI"/>
                      <w:color w:val="0F1115"/>
                    </w:rPr>
                  </w:pPr>
                  <w:r w:rsidRPr="00D011D9">
                    <w:rPr>
                      <w:rFonts w:asciiTheme="minorHAnsi" w:hAnsiTheme="minorHAnsi" w:cs="Segoe UI"/>
                      <w:color w:val="0F1115"/>
                    </w:rPr>
                    <w:t>Kura m</w:t>
                  </w:r>
                  <w:r w:rsidR="00EB3BDD" w:rsidRPr="00D011D9">
                    <w:rPr>
                      <w:rFonts w:asciiTheme="minorHAnsi" w:hAnsiTheme="minorHAnsi" w:cs="Segoe UI"/>
                      <w:color w:val="0F1115"/>
                    </w:rPr>
                    <w:t xml:space="preserve">anagement noted that </w:t>
                  </w:r>
                  <w:r w:rsidR="00EB3BDD" w:rsidRPr="00D011D9">
                    <w:rPr>
                      <w:rFonts w:asciiTheme="minorHAnsi" w:hAnsiTheme="minorHAnsi" w:cs="Segoe UI"/>
                      <w:b/>
                      <w:bCs/>
                      <w:color w:val="0F1115"/>
                    </w:rPr>
                    <w:t>~84% of private payers established published coverage policies within 90 days</w:t>
                  </w:r>
                  <w:r w:rsidR="00EB3BDD" w:rsidRPr="00D011D9">
                    <w:rPr>
                      <w:rFonts w:asciiTheme="minorHAnsi" w:hAnsiTheme="minorHAnsi" w:cs="Segoe UI"/>
                      <w:color w:val="0F1115"/>
                    </w:rPr>
                    <w:t>, all aligned with the label and without additional restrictions</w:t>
                  </w:r>
                </w:p>
                <w:p w14:paraId="7F617B5D" w14:textId="66483551" w:rsidR="00EB3BDD" w:rsidRPr="00D011D9" w:rsidRDefault="00EB3BDD" w:rsidP="00657C48">
                  <w:pPr>
                    <w:pStyle w:val="ds-markdown-paragraph"/>
                    <w:numPr>
                      <w:ilvl w:val="1"/>
                      <w:numId w:val="10"/>
                    </w:numPr>
                    <w:shd w:val="clear" w:color="auto" w:fill="FFFFFF"/>
                    <w:spacing w:before="0" w:beforeAutospacing="0" w:after="0" w:afterAutospacing="0"/>
                    <w:rPr>
                      <w:rFonts w:asciiTheme="minorHAnsi" w:hAnsiTheme="minorHAnsi" w:cs="Segoe UI"/>
                      <w:b/>
                      <w:bCs/>
                      <w:color w:val="0F1115"/>
                    </w:rPr>
                  </w:pPr>
                  <w:r w:rsidRPr="00D011D9">
                    <w:rPr>
                      <w:rFonts w:asciiTheme="minorHAnsi" w:hAnsiTheme="minorHAnsi" w:cs="Segoe UI"/>
                      <w:color w:val="0F1115"/>
                    </w:rPr>
                    <w:t xml:space="preserve">This was described as </w:t>
                  </w:r>
                  <w:r w:rsidR="00706DDA" w:rsidRPr="00D011D9">
                    <w:rPr>
                      <w:rFonts w:asciiTheme="minorHAnsi" w:hAnsiTheme="minorHAnsi" w:cs="Segoe UI"/>
                      <w:color w:val="0F1115"/>
                    </w:rPr>
                    <w:t>“</w:t>
                  </w:r>
                  <w:r w:rsidRPr="00D011D9">
                    <w:rPr>
                      <w:rFonts w:asciiTheme="minorHAnsi" w:hAnsiTheme="minorHAnsi" w:cs="Segoe UI"/>
                      <w:i/>
                      <w:iCs/>
                      <w:color w:val="0F1115"/>
                    </w:rPr>
                    <w:t>surpassing both industry benchmarks and internal expectations</w:t>
                  </w:r>
                  <w:r w:rsidR="00706DDA" w:rsidRPr="00D011D9">
                    <w:rPr>
                      <w:rFonts w:asciiTheme="minorHAnsi" w:hAnsiTheme="minorHAnsi" w:cs="Segoe UI"/>
                      <w:i/>
                      <w:iCs/>
                      <w:color w:val="0F1115"/>
                    </w:rPr>
                    <w:t>”</w:t>
                  </w:r>
                  <w:r w:rsidR="008A6FD8" w:rsidRPr="00D011D9">
                    <w:rPr>
                      <w:rFonts w:asciiTheme="minorHAnsi" w:hAnsiTheme="minorHAnsi" w:cs="Segoe UI"/>
                      <w:i/>
                      <w:iCs/>
                      <w:color w:val="0F1115"/>
                    </w:rPr>
                    <w:t xml:space="preserve"> </w:t>
                  </w:r>
                  <w:r w:rsidR="008A6FD8" w:rsidRPr="00D011D9">
                    <w:rPr>
                      <w:rFonts w:asciiTheme="minorHAnsi" w:hAnsiTheme="minorHAnsi" w:cs="Segoe UI"/>
                      <w:color w:val="0F1115"/>
                    </w:rPr>
                    <w:t xml:space="preserve">and noted that the </w:t>
                  </w:r>
                  <w:r w:rsidR="008A6FD8" w:rsidRPr="00D011D9">
                    <w:rPr>
                      <w:rFonts w:asciiTheme="minorHAnsi" w:hAnsiTheme="minorHAnsi" w:cs="Segoe UI"/>
                      <w:b/>
                      <w:bCs/>
                      <w:color w:val="0F1115"/>
                    </w:rPr>
                    <w:t>average time from prescription to payer decision is two days</w:t>
                  </w:r>
                </w:p>
                <w:p w14:paraId="2431904A" w14:textId="3F6152BA" w:rsidR="009E4E02" w:rsidRPr="00D011D9" w:rsidRDefault="00EB3BDD" w:rsidP="00657C48">
                  <w:pPr>
                    <w:pStyle w:val="ds-markdown-paragraph"/>
                    <w:numPr>
                      <w:ilvl w:val="0"/>
                      <w:numId w:val="10"/>
                    </w:numPr>
                    <w:shd w:val="clear" w:color="auto" w:fill="FFFFFF"/>
                    <w:spacing w:before="0" w:beforeAutospacing="0" w:after="0" w:afterAutospacing="0"/>
                    <w:rPr>
                      <w:rFonts w:asciiTheme="minorHAnsi" w:hAnsiTheme="minorHAnsi" w:cs="Segoe UI"/>
                      <w:color w:val="0F1115"/>
                    </w:rPr>
                  </w:pPr>
                  <w:r w:rsidRPr="00D011D9">
                    <w:rPr>
                      <w:rFonts w:asciiTheme="minorHAnsi" w:hAnsiTheme="minorHAnsi" w:cs="Segoe UI"/>
                      <w:color w:val="0F1115"/>
                    </w:rPr>
                    <w:t xml:space="preserve">The company disclosed that </w:t>
                  </w:r>
                  <w:r w:rsidRPr="00D011D9">
                    <w:rPr>
                      <w:rFonts w:asciiTheme="minorHAnsi" w:hAnsiTheme="minorHAnsi" w:cs="Segoe UI"/>
                      <w:b/>
                      <w:bCs/>
                      <w:color w:val="0F1115"/>
                    </w:rPr>
                    <w:t xml:space="preserve">certain </w:t>
                  </w:r>
                  <w:proofErr w:type="gramStart"/>
                  <w:r w:rsidRPr="00D011D9">
                    <w:rPr>
                      <w:rFonts w:asciiTheme="minorHAnsi" w:hAnsiTheme="minorHAnsi" w:cs="Segoe UI"/>
                      <w:b/>
                      <w:bCs/>
                      <w:color w:val="0F1115"/>
                    </w:rPr>
                    <w:t>Blue</w:t>
                  </w:r>
                  <w:proofErr w:type="gramEnd"/>
                  <w:r w:rsidRPr="00D011D9">
                    <w:rPr>
                      <w:rFonts w:asciiTheme="minorHAnsi" w:hAnsiTheme="minorHAnsi" w:cs="Segoe UI"/>
                      <w:b/>
                      <w:bCs/>
                      <w:color w:val="0F1115"/>
                    </w:rPr>
                    <w:t xml:space="preserve"> plans have implemented step edits requiring patients to try </w:t>
                  </w:r>
                  <w:r w:rsidR="00D224FD" w:rsidRPr="00D011D9">
                    <w:rPr>
                      <w:rFonts w:asciiTheme="minorHAnsi" w:hAnsiTheme="minorHAnsi" w:cs="Segoe UI"/>
                      <w:b/>
                      <w:bCs/>
                      <w:color w:val="0F1115"/>
                    </w:rPr>
                    <w:t>Komzifti</w:t>
                  </w:r>
                  <w:r w:rsidRPr="00D011D9">
                    <w:rPr>
                      <w:rFonts w:asciiTheme="minorHAnsi" w:hAnsiTheme="minorHAnsi" w:cs="Segoe UI"/>
                      <w:b/>
                      <w:bCs/>
                      <w:color w:val="0F1115"/>
                    </w:rPr>
                    <w:t xml:space="preserve"> before the competitor menin inhibitor</w:t>
                  </w:r>
                </w:p>
                <w:p w14:paraId="6DA8999C" w14:textId="5167CCC3" w:rsidR="009E4E02" w:rsidRPr="00D011D9" w:rsidRDefault="00EB3BDD" w:rsidP="009E4E02">
                  <w:pPr>
                    <w:pStyle w:val="ds-markdown-paragraph"/>
                    <w:shd w:val="clear" w:color="auto" w:fill="FFFFFF"/>
                    <w:spacing w:before="0" w:beforeAutospacing="0" w:after="0" w:afterAutospacing="0"/>
                    <w:ind w:left="720"/>
                    <w:rPr>
                      <w:rFonts w:asciiTheme="minorHAnsi" w:hAnsiTheme="minorHAnsi" w:cs="Segoe UI"/>
                      <w:color w:val="0F1115"/>
                    </w:rPr>
                  </w:pPr>
                  <w:r w:rsidRPr="00D011D9">
                    <w:rPr>
                      <w:rFonts w:asciiTheme="minorHAnsi" w:hAnsiTheme="minorHAnsi" w:cs="Segoe UI"/>
                      <w:color w:val="0F1115"/>
                    </w:rPr>
                    <w:t>stat</w:t>
                  </w:r>
                  <w:r w:rsidR="009E4E02" w:rsidRPr="00D011D9">
                    <w:rPr>
                      <w:rFonts w:asciiTheme="minorHAnsi" w:hAnsiTheme="minorHAnsi" w:cs="Segoe UI"/>
                      <w:color w:val="0F1115"/>
                    </w:rPr>
                    <w:t xml:space="preserve">ing </w:t>
                  </w:r>
                  <w:r w:rsidRPr="00D011D9">
                    <w:rPr>
                      <w:rStyle w:val="Emphasis"/>
                      <w:rFonts w:asciiTheme="minorHAnsi" w:eastAsiaTheme="majorEastAsia" w:hAnsiTheme="minorHAnsi" w:cs="Segoe UI"/>
                      <w:color w:val="0F1115"/>
                    </w:rPr>
                    <w:t xml:space="preserve">"Step editing is uncommon in oncology. We view this as a meaningful independent validation of </w:t>
                  </w:r>
                  <w:r w:rsidR="00D224FD" w:rsidRPr="00D011D9">
                    <w:rPr>
                      <w:rStyle w:val="Emphasis"/>
                      <w:rFonts w:asciiTheme="minorHAnsi" w:eastAsiaTheme="majorEastAsia" w:hAnsiTheme="minorHAnsi" w:cs="Segoe UI"/>
                      <w:color w:val="0F1115"/>
                    </w:rPr>
                    <w:t>KOMZIFTI</w:t>
                  </w:r>
                  <w:r w:rsidRPr="00D011D9">
                    <w:rPr>
                      <w:rStyle w:val="Emphasis"/>
                      <w:rFonts w:asciiTheme="minorHAnsi" w:eastAsiaTheme="majorEastAsia" w:hAnsiTheme="minorHAnsi" w:cs="Segoe UI"/>
                      <w:color w:val="0F1115"/>
                    </w:rPr>
                    <w:t>'s profile"</w:t>
                  </w:r>
                  <w:r w:rsidRPr="00D011D9">
                    <w:rPr>
                      <w:rFonts w:asciiTheme="minorHAnsi" w:hAnsiTheme="minorHAnsi" w:cs="Segoe UI"/>
                      <w:color w:val="0F1115"/>
                    </w:rPr>
                    <w:t> </w:t>
                  </w:r>
                </w:p>
                <w:p w14:paraId="59C68BA8" w14:textId="3966C6EB" w:rsidR="00EB3BDD" w:rsidRPr="00D011D9" w:rsidRDefault="00EB3BDD" w:rsidP="00A824BD">
                  <w:pPr>
                    <w:pStyle w:val="ds-markdown-paragraph"/>
                    <w:numPr>
                      <w:ilvl w:val="1"/>
                      <w:numId w:val="10"/>
                    </w:numPr>
                    <w:shd w:val="clear" w:color="auto" w:fill="FFFFFF"/>
                    <w:spacing w:before="0" w:beforeAutospacing="0" w:after="0" w:afterAutospacing="0"/>
                    <w:rPr>
                      <w:rFonts w:asciiTheme="minorHAnsi" w:hAnsiTheme="minorHAnsi" w:cs="Segoe UI"/>
                      <w:color w:val="0F1115"/>
                    </w:rPr>
                  </w:pPr>
                  <w:r w:rsidRPr="00D011D9">
                    <w:rPr>
                      <w:rFonts w:asciiTheme="minorHAnsi" w:hAnsiTheme="minorHAnsi" w:cs="Segoe UI"/>
                      <w:color w:val="0F1115"/>
                    </w:rPr>
                    <w:t>Management attributed this to an independent report from </w:t>
                  </w:r>
                  <w:r w:rsidRPr="00D011D9">
                    <w:rPr>
                      <w:rStyle w:val="Strong"/>
                      <w:rFonts w:asciiTheme="minorHAnsi" w:eastAsiaTheme="majorEastAsia" w:hAnsiTheme="minorHAnsi" w:cs="Segoe UI"/>
                      <w:color w:val="0F1115"/>
                    </w:rPr>
                    <w:t>IPD Analytics</w:t>
                  </w:r>
                  <w:r w:rsidRPr="00D011D9">
                    <w:rPr>
                      <w:rFonts w:asciiTheme="minorHAnsi" w:hAnsiTheme="minorHAnsi" w:cs="Segoe UI"/>
                      <w:color w:val="0F1115"/>
                    </w:rPr>
                    <w:t> citing differentiated profile (efficacy, safety, combinability, simplicity) and predictable cost (~$600K annual WAC vs competitor ~$1M)</w:t>
                  </w:r>
                </w:p>
                <w:p w14:paraId="62F75299" w14:textId="50575AB9" w:rsidR="00EB3BDD" w:rsidRPr="00D011D9" w:rsidRDefault="00EB3BDD" w:rsidP="00657C48">
                  <w:pPr>
                    <w:pStyle w:val="ds-markdown-paragraph"/>
                    <w:numPr>
                      <w:ilvl w:val="0"/>
                      <w:numId w:val="10"/>
                    </w:numPr>
                    <w:shd w:val="clear" w:color="auto" w:fill="FFFFFF"/>
                    <w:spacing w:before="0" w:beforeAutospacing="0" w:after="0" w:afterAutospacing="0"/>
                    <w:rPr>
                      <w:rFonts w:asciiTheme="minorHAnsi" w:hAnsiTheme="minorHAnsi" w:cs="Segoe UI"/>
                      <w:color w:val="0F1115"/>
                    </w:rPr>
                  </w:pPr>
                  <w:r w:rsidRPr="00D011D9">
                    <w:rPr>
                      <w:rFonts w:asciiTheme="minorHAnsi" w:hAnsiTheme="minorHAnsi" w:cs="Segoe UI"/>
                      <w:color w:val="0F1115"/>
                    </w:rPr>
                    <w:t> </w:t>
                  </w:r>
                  <w:r w:rsidR="00A40648" w:rsidRPr="00D011D9">
                    <w:rPr>
                      <w:rFonts w:asciiTheme="minorHAnsi" w:hAnsiTheme="minorHAnsi" w:cs="Segoe UI"/>
                      <w:color w:val="0F1115"/>
                    </w:rPr>
                    <w:t>Kura m</w:t>
                  </w:r>
                  <w:r w:rsidRPr="00D011D9">
                    <w:rPr>
                      <w:rFonts w:asciiTheme="minorHAnsi" w:hAnsiTheme="minorHAnsi" w:cs="Segoe UI"/>
                      <w:color w:val="0F1115"/>
                    </w:rPr>
                    <w:t xml:space="preserve">anagement </w:t>
                  </w:r>
                  <w:r w:rsidR="00DF0323" w:rsidRPr="00D011D9">
                    <w:rPr>
                      <w:rFonts w:asciiTheme="minorHAnsi" w:hAnsiTheme="minorHAnsi" w:cs="Segoe UI"/>
                      <w:color w:val="0F1115"/>
                    </w:rPr>
                    <w:t xml:space="preserve">also </w:t>
                  </w:r>
                  <w:r w:rsidRPr="00D011D9">
                    <w:rPr>
                      <w:rFonts w:asciiTheme="minorHAnsi" w:hAnsiTheme="minorHAnsi" w:cs="Segoe UI"/>
                      <w:color w:val="0F1115"/>
                    </w:rPr>
                    <w:t>noted that </w:t>
                  </w:r>
                  <w:r w:rsidRPr="00D011D9">
                    <w:rPr>
                      <w:rStyle w:val="Emphasis"/>
                      <w:rFonts w:asciiTheme="minorHAnsi" w:eastAsiaTheme="majorEastAsia" w:hAnsiTheme="minorHAnsi" w:cs="Segoe UI"/>
                      <w:color w:val="0F1115"/>
                    </w:rPr>
                    <w:t xml:space="preserve">"the feedback from physicians </w:t>
                  </w:r>
                  <w:r w:rsidR="008B1190" w:rsidRPr="00D011D9">
                    <w:rPr>
                      <w:rStyle w:val="Emphasis"/>
                      <w:rFonts w:asciiTheme="minorHAnsi" w:eastAsiaTheme="majorEastAsia" w:hAnsiTheme="minorHAnsi" w:cs="Segoe UI"/>
                      <w:color w:val="0F1115"/>
                    </w:rPr>
                    <w:t>supports</w:t>
                  </w:r>
                  <w:r w:rsidRPr="00D011D9">
                    <w:rPr>
                      <w:rStyle w:val="Emphasis"/>
                      <w:rFonts w:asciiTheme="minorHAnsi" w:eastAsiaTheme="majorEastAsia" w:hAnsiTheme="minorHAnsi" w:cs="Segoe UI"/>
                      <w:color w:val="0F1115"/>
                    </w:rPr>
                    <w:t xml:space="preserve"> the differentiation pillar. Payers, physicians, and pharmacists have all kind of given similar feedback</w:t>
                  </w:r>
                  <w:r w:rsidR="006978AE" w:rsidRPr="00D011D9">
                    <w:rPr>
                      <w:rStyle w:val="Emphasis"/>
                      <w:rFonts w:asciiTheme="minorHAnsi" w:eastAsiaTheme="majorEastAsia" w:hAnsiTheme="minorHAnsi" w:cs="Segoe UI"/>
                      <w:color w:val="0F1115"/>
                    </w:rPr>
                    <w:t>”</w:t>
                  </w:r>
                  <w:r w:rsidR="006978AE" w:rsidRPr="00D011D9">
                    <w:rPr>
                      <w:rStyle w:val="Emphasis"/>
                      <w:rFonts w:asciiTheme="minorHAnsi" w:eastAsiaTheme="majorEastAsia" w:hAnsiTheme="minorHAnsi" w:cs="Segoe UI"/>
                      <w:i w:val="0"/>
                      <w:iCs w:val="0"/>
                      <w:color w:val="0F1115"/>
                    </w:rPr>
                    <w:t xml:space="preserve"> emphasizing that </w:t>
                  </w:r>
                  <w:r w:rsidR="006978AE" w:rsidRPr="00D011D9">
                    <w:rPr>
                      <w:rStyle w:val="Emphasis"/>
                      <w:rFonts w:asciiTheme="minorHAnsi" w:eastAsiaTheme="majorEastAsia" w:hAnsiTheme="minorHAnsi" w:cs="Segoe UI"/>
                      <w:b/>
                      <w:bCs/>
                      <w:i w:val="0"/>
                      <w:iCs w:val="0"/>
                      <w:color w:val="0F1115"/>
                    </w:rPr>
                    <w:t>p</w:t>
                  </w:r>
                  <w:r w:rsidRPr="00D011D9">
                    <w:rPr>
                      <w:rFonts w:asciiTheme="minorHAnsi" w:hAnsiTheme="minorHAnsi" w:cs="Segoe UI"/>
                      <w:b/>
                      <w:bCs/>
                      <w:color w:val="0F1115"/>
                    </w:rPr>
                    <w:t>hysicians cite clinical activity, once-daily dosing, and lack of required azole dose adjustments</w:t>
                  </w:r>
                  <w:r w:rsidRPr="00D011D9">
                    <w:rPr>
                      <w:rFonts w:asciiTheme="minorHAnsi" w:hAnsiTheme="minorHAnsi" w:cs="Segoe UI"/>
                      <w:color w:val="0F1115"/>
                    </w:rPr>
                    <w:t xml:space="preserve"> as meaningful advantages</w:t>
                  </w:r>
                </w:p>
                <w:p w14:paraId="33865ABC" w14:textId="1AFA510E" w:rsidR="00EB3BDD" w:rsidRPr="00D011D9" w:rsidRDefault="00EB3BDD" w:rsidP="00657C48">
                  <w:pPr>
                    <w:pStyle w:val="ds-markdown-paragraph"/>
                    <w:numPr>
                      <w:ilvl w:val="0"/>
                      <w:numId w:val="10"/>
                    </w:numPr>
                    <w:shd w:val="clear" w:color="auto" w:fill="FFFFFF"/>
                    <w:spacing w:before="0" w:beforeAutospacing="0" w:after="0" w:afterAutospacing="0"/>
                    <w:rPr>
                      <w:rFonts w:asciiTheme="minorHAnsi" w:hAnsiTheme="minorHAnsi" w:cs="Segoe UI"/>
                      <w:b/>
                      <w:bCs/>
                      <w:color w:val="0F1115"/>
                    </w:rPr>
                  </w:pPr>
                  <w:r w:rsidRPr="00D011D9">
                    <w:rPr>
                      <w:rFonts w:asciiTheme="minorHAnsi" w:hAnsiTheme="minorHAnsi" w:cs="Segoe UI"/>
                      <w:color w:val="0F1115"/>
                    </w:rPr>
                    <w:lastRenderedPageBreak/>
                    <w:t xml:space="preserve">Management emphasized that </w:t>
                  </w:r>
                  <w:r w:rsidR="00D224FD" w:rsidRPr="00D011D9">
                    <w:rPr>
                      <w:rFonts w:asciiTheme="minorHAnsi" w:hAnsiTheme="minorHAnsi" w:cs="Segoe UI"/>
                      <w:color w:val="0F1115"/>
                    </w:rPr>
                    <w:t>Komzifti</w:t>
                  </w:r>
                  <w:r w:rsidRPr="00D011D9">
                    <w:rPr>
                      <w:rFonts w:asciiTheme="minorHAnsi" w:hAnsiTheme="minorHAnsi" w:cs="Segoe UI"/>
                      <w:color w:val="0F1115"/>
                    </w:rPr>
                    <w:t xml:space="preserve"> carries a </w:t>
                  </w:r>
                  <w:r w:rsidRPr="00D011D9">
                    <w:rPr>
                      <w:rStyle w:val="Strong"/>
                      <w:rFonts w:asciiTheme="minorHAnsi" w:eastAsiaTheme="majorEastAsia" w:hAnsiTheme="minorHAnsi" w:cs="Segoe UI"/>
                      <w:color w:val="0F1115"/>
                    </w:rPr>
                    <w:t xml:space="preserve">single boxed </w:t>
                  </w:r>
                  <w:r w:rsidR="00DD3004" w:rsidRPr="00D011D9">
                    <w:rPr>
                      <w:rStyle w:val="Strong"/>
                      <w:rFonts w:asciiTheme="minorHAnsi" w:eastAsiaTheme="majorEastAsia" w:hAnsiTheme="minorHAnsi" w:cs="Segoe UI"/>
                      <w:color w:val="0F1115"/>
                    </w:rPr>
                    <w:t>w</w:t>
                  </w:r>
                  <w:r w:rsidRPr="00D011D9">
                    <w:rPr>
                      <w:rStyle w:val="Strong"/>
                      <w:rFonts w:asciiTheme="minorHAnsi" w:eastAsiaTheme="majorEastAsia" w:hAnsiTheme="minorHAnsi" w:cs="Segoe UI"/>
                      <w:color w:val="0F1115"/>
                    </w:rPr>
                    <w:t>arning</w:t>
                  </w:r>
                  <w:r w:rsidRPr="00D011D9">
                    <w:rPr>
                      <w:rFonts w:asciiTheme="minorHAnsi" w:hAnsiTheme="minorHAnsi" w:cs="Segoe UI"/>
                      <w:color w:val="0F1115"/>
                    </w:rPr>
                    <w:t xml:space="preserve"> (differentiation syndrome) </w:t>
                  </w:r>
                  <w:r w:rsidRPr="00D011D9">
                    <w:rPr>
                      <w:rFonts w:asciiTheme="minorHAnsi" w:hAnsiTheme="minorHAnsi" w:cs="Segoe UI"/>
                      <w:b/>
                      <w:bCs/>
                      <w:color w:val="0F1115"/>
                    </w:rPr>
                    <w:t>compared to the competitor's multiple boxed warnings</w:t>
                  </w:r>
                </w:p>
                <w:p w14:paraId="5B13C527" w14:textId="620C6717" w:rsidR="00EB3BDD" w:rsidRPr="00D011D9" w:rsidRDefault="00FB5977" w:rsidP="00657C48">
                  <w:pPr>
                    <w:pStyle w:val="ds-markdown-paragraph"/>
                    <w:numPr>
                      <w:ilvl w:val="0"/>
                      <w:numId w:val="10"/>
                    </w:numPr>
                    <w:shd w:val="clear" w:color="auto" w:fill="FFFFFF"/>
                    <w:spacing w:before="0" w:beforeAutospacing="0" w:after="0" w:afterAutospacing="0"/>
                    <w:rPr>
                      <w:rFonts w:asciiTheme="minorHAnsi" w:hAnsiTheme="minorHAnsi" w:cs="Segoe UI"/>
                      <w:color w:val="0F1115"/>
                    </w:rPr>
                  </w:pPr>
                  <w:r w:rsidRPr="00D011D9">
                    <w:rPr>
                      <w:rFonts w:asciiTheme="minorHAnsi" w:hAnsiTheme="minorHAnsi" w:cs="Segoe UI"/>
                      <w:color w:val="0F1115"/>
                    </w:rPr>
                    <w:t>Kura m</w:t>
                  </w:r>
                  <w:r w:rsidR="00EB3BDD" w:rsidRPr="00D011D9">
                    <w:rPr>
                      <w:rFonts w:asciiTheme="minorHAnsi" w:hAnsiTheme="minorHAnsi" w:cs="Segoe UI"/>
                      <w:color w:val="0F1115"/>
                    </w:rPr>
                    <w:t>anagement reiterated the U</w:t>
                  </w:r>
                  <w:r w:rsidR="00852104" w:rsidRPr="00D011D9">
                    <w:rPr>
                      <w:rFonts w:asciiTheme="minorHAnsi" w:hAnsiTheme="minorHAnsi" w:cs="Segoe UI"/>
                      <w:color w:val="0F1115"/>
                    </w:rPr>
                    <w:t>S</w:t>
                  </w:r>
                  <w:r w:rsidR="00EB3BDD" w:rsidRPr="00D011D9">
                    <w:rPr>
                      <w:rFonts w:asciiTheme="minorHAnsi" w:hAnsiTheme="minorHAnsi" w:cs="Segoe UI"/>
                      <w:color w:val="0F1115"/>
                    </w:rPr>
                    <w:t xml:space="preserve"> market opportunity for R/R NPM1m AML at </w:t>
                  </w:r>
                  <w:r w:rsidRPr="00D011D9">
                    <w:rPr>
                      <w:rFonts w:asciiTheme="minorHAnsi" w:hAnsiTheme="minorHAnsi" w:cs="Segoe UI"/>
                      <w:color w:val="0F1115"/>
                    </w:rPr>
                    <w:t>~</w:t>
                  </w:r>
                  <w:r w:rsidR="00EB3BDD" w:rsidRPr="00D011D9">
                    <w:rPr>
                      <w:rStyle w:val="Strong"/>
                      <w:rFonts w:asciiTheme="minorHAnsi" w:eastAsiaTheme="majorEastAsia" w:hAnsiTheme="minorHAnsi" w:cs="Segoe UI"/>
                      <w:color w:val="0F1115"/>
                    </w:rPr>
                    <w:t>$350M-$400M annually</w:t>
                  </w:r>
                  <w:r w:rsidR="00EB3BDD" w:rsidRPr="00D011D9">
                    <w:rPr>
                      <w:rFonts w:asciiTheme="minorHAnsi" w:hAnsiTheme="minorHAnsi" w:cs="Segoe UI"/>
                      <w:color w:val="0F1115"/>
                    </w:rPr>
                    <w:t>, with initial use expected in 3L/4L and combinations expected to drive adoption into 2L</w:t>
                  </w:r>
                </w:p>
                <w:p w14:paraId="207F4EA0" w14:textId="6072FB3D" w:rsidR="00EB3BDD" w:rsidRPr="00D011D9" w:rsidRDefault="00FB0E77" w:rsidP="00657C48">
                  <w:pPr>
                    <w:pStyle w:val="ds-markdown-paragraph"/>
                    <w:numPr>
                      <w:ilvl w:val="1"/>
                      <w:numId w:val="10"/>
                    </w:numPr>
                    <w:shd w:val="clear" w:color="auto" w:fill="FFFFFF"/>
                    <w:spacing w:before="0" w:beforeAutospacing="0" w:after="0" w:afterAutospacing="0"/>
                    <w:rPr>
                      <w:rStyle w:val="Strong"/>
                      <w:rFonts w:asciiTheme="minorHAnsi" w:hAnsiTheme="minorHAnsi" w:cs="Segoe UI"/>
                      <w:b w:val="0"/>
                      <w:bCs w:val="0"/>
                      <w:color w:val="0F1115"/>
                    </w:rPr>
                  </w:pPr>
                  <w:r w:rsidRPr="00D011D9">
                    <w:rPr>
                      <w:rFonts w:asciiTheme="minorHAnsi" w:hAnsiTheme="minorHAnsi" w:cs="Segoe UI"/>
                      <w:color w:val="0F1115"/>
                    </w:rPr>
                    <w:t>C</w:t>
                  </w:r>
                  <w:r w:rsidR="00EB3BDD" w:rsidRPr="00D011D9">
                    <w:rPr>
                      <w:rFonts w:asciiTheme="minorHAnsi" w:hAnsiTheme="minorHAnsi" w:cs="Segoe UI"/>
                      <w:color w:val="0F1115"/>
                    </w:rPr>
                    <w:t xml:space="preserve">ompany estimates the frontline AML opportunity at </w:t>
                  </w:r>
                  <w:r w:rsidR="00B92A3A" w:rsidRPr="00D011D9">
                    <w:rPr>
                      <w:rFonts w:asciiTheme="minorHAnsi" w:hAnsiTheme="minorHAnsi" w:cs="Segoe UI"/>
                      <w:color w:val="0F1115"/>
                    </w:rPr>
                    <w:t>~</w:t>
                  </w:r>
                  <w:r w:rsidR="00EB3BDD" w:rsidRPr="00D011D9">
                    <w:rPr>
                      <w:rFonts w:asciiTheme="minorHAnsi" w:hAnsiTheme="minorHAnsi" w:cs="Segoe UI"/>
                      <w:color w:val="0F1115"/>
                    </w:rPr>
                    <w:t> </w:t>
                  </w:r>
                  <w:r w:rsidR="00EB3BDD" w:rsidRPr="00D011D9">
                    <w:rPr>
                      <w:rStyle w:val="Strong"/>
                      <w:rFonts w:asciiTheme="minorHAnsi" w:eastAsiaTheme="majorEastAsia" w:hAnsiTheme="minorHAnsi" w:cs="Segoe UI"/>
                      <w:color w:val="0F1115"/>
                    </w:rPr>
                    <w:t>$7B</w:t>
                  </w:r>
                </w:p>
                <w:p w14:paraId="79BCFE36" w14:textId="593ABD63" w:rsidR="008E23B7" w:rsidRPr="00D011D9" w:rsidRDefault="008E23B7" w:rsidP="00657C48">
                  <w:pPr>
                    <w:pStyle w:val="ds-markdown-paragraph"/>
                    <w:numPr>
                      <w:ilvl w:val="0"/>
                      <w:numId w:val="10"/>
                    </w:numPr>
                    <w:shd w:val="clear" w:color="auto" w:fill="FFFFFF"/>
                    <w:spacing w:before="0" w:beforeAutospacing="0" w:after="0" w:afterAutospacing="0"/>
                    <w:rPr>
                      <w:rFonts w:asciiTheme="minorHAnsi" w:hAnsiTheme="minorHAnsi" w:cs="Segoe UI"/>
                      <w:color w:val="0F1115"/>
                    </w:rPr>
                  </w:pPr>
                  <w:r w:rsidRPr="00D011D9">
                    <w:rPr>
                      <w:rFonts w:asciiTheme="minorHAnsi" w:hAnsiTheme="minorHAnsi" w:cs="Segoe UI"/>
                      <w:color w:val="0F1115"/>
                    </w:rPr>
                    <w:t xml:space="preserve">Management positioned </w:t>
                  </w:r>
                  <w:r w:rsidR="00D224FD" w:rsidRPr="00D011D9">
                    <w:rPr>
                      <w:rFonts w:asciiTheme="minorHAnsi" w:hAnsiTheme="minorHAnsi" w:cs="Segoe UI"/>
                      <w:color w:val="0F1115"/>
                    </w:rPr>
                    <w:t>K</w:t>
                  </w:r>
                  <w:r w:rsidR="00A4025C" w:rsidRPr="00D011D9">
                    <w:rPr>
                      <w:rFonts w:asciiTheme="minorHAnsi" w:hAnsiTheme="minorHAnsi" w:cs="Segoe UI"/>
                      <w:color w:val="0F1115"/>
                    </w:rPr>
                    <w:t>omzifti</w:t>
                  </w:r>
                  <w:r w:rsidRPr="00D011D9">
                    <w:rPr>
                      <w:rFonts w:asciiTheme="minorHAnsi" w:hAnsiTheme="minorHAnsi" w:cs="Segoe UI"/>
                      <w:color w:val="0F1115"/>
                    </w:rPr>
                    <w:t xml:space="preserve"> to achieve </w:t>
                  </w:r>
                  <w:r w:rsidRPr="00D011D9">
                    <w:rPr>
                      <w:rStyle w:val="Strong"/>
                      <w:rFonts w:asciiTheme="minorHAnsi" w:eastAsiaTheme="majorEastAsia" w:hAnsiTheme="minorHAnsi" w:cs="Segoe UI"/>
                      <w:color w:val="0F1115"/>
                    </w:rPr>
                    <w:t>"</w:t>
                  </w:r>
                  <w:r w:rsidRPr="00D011D9">
                    <w:rPr>
                      <w:rStyle w:val="Strong"/>
                      <w:rFonts w:asciiTheme="minorHAnsi" w:eastAsiaTheme="majorEastAsia" w:hAnsiTheme="minorHAnsi" w:cs="Segoe UI"/>
                      <w:i/>
                      <w:iCs/>
                      <w:color w:val="0F1115"/>
                    </w:rPr>
                    <w:t>leading class share in R/R NPM1m AML</w:t>
                  </w:r>
                  <w:r w:rsidRPr="00D011D9">
                    <w:rPr>
                      <w:rStyle w:val="Strong"/>
                      <w:rFonts w:asciiTheme="minorHAnsi" w:eastAsiaTheme="majorEastAsia" w:hAnsiTheme="minorHAnsi" w:cs="Segoe UI"/>
                      <w:color w:val="0F1115"/>
                    </w:rPr>
                    <w:t>"</w:t>
                  </w:r>
                  <w:r w:rsidRPr="00D011D9">
                    <w:rPr>
                      <w:rFonts w:asciiTheme="minorHAnsi" w:hAnsiTheme="minorHAnsi" w:cs="Segoe UI"/>
                      <w:color w:val="0F1115"/>
                    </w:rPr>
                    <w:t> with 2026 data readouts expected to broaden opportunity across AML</w:t>
                  </w:r>
                </w:p>
                <w:p w14:paraId="12251D63" w14:textId="77777777" w:rsidR="00F668DE" w:rsidRPr="00D011D9" w:rsidRDefault="003B37D2" w:rsidP="008F01A6">
                  <w:pPr>
                    <w:pStyle w:val="ds-markdown-paragraph"/>
                    <w:numPr>
                      <w:ilvl w:val="0"/>
                      <w:numId w:val="10"/>
                    </w:numPr>
                    <w:shd w:val="clear" w:color="auto" w:fill="FFFFFF"/>
                    <w:spacing w:before="0" w:beforeAutospacing="0" w:after="0" w:afterAutospacing="0"/>
                    <w:rPr>
                      <w:rFonts w:asciiTheme="minorHAnsi" w:hAnsiTheme="minorHAnsi" w:cs="Segoe UI"/>
                      <w:i/>
                      <w:iCs/>
                      <w:color w:val="0070C0"/>
                    </w:rPr>
                  </w:pPr>
                  <w:r w:rsidRPr="00D011D9">
                    <w:rPr>
                      <w:rFonts w:asciiTheme="minorHAnsi" w:hAnsiTheme="minorHAnsi" w:cs="Segoe UI"/>
                      <w:b/>
                      <w:bCs/>
                      <w:i/>
                      <w:iCs/>
                      <w:color w:val="0070C0"/>
                    </w:rPr>
                    <w:t>Despite Kura highlighting encouraging early uptake for Komzifti post-approval, initial commercial performance appears to lag Revuforj</w:t>
                  </w:r>
                  <w:r w:rsidRPr="00D011D9">
                    <w:rPr>
                      <w:rFonts w:asciiTheme="minorHAnsi" w:hAnsiTheme="minorHAnsi" w:cs="Segoe UI"/>
                      <w:i/>
                      <w:iCs/>
                      <w:color w:val="0070C0"/>
                    </w:rPr>
                    <w:t xml:space="preserve">, as Komzifti generated $2.1M in net revenue during its first ~5 weeks on the market (through Dec 31, 2025), compared with </w:t>
                  </w:r>
                  <w:hyperlink r:id="rId27" w:history="1">
                    <w:r w:rsidR="00D46F48" w:rsidRPr="00D011D9">
                      <w:rPr>
                        <w:rStyle w:val="Hyperlink"/>
                        <w:rFonts w:asciiTheme="minorHAnsi" w:hAnsiTheme="minorHAnsi"/>
                      </w:rPr>
                      <w:t>$7.7M</w:t>
                    </w:r>
                  </w:hyperlink>
                  <w:r w:rsidRPr="00D011D9">
                    <w:rPr>
                      <w:rFonts w:asciiTheme="minorHAnsi" w:hAnsiTheme="minorHAnsi" w:cs="Segoe UI"/>
                      <w:i/>
                      <w:iCs/>
                      <w:color w:val="0070C0"/>
                    </w:rPr>
                    <w:t xml:space="preserve"> reported by Syndax for Revuforj in a similar early launch period</w:t>
                  </w:r>
                </w:p>
                <w:p w14:paraId="1FD973C8" w14:textId="2AC99350" w:rsidR="008F01A6" w:rsidRPr="00D011D9" w:rsidRDefault="003B37D2" w:rsidP="00A824BD">
                  <w:pPr>
                    <w:pStyle w:val="ds-markdown-paragraph"/>
                    <w:numPr>
                      <w:ilvl w:val="1"/>
                      <w:numId w:val="10"/>
                    </w:numPr>
                    <w:shd w:val="clear" w:color="auto" w:fill="FFFFFF"/>
                    <w:spacing w:before="0" w:beforeAutospacing="0" w:after="0" w:afterAutospacing="0"/>
                    <w:rPr>
                      <w:rFonts w:asciiTheme="minorHAnsi" w:hAnsiTheme="minorHAnsi" w:cs="Segoe UI"/>
                      <w:i/>
                      <w:iCs/>
                      <w:color w:val="0070C0"/>
                    </w:rPr>
                  </w:pPr>
                  <w:r w:rsidRPr="00D011D9">
                    <w:rPr>
                      <w:rFonts w:asciiTheme="minorHAnsi" w:hAnsiTheme="minorHAnsi" w:cs="Segoe UI"/>
                      <w:i/>
                      <w:iCs/>
                      <w:color w:val="0070C0"/>
                    </w:rPr>
                    <w:t>This gap is notable given Revuforj’s initial approval targeted the smaller KMT2Ar AML population (</w:t>
                  </w:r>
                  <w:hyperlink r:id="rId28" w:history="1">
                    <w:r w:rsidRPr="00D011D9">
                      <w:rPr>
                        <w:rStyle w:val="Hyperlink"/>
                        <w:rFonts w:asciiTheme="minorHAnsi" w:hAnsiTheme="minorHAnsi"/>
                        <w:i/>
                        <w:iCs/>
                      </w:rPr>
                      <w:t>~10%</w:t>
                    </w:r>
                  </w:hyperlink>
                  <w:r w:rsidRPr="00D011D9">
                    <w:rPr>
                      <w:rFonts w:asciiTheme="minorHAnsi" w:hAnsiTheme="minorHAnsi" w:cs="Segoe UI"/>
                      <w:i/>
                      <w:iCs/>
                      <w:color w:val="0070C0"/>
                    </w:rPr>
                    <w:t xml:space="preserve"> of AML), whereas Komzifti addresses the larger NPM1m segment (</w:t>
                  </w:r>
                  <w:hyperlink r:id="rId29" w:history="1">
                    <w:r w:rsidRPr="00D011D9">
                      <w:rPr>
                        <w:rStyle w:val="Hyperlink"/>
                        <w:rFonts w:asciiTheme="minorHAnsi" w:hAnsiTheme="minorHAnsi"/>
                        <w:i/>
                        <w:iCs/>
                      </w:rPr>
                      <w:t>~30%</w:t>
                    </w:r>
                  </w:hyperlink>
                  <w:r w:rsidRPr="00D011D9">
                    <w:rPr>
                      <w:rFonts w:asciiTheme="minorHAnsi" w:hAnsiTheme="minorHAnsi" w:cs="Segoe UI"/>
                      <w:i/>
                      <w:iCs/>
                      <w:color w:val="0070C0"/>
                    </w:rPr>
                    <w:t xml:space="preserve"> of AML), suggesting slower early adoption relative to market opportunity</w:t>
                  </w:r>
                </w:p>
                <w:p w14:paraId="757AB5E1" w14:textId="4DC1C828" w:rsidR="00F668DE" w:rsidRPr="00D011D9" w:rsidRDefault="003B37D2" w:rsidP="008F01A6">
                  <w:pPr>
                    <w:pStyle w:val="ds-markdown-paragraph"/>
                    <w:numPr>
                      <w:ilvl w:val="0"/>
                      <w:numId w:val="10"/>
                    </w:numPr>
                    <w:shd w:val="clear" w:color="auto" w:fill="FFFFFF"/>
                    <w:spacing w:before="0" w:beforeAutospacing="0" w:after="0" w:afterAutospacing="0"/>
                    <w:rPr>
                      <w:rFonts w:asciiTheme="minorHAnsi" w:hAnsiTheme="minorHAnsi" w:cs="Segoe UI"/>
                      <w:i/>
                      <w:iCs/>
                      <w:color w:val="0070C0"/>
                    </w:rPr>
                  </w:pPr>
                  <w:r w:rsidRPr="00D011D9">
                    <w:rPr>
                      <w:rFonts w:asciiTheme="minorHAnsi" w:hAnsiTheme="minorHAnsi" w:cs="Segoe UI"/>
                      <w:b/>
                      <w:bCs/>
                      <w:i/>
                      <w:iCs/>
                      <w:color w:val="0070C0"/>
                    </w:rPr>
                    <w:t>Beyond early revenue dynamics, Komzifti retains several potential differentiation levers that could accelerate uptake in the coming months</w:t>
                  </w:r>
                  <w:r w:rsidRPr="00D011D9">
                    <w:rPr>
                      <w:rFonts w:asciiTheme="minorHAnsi" w:hAnsiTheme="minorHAnsi" w:cs="Segoe UI"/>
                      <w:i/>
                      <w:iCs/>
                      <w:color w:val="0070C0"/>
                    </w:rPr>
                    <w:t xml:space="preserve">, including a </w:t>
                  </w:r>
                  <w:r w:rsidRPr="00D011D9">
                    <w:rPr>
                      <w:rFonts w:asciiTheme="minorHAnsi" w:hAnsiTheme="minorHAnsi" w:cs="Segoe UI"/>
                      <w:b/>
                      <w:bCs/>
                      <w:i/>
                      <w:iCs/>
                      <w:color w:val="0070C0"/>
                    </w:rPr>
                    <w:t xml:space="preserve">more </w:t>
                  </w:r>
                  <w:proofErr w:type="spellStart"/>
                  <w:r w:rsidRPr="00D011D9">
                    <w:rPr>
                      <w:rFonts w:asciiTheme="minorHAnsi" w:hAnsiTheme="minorHAnsi" w:cs="Segoe UI"/>
                      <w:b/>
                      <w:bCs/>
                      <w:i/>
                      <w:iCs/>
                      <w:color w:val="0070C0"/>
                    </w:rPr>
                    <w:t>favorable</w:t>
                  </w:r>
                  <w:proofErr w:type="spellEnd"/>
                  <w:r w:rsidRPr="00D011D9">
                    <w:rPr>
                      <w:rFonts w:asciiTheme="minorHAnsi" w:hAnsiTheme="minorHAnsi" w:cs="Segoe UI"/>
                      <w:b/>
                      <w:bCs/>
                      <w:i/>
                      <w:iCs/>
                      <w:color w:val="0070C0"/>
                    </w:rPr>
                    <w:t xml:space="preserve"> safety profile</w:t>
                  </w:r>
                  <w:r w:rsidRPr="00D011D9">
                    <w:rPr>
                      <w:rFonts w:asciiTheme="minorHAnsi" w:hAnsiTheme="minorHAnsi" w:cs="Segoe UI"/>
                      <w:i/>
                      <w:iCs/>
                      <w:color w:val="0070C0"/>
                    </w:rPr>
                    <w:t xml:space="preserve"> (DS as the only boxed warning with no QTc prolongation signal), </w:t>
                  </w:r>
                  <w:r w:rsidRPr="00D011D9">
                    <w:rPr>
                      <w:rFonts w:asciiTheme="minorHAnsi" w:hAnsiTheme="minorHAnsi" w:cs="Segoe UI"/>
                      <w:b/>
                      <w:bCs/>
                      <w:i/>
                      <w:iCs/>
                      <w:color w:val="0070C0"/>
                    </w:rPr>
                    <w:t>greater convenience</w:t>
                  </w:r>
                  <w:r w:rsidRPr="00D011D9">
                    <w:rPr>
                      <w:rFonts w:asciiTheme="minorHAnsi" w:hAnsiTheme="minorHAnsi" w:cs="Segoe UI"/>
                      <w:i/>
                      <w:iCs/>
                      <w:color w:val="0070C0"/>
                    </w:rPr>
                    <w:t xml:space="preserve"> (QD vs BID dosing), </w:t>
                  </w:r>
                  <w:r w:rsidRPr="00D011D9">
                    <w:rPr>
                      <w:rFonts w:asciiTheme="minorHAnsi" w:hAnsiTheme="minorHAnsi" w:cs="Segoe UI"/>
                      <w:b/>
                      <w:bCs/>
                      <w:i/>
                      <w:iCs/>
                      <w:color w:val="0070C0"/>
                    </w:rPr>
                    <w:t>and emerging external support</w:t>
                  </w:r>
                  <w:r w:rsidR="00F668DE" w:rsidRPr="00D011D9">
                    <w:rPr>
                      <w:rFonts w:asciiTheme="minorHAnsi" w:hAnsiTheme="minorHAnsi" w:cs="Segoe UI"/>
                      <w:i/>
                      <w:iCs/>
                      <w:color w:val="0070C0"/>
                    </w:rPr>
                    <w:t xml:space="preserve">, </w:t>
                  </w:r>
                  <w:r w:rsidRPr="00D011D9">
                    <w:rPr>
                      <w:rFonts w:asciiTheme="minorHAnsi" w:hAnsiTheme="minorHAnsi" w:cs="Segoe UI"/>
                      <w:i/>
                      <w:iCs/>
                      <w:color w:val="0070C0"/>
                    </w:rPr>
                    <w:t>such as IPD Analytics</w:t>
                  </w:r>
                  <w:r w:rsidR="001761DF" w:rsidRPr="00D011D9">
                    <w:rPr>
                      <w:rFonts w:asciiTheme="minorHAnsi" w:hAnsiTheme="minorHAnsi" w:cs="Segoe UI"/>
                      <w:i/>
                      <w:iCs/>
                      <w:color w:val="0070C0"/>
                    </w:rPr>
                    <w:t>, possibly influencing payer</w:t>
                  </w:r>
                  <w:r w:rsidR="009B6110" w:rsidRPr="00D011D9">
                    <w:rPr>
                      <w:rFonts w:asciiTheme="minorHAnsi" w:hAnsiTheme="minorHAnsi" w:cs="Segoe UI"/>
                      <w:i/>
                      <w:iCs/>
                      <w:color w:val="0070C0"/>
                    </w:rPr>
                    <w:t xml:space="preserve">s by </w:t>
                  </w:r>
                  <w:r w:rsidRPr="00D011D9">
                    <w:rPr>
                      <w:rFonts w:asciiTheme="minorHAnsi" w:hAnsiTheme="minorHAnsi" w:cs="Segoe UI"/>
                      <w:i/>
                      <w:iCs/>
                      <w:color w:val="0070C0"/>
                    </w:rPr>
                    <w:t xml:space="preserve">recommending </w:t>
                  </w:r>
                  <w:r w:rsidRPr="00D011D9">
                    <w:rPr>
                      <w:rFonts w:asciiTheme="minorHAnsi" w:hAnsiTheme="minorHAnsi" w:cs="Segoe UI"/>
                      <w:b/>
                      <w:bCs/>
                      <w:i/>
                      <w:iCs/>
                      <w:color w:val="0070C0"/>
                    </w:rPr>
                    <w:t>Komzifti as the preferred first menin inhibitor for R/R NPM1m AML</w:t>
                  </w:r>
                </w:p>
                <w:p w14:paraId="58E00967" w14:textId="1AC0E76B" w:rsidR="003B37D2" w:rsidRPr="00D011D9" w:rsidRDefault="003B37D2" w:rsidP="00A824BD">
                  <w:pPr>
                    <w:pStyle w:val="ds-markdown-paragraph"/>
                    <w:numPr>
                      <w:ilvl w:val="1"/>
                      <w:numId w:val="10"/>
                    </w:numPr>
                    <w:shd w:val="clear" w:color="auto" w:fill="FFFFFF"/>
                    <w:spacing w:before="0" w:beforeAutospacing="0" w:after="0" w:afterAutospacing="0"/>
                    <w:rPr>
                      <w:rFonts w:asciiTheme="minorHAnsi" w:hAnsiTheme="minorHAnsi" w:cs="Segoe UI"/>
                      <w:b/>
                      <w:bCs/>
                      <w:i/>
                      <w:iCs/>
                      <w:color w:val="0070C0"/>
                    </w:rPr>
                  </w:pPr>
                  <w:r w:rsidRPr="00D011D9">
                    <w:rPr>
                      <w:rFonts w:asciiTheme="minorHAnsi" w:hAnsiTheme="minorHAnsi" w:cs="Segoe UI"/>
                      <w:i/>
                      <w:iCs/>
                      <w:color w:val="0070C0"/>
                    </w:rPr>
                    <w:t xml:space="preserve">While the competitive landscape remains fluid, </w:t>
                  </w:r>
                  <w:r w:rsidRPr="00D011D9">
                    <w:rPr>
                      <w:rFonts w:asciiTheme="minorHAnsi" w:hAnsiTheme="minorHAnsi" w:cs="Segoe UI"/>
                      <w:b/>
                      <w:bCs/>
                      <w:i/>
                      <w:iCs/>
                      <w:color w:val="0070C0"/>
                    </w:rPr>
                    <w:t>effective execution on these advantages could allow Komzifti to position itself as a “best-in-class” alternative to the first-to-market Revuforj</w:t>
                  </w:r>
                </w:p>
                <w:p w14:paraId="00E36648" w14:textId="77777777" w:rsidR="00187258" w:rsidRPr="00EB3BDD" w:rsidRDefault="00187258" w:rsidP="00EB3BDD">
                  <w:pPr>
                    <w:spacing w:after="0" w:line="254" w:lineRule="auto"/>
                    <w:ind w:left="720"/>
                    <w:rPr>
                      <w:rFonts w:ascii="Aptos" w:eastAsia="Times New Roman" w:hAnsi="Aptos" w:cs="Calibri"/>
                      <w:color w:val="000000"/>
                    </w:rPr>
                  </w:pPr>
                </w:p>
                <w:p w14:paraId="70B4A7D9" w14:textId="7CA27EB2" w:rsidR="00007166" w:rsidRPr="00007166" w:rsidRDefault="00007166" w:rsidP="00007166">
                  <w:pPr>
                    <w:keepNext/>
                    <w:spacing w:after="0" w:line="240" w:lineRule="auto"/>
                    <w:rPr>
                      <w:rFonts w:ascii="Calibri" w:eastAsia="Aptos" w:hAnsi="Calibri" w:cs="Calibri"/>
                      <w:b/>
                      <w:bCs/>
                      <w:color w:val="071D49"/>
                      <w:kern w:val="0"/>
                      <w:sz w:val="28"/>
                      <w:szCs w:val="28"/>
                      <w14:ligatures w14:val="none"/>
                    </w:rPr>
                  </w:pPr>
                  <w:r w:rsidRPr="00007166">
                    <w:rPr>
                      <w:rFonts w:ascii="Aptos" w:eastAsia="Aptos" w:hAnsi="Aptos" w:cs="Aptos"/>
                      <w:b/>
                      <w:bCs/>
                      <w:color w:val="071D49"/>
                      <w:kern w:val="0"/>
                      <w:sz w:val="28"/>
                      <w:szCs w:val="28"/>
                      <w14:ligatures w14:val="none"/>
                    </w:rPr>
                    <w:t>Tell me more:</w:t>
                  </w:r>
                  <w:r w:rsidRPr="00007166">
                    <w:rPr>
                      <w:rFonts w:ascii="Calibri" w:eastAsia="Aptos" w:hAnsi="Calibri" w:cs="Calibri"/>
                      <w:b/>
                      <w:bCs/>
                      <w:color w:val="071D49"/>
                      <w:kern w:val="0"/>
                      <w:sz w:val="28"/>
                      <w:szCs w:val="28"/>
                      <w14:ligatures w14:val="none"/>
                    </w:rPr>
                    <w:t xml:space="preserve"> </w:t>
                  </w:r>
                </w:p>
                <w:p w14:paraId="2F3BC043" w14:textId="120ED408" w:rsidR="00007166" w:rsidRPr="00D011D9" w:rsidRDefault="00007166" w:rsidP="0037649C">
                  <w:pPr>
                    <w:spacing w:after="0" w:line="240" w:lineRule="auto"/>
                    <w:textAlignment w:val="baseline"/>
                    <w:rPr>
                      <w:rFonts w:eastAsia="Aptos" w:cs="Aptos"/>
                      <w:kern w:val="0"/>
                      <w14:ligatures w14:val="none"/>
                    </w:rPr>
                  </w:pPr>
                  <w:r w:rsidRPr="00D011D9">
                    <w:rPr>
                      <w:rFonts w:eastAsia="Aptos" w:cs="Aptos"/>
                      <w:b/>
                      <w:bCs/>
                      <w:kern w:val="0"/>
                      <w14:ligatures w14:val="none"/>
                    </w:rPr>
                    <w:t>Financial Highlights</w:t>
                  </w:r>
                </w:p>
                <w:p w14:paraId="45C042B1" w14:textId="7E594148" w:rsidR="00C822FE" w:rsidRPr="00D011D9" w:rsidRDefault="00C822FE" w:rsidP="00657C48">
                  <w:pPr>
                    <w:numPr>
                      <w:ilvl w:val="0"/>
                      <w:numId w:val="10"/>
                    </w:numPr>
                    <w:spacing w:after="0" w:line="259" w:lineRule="auto"/>
                    <w:contextualSpacing/>
                    <w:rPr>
                      <w:rFonts w:eastAsia="Times New Roman" w:cs="Calibri"/>
                      <w:lang w:val="en-GB"/>
                      <w14:ligatures w14:val="none"/>
                    </w:rPr>
                  </w:pPr>
                  <w:r w:rsidRPr="00D011D9">
                    <w:rPr>
                      <w:rFonts w:eastAsia="Times New Roman" w:cs="Calibri"/>
                      <w:b/>
                      <w:bCs/>
                      <w14:ligatures w14:val="none"/>
                    </w:rPr>
                    <w:t>Collaboration revenue</w:t>
                  </w:r>
                  <w:r w:rsidRPr="00D011D9">
                    <w:rPr>
                      <w:rFonts w:eastAsia="Times New Roman" w:cs="Calibri"/>
                      <w14:ligatures w14:val="none"/>
                    </w:rPr>
                    <w:t> from Kyowa Kirin partnership was </w:t>
                  </w:r>
                  <w:r w:rsidRPr="00D011D9">
                    <w:rPr>
                      <w:rFonts w:eastAsia="Times New Roman" w:cs="Calibri"/>
                      <w:b/>
                      <w:bCs/>
                      <w14:ligatures w14:val="none"/>
                    </w:rPr>
                    <w:t>$15.2M</w:t>
                  </w:r>
                  <w:r w:rsidRPr="00D011D9">
                    <w:rPr>
                      <w:rFonts w:eastAsia="Times New Roman" w:cs="Calibri"/>
                      <w14:ligatures w14:val="none"/>
                    </w:rPr>
                    <w:t> in 4Q 2025, compared to $53.9M in 4Q 2024 </w:t>
                  </w:r>
                </w:p>
                <w:p w14:paraId="193D7E6B" w14:textId="2B017AE5" w:rsidR="00657C48" w:rsidRPr="00D011D9" w:rsidRDefault="00657C48" w:rsidP="00657C48">
                  <w:pPr>
                    <w:pStyle w:val="ds-markdown-paragraph"/>
                    <w:numPr>
                      <w:ilvl w:val="0"/>
                      <w:numId w:val="10"/>
                    </w:numPr>
                    <w:shd w:val="clear" w:color="auto" w:fill="FFFFFF"/>
                    <w:spacing w:before="0" w:beforeAutospacing="0" w:after="0" w:afterAutospacing="0"/>
                    <w:rPr>
                      <w:rFonts w:asciiTheme="minorHAnsi" w:hAnsiTheme="minorHAnsi" w:cs="Segoe UI"/>
                      <w:color w:val="0F1115"/>
                    </w:rPr>
                  </w:pPr>
                  <w:r w:rsidRPr="00D011D9">
                    <w:rPr>
                      <w:rStyle w:val="Strong"/>
                      <w:rFonts w:asciiTheme="minorHAnsi" w:eastAsiaTheme="majorEastAsia" w:hAnsiTheme="minorHAnsi"/>
                    </w:rPr>
                    <w:t xml:space="preserve">Kura received </w:t>
                  </w:r>
                  <w:r w:rsidRPr="00D011D9">
                    <w:rPr>
                      <w:rStyle w:val="Strong"/>
                      <w:rFonts w:asciiTheme="minorHAnsi" w:eastAsiaTheme="majorEastAsia" w:hAnsiTheme="minorHAnsi" w:cs="Segoe UI"/>
                      <w:color w:val="0F1115"/>
                    </w:rPr>
                    <w:t>$135M</w:t>
                  </w:r>
                  <w:r w:rsidRPr="00D011D9">
                    <w:rPr>
                      <w:rFonts w:asciiTheme="minorHAnsi" w:hAnsiTheme="minorHAnsi" w:cs="Segoe UI"/>
                      <w:color w:val="0F1115"/>
                    </w:rPr>
                    <w:t xml:space="preserve"> triggered by first commercial sale of </w:t>
                  </w:r>
                  <w:r w:rsidR="00D224FD" w:rsidRPr="00D011D9">
                    <w:rPr>
                      <w:rFonts w:asciiTheme="minorHAnsi" w:hAnsiTheme="minorHAnsi" w:cs="Segoe UI"/>
                      <w:color w:val="0F1115"/>
                    </w:rPr>
                    <w:t>K</w:t>
                  </w:r>
                  <w:r w:rsidR="00A4025C" w:rsidRPr="00D011D9">
                    <w:rPr>
                      <w:rFonts w:asciiTheme="minorHAnsi" w:hAnsiTheme="minorHAnsi" w:cs="Segoe UI"/>
                      <w:color w:val="0F1115"/>
                    </w:rPr>
                    <w:t>omzifti</w:t>
                  </w:r>
                  <w:r w:rsidRPr="00D011D9">
                    <w:rPr>
                      <w:rFonts w:asciiTheme="minorHAnsi" w:hAnsiTheme="minorHAnsi" w:cs="Segoe UI"/>
                      <w:color w:val="0F1115"/>
                    </w:rPr>
                    <w:t xml:space="preserve"> following FDA approval on Nov 13, 2025</w:t>
                  </w:r>
                </w:p>
                <w:p w14:paraId="71058A68" w14:textId="1C20B199" w:rsidR="00657C48" w:rsidRPr="00D011D9" w:rsidRDefault="00657C48" w:rsidP="00657C48">
                  <w:pPr>
                    <w:pStyle w:val="ds-markdown-paragraph"/>
                    <w:numPr>
                      <w:ilvl w:val="1"/>
                      <w:numId w:val="10"/>
                    </w:numPr>
                    <w:shd w:val="clear" w:color="auto" w:fill="FFFFFF"/>
                    <w:spacing w:before="0" w:beforeAutospacing="0" w:after="0" w:afterAutospacing="0"/>
                    <w:rPr>
                      <w:rFonts w:asciiTheme="minorHAnsi" w:hAnsiTheme="minorHAnsi" w:cs="Segoe UI"/>
                      <w:color w:val="0F1115"/>
                    </w:rPr>
                  </w:pPr>
                  <w:r w:rsidRPr="00D011D9">
                    <w:rPr>
                      <w:rStyle w:val="Strong"/>
                      <w:rFonts w:asciiTheme="minorHAnsi" w:eastAsiaTheme="majorEastAsia" w:hAnsiTheme="minorHAnsi" w:cs="Segoe UI"/>
                      <w:color w:val="0F1115"/>
                    </w:rPr>
                    <w:t>$60</w:t>
                  </w:r>
                  <w:r w:rsidR="00173330" w:rsidRPr="00D011D9">
                    <w:rPr>
                      <w:rStyle w:val="Strong"/>
                      <w:rFonts w:asciiTheme="minorHAnsi" w:eastAsiaTheme="majorEastAsia" w:hAnsiTheme="minorHAnsi" w:cs="Segoe UI"/>
                      <w:color w:val="0F1115"/>
                    </w:rPr>
                    <w:t xml:space="preserve"> </w:t>
                  </w:r>
                  <w:r w:rsidRPr="00D011D9">
                    <w:rPr>
                      <w:rStyle w:val="Strong"/>
                      <w:rFonts w:asciiTheme="minorHAnsi" w:eastAsiaTheme="majorEastAsia" w:hAnsiTheme="minorHAnsi" w:cs="Segoe UI"/>
                      <w:color w:val="0F1115"/>
                    </w:rPr>
                    <w:t>M</w:t>
                  </w:r>
                  <w:r w:rsidRPr="00D011D9">
                    <w:rPr>
                      <w:rFonts w:asciiTheme="minorHAnsi" w:hAnsiTheme="minorHAnsi" w:cs="Segoe UI"/>
                      <w:color w:val="0F1115"/>
                    </w:rPr>
                    <w:t xml:space="preserve"> for KOMET-017 </w:t>
                  </w:r>
                  <w:proofErr w:type="spellStart"/>
                  <w:r w:rsidRPr="00D011D9">
                    <w:rPr>
                      <w:rFonts w:asciiTheme="minorHAnsi" w:hAnsiTheme="minorHAnsi" w:cs="Segoe UI"/>
                      <w:color w:val="0F1115"/>
                    </w:rPr>
                    <w:t>enrollment</w:t>
                  </w:r>
                  <w:proofErr w:type="spellEnd"/>
                  <w:r w:rsidRPr="00D011D9">
                    <w:rPr>
                      <w:rFonts w:asciiTheme="minorHAnsi" w:hAnsiTheme="minorHAnsi" w:cs="Segoe UI"/>
                      <w:color w:val="0F1115"/>
                    </w:rPr>
                    <w:t xml:space="preserve"> milestones (first patient dosed in each of the two Ph 3 trials) with a </w:t>
                  </w:r>
                  <w:r w:rsidR="00173330" w:rsidRPr="00D011D9">
                    <w:rPr>
                      <w:rFonts w:asciiTheme="minorHAnsi" w:hAnsiTheme="minorHAnsi" w:cs="Segoe UI"/>
                      <w:color w:val="0F1115"/>
                    </w:rPr>
                    <w:t>t</w:t>
                  </w:r>
                  <w:r w:rsidR="00173330" w:rsidRPr="00D011D9">
                    <w:rPr>
                      <w:rStyle w:val="Strong"/>
                      <w:rFonts w:asciiTheme="minorHAnsi" w:eastAsiaTheme="majorEastAsia" w:hAnsiTheme="minorHAnsi" w:cs="Segoe UI"/>
                      <w:color w:val="0F1115"/>
                    </w:rPr>
                    <w:t>otal 4</w:t>
                  </w:r>
                  <w:r w:rsidR="00173330" w:rsidRPr="00D011D9">
                    <w:rPr>
                      <w:rStyle w:val="Strong"/>
                      <w:rFonts w:asciiTheme="minorHAnsi" w:eastAsiaTheme="majorEastAsia" w:hAnsiTheme="minorHAnsi"/>
                    </w:rPr>
                    <w:t>Q</w:t>
                  </w:r>
                  <w:r w:rsidR="00173330" w:rsidRPr="00D011D9">
                    <w:rPr>
                      <w:rStyle w:val="Strong"/>
                      <w:rFonts w:asciiTheme="minorHAnsi" w:eastAsiaTheme="majorEastAsia" w:hAnsiTheme="minorHAnsi" w:cs="Segoe UI"/>
                      <w:color w:val="0F1115"/>
                    </w:rPr>
                    <w:t xml:space="preserve"> milestone receipt</w:t>
                  </w:r>
                  <w:r w:rsidR="00E65436" w:rsidRPr="00D011D9">
                    <w:rPr>
                      <w:rStyle w:val="Strong"/>
                      <w:rFonts w:asciiTheme="minorHAnsi" w:eastAsiaTheme="majorEastAsia" w:hAnsiTheme="minorHAnsi" w:cs="Segoe UI"/>
                      <w:color w:val="0F1115"/>
                    </w:rPr>
                    <w:t xml:space="preserve"> of </w:t>
                  </w:r>
                  <w:r w:rsidRPr="00D011D9">
                    <w:rPr>
                      <w:rStyle w:val="Strong"/>
                      <w:rFonts w:asciiTheme="minorHAnsi" w:eastAsiaTheme="majorEastAsia" w:hAnsiTheme="minorHAnsi" w:cs="Segoe UI"/>
                      <w:color w:val="0F1115"/>
                    </w:rPr>
                    <w:t>$195</w:t>
                  </w:r>
                  <w:r w:rsidR="00173330" w:rsidRPr="00D011D9">
                    <w:rPr>
                      <w:rStyle w:val="Strong"/>
                      <w:rFonts w:asciiTheme="minorHAnsi" w:eastAsiaTheme="majorEastAsia" w:hAnsiTheme="minorHAnsi" w:cs="Segoe UI"/>
                      <w:color w:val="0F1115"/>
                    </w:rPr>
                    <w:t xml:space="preserve"> </w:t>
                  </w:r>
                  <w:r w:rsidRPr="00D011D9">
                    <w:rPr>
                      <w:rStyle w:val="Strong"/>
                      <w:rFonts w:asciiTheme="minorHAnsi" w:eastAsiaTheme="majorEastAsia" w:hAnsiTheme="minorHAnsi" w:cs="Segoe UI"/>
                      <w:color w:val="0F1115"/>
                    </w:rPr>
                    <w:t>M</w:t>
                  </w:r>
                </w:p>
                <w:p w14:paraId="7C9BB6DB" w14:textId="3DDC2F43" w:rsidR="00657C48" w:rsidRPr="00D011D9" w:rsidRDefault="00631E76" w:rsidP="009209C0">
                  <w:pPr>
                    <w:pStyle w:val="ds-markdown-paragraph"/>
                    <w:numPr>
                      <w:ilvl w:val="1"/>
                      <w:numId w:val="10"/>
                    </w:numPr>
                    <w:shd w:val="clear" w:color="auto" w:fill="FFFFFF"/>
                    <w:spacing w:before="0" w:beforeAutospacing="0" w:after="0" w:afterAutospacing="0"/>
                    <w:rPr>
                      <w:rFonts w:asciiTheme="minorHAnsi" w:hAnsiTheme="minorHAnsi" w:cs="Segoe UI"/>
                      <w:color w:val="0F1115"/>
                    </w:rPr>
                  </w:pPr>
                  <w:r w:rsidRPr="00D011D9">
                    <w:rPr>
                      <w:rStyle w:val="Strong"/>
                      <w:rFonts w:asciiTheme="minorHAnsi" w:eastAsiaTheme="majorEastAsia" w:hAnsiTheme="minorHAnsi" w:cs="Segoe UI"/>
                      <w:color w:val="0F1115"/>
                    </w:rPr>
                    <w:t>Kura reported that the t</w:t>
                  </w:r>
                  <w:r w:rsidR="00657C48" w:rsidRPr="00D011D9">
                    <w:rPr>
                      <w:rStyle w:val="Strong"/>
                      <w:rFonts w:asciiTheme="minorHAnsi" w:eastAsiaTheme="majorEastAsia" w:hAnsiTheme="minorHAnsi" w:cs="Segoe UI"/>
                      <w:color w:val="0F1115"/>
                    </w:rPr>
                    <w:t>otal milestone payments received to date</w:t>
                  </w:r>
                  <w:r w:rsidR="00657C48" w:rsidRPr="00D011D9">
                    <w:rPr>
                      <w:rFonts w:asciiTheme="minorHAnsi" w:hAnsiTheme="minorHAnsi" w:cs="Segoe UI"/>
                      <w:color w:val="0F1115"/>
                    </w:rPr>
                    <w:t> under the collaboration agreement</w:t>
                  </w:r>
                  <w:r w:rsidRPr="00D011D9">
                    <w:rPr>
                      <w:rFonts w:asciiTheme="minorHAnsi" w:hAnsiTheme="minorHAnsi" w:cs="Segoe UI"/>
                      <w:color w:val="0F1115"/>
                    </w:rPr>
                    <w:t xml:space="preserve"> </w:t>
                  </w:r>
                  <w:r w:rsidRPr="00D011D9">
                    <w:rPr>
                      <w:rFonts w:asciiTheme="minorHAnsi" w:hAnsiTheme="minorHAnsi"/>
                    </w:rPr>
                    <w:t>as</w:t>
                  </w:r>
                  <w:r w:rsidR="00657C48" w:rsidRPr="00D011D9">
                    <w:rPr>
                      <w:rFonts w:asciiTheme="minorHAnsi" w:hAnsiTheme="minorHAnsi" w:cs="Segoe UI"/>
                      <w:color w:val="0F1115"/>
                    </w:rPr>
                    <w:t> </w:t>
                  </w:r>
                  <w:r w:rsidR="00657C48" w:rsidRPr="00D011D9">
                    <w:rPr>
                      <w:rStyle w:val="Strong"/>
                      <w:rFonts w:asciiTheme="minorHAnsi" w:eastAsiaTheme="majorEastAsia" w:hAnsiTheme="minorHAnsi" w:cs="Segoe UI"/>
                      <w:color w:val="0F1115"/>
                    </w:rPr>
                    <w:t>$570</w:t>
                  </w:r>
                  <w:r w:rsidR="00173330" w:rsidRPr="00D011D9">
                    <w:rPr>
                      <w:rStyle w:val="Strong"/>
                      <w:rFonts w:asciiTheme="minorHAnsi" w:eastAsiaTheme="majorEastAsia" w:hAnsiTheme="minorHAnsi" w:cs="Segoe UI"/>
                      <w:color w:val="0F1115"/>
                    </w:rPr>
                    <w:t xml:space="preserve"> </w:t>
                  </w:r>
                  <w:r w:rsidR="00657C48" w:rsidRPr="00D011D9">
                    <w:rPr>
                      <w:rStyle w:val="Strong"/>
                      <w:rFonts w:asciiTheme="minorHAnsi" w:eastAsiaTheme="majorEastAsia" w:hAnsiTheme="minorHAnsi" w:cs="Segoe UI"/>
                      <w:color w:val="0F1115"/>
                    </w:rPr>
                    <w:t>M</w:t>
                  </w:r>
                  <w:r w:rsidR="00657C48" w:rsidRPr="00D011D9">
                    <w:rPr>
                      <w:rFonts w:asciiTheme="minorHAnsi" w:hAnsiTheme="minorHAnsi" w:cs="Segoe UI"/>
                      <w:color w:val="0F1115"/>
                    </w:rPr>
                    <w:t> (as of Dec 31, 2025)</w:t>
                  </w:r>
                </w:p>
                <w:p w14:paraId="3A175D7C" w14:textId="1019F564" w:rsidR="004617C9" w:rsidRPr="00D011D9" w:rsidRDefault="00173330" w:rsidP="009209C0">
                  <w:pPr>
                    <w:pStyle w:val="ds-markdown-paragraph"/>
                    <w:keepNext/>
                    <w:numPr>
                      <w:ilvl w:val="1"/>
                      <w:numId w:val="10"/>
                    </w:numPr>
                    <w:shd w:val="clear" w:color="auto" w:fill="FFFFFF"/>
                    <w:spacing w:before="0" w:beforeAutospacing="0" w:after="0" w:afterAutospacing="0"/>
                    <w:rPr>
                      <w:rFonts w:asciiTheme="minorHAnsi" w:hAnsiTheme="minorHAnsi" w:cs="Aptos"/>
                      <w:color w:val="000000"/>
                    </w:rPr>
                  </w:pPr>
                  <w:r w:rsidRPr="00D011D9">
                    <w:rPr>
                      <w:rFonts w:asciiTheme="minorHAnsi" w:hAnsiTheme="minorHAnsi" w:cs="Segoe UI"/>
                      <w:color w:val="0F1115"/>
                      <w:lang w:val="en-US"/>
                    </w:rPr>
                    <w:t>The company expects to receive an additional </w:t>
                  </w:r>
                  <w:r w:rsidRPr="00D011D9">
                    <w:rPr>
                      <w:rFonts w:asciiTheme="minorHAnsi" w:hAnsiTheme="minorHAnsi" w:cs="Segoe UI"/>
                      <w:b/>
                      <w:bCs/>
                      <w:color w:val="0F1115"/>
                      <w:lang w:val="en-US"/>
                    </w:rPr>
                    <w:t>$180 M</w:t>
                  </w:r>
                  <w:r w:rsidRPr="00D011D9">
                    <w:rPr>
                      <w:rFonts w:asciiTheme="minorHAnsi" w:hAnsiTheme="minorHAnsi" w:cs="Segoe UI"/>
                      <w:color w:val="0F1115"/>
                      <w:lang w:val="en-US"/>
                    </w:rPr>
                    <w:t> in milestone payments under the collaboration agreement with Kyowa Kirin in </w:t>
                  </w:r>
                  <w:r w:rsidRPr="00D011D9">
                    <w:rPr>
                      <w:rFonts w:asciiTheme="minorHAnsi" w:hAnsiTheme="minorHAnsi" w:cs="Segoe UI"/>
                      <w:b/>
                      <w:bCs/>
                      <w:color w:val="0F1115"/>
                      <w:lang w:val="en-US"/>
                    </w:rPr>
                    <w:t>2027-2028</w:t>
                  </w:r>
                </w:p>
                <w:p w14:paraId="4D140328" w14:textId="1CFBCD3E" w:rsidR="009360CE" w:rsidRPr="00D011D9" w:rsidRDefault="009360CE" w:rsidP="00657C48">
                  <w:pPr>
                    <w:numPr>
                      <w:ilvl w:val="0"/>
                      <w:numId w:val="10"/>
                    </w:numPr>
                    <w:spacing w:after="0" w:line="259" w:lineRule="auto"/>
                    <w:contextualSpacing/>
                    <w:rPr>
                      <w:rFonts w:eastAsia="Times New Roman" w:cs="Calibri"/>
                      <w:lang w:val="en-GB"/>
                      <w14:ligatures w14:val="none"/>
                    </w:rPr>
                  </w:pPr>
                  <w:r w:rsidRPr="00D011D9">
                    <w:rPr>
                      <w:rFonts w:eastAsia="Times New Roman" w:cs="Calibri"/>
                      <w14:ligatures w14:val="none"/>
                    </w:rPr>
                    <w:t xml:space="preserve">Kura spotlighted its </w:t>
                  </w:r>
                  <w:r w:rsidRPr="00D011D9">
                    <w:rPr>
                      <w:rFonts w:eastAsia="Times New Roman" w:cs="Calibri"/>
                      <w:b/>
                      <w:bCs/>
                      <w14:ligatures w14:val="none"/>
                    </w:rPr>
                    <w:t>strong cash position</w:t>
                  </w:r>
                  <w:r w:rsidRPr="00D011D9">
                    <w:rPr>
                      <w:rFonts w:eastAsia="Times New Roman" w:cs="Calibri"/>
                      <w14:ligatures w14:val="none"/>
                    </w:rPr>
                    <w:t xml:space="preserve"> and </w:t>
                  </w:r>
                  <w:r w:rsidRPr="00D011D9">
                    <w:rPr>
                      <w:rFonts w:eastAsia="Times New Roman" w:cs="Calibri"/>
                      <w:b/>
                      <w:bCs/>
                      <w14:ligatures w14:val="none"/>
                    </w:rPr>
                    <w:t>productive partnership</w:t>
                  </w:r>
                  <w:r w:rsidRPr="00D011D9">
                    <w:rPr>
                      <w:rFonts w:eastAsia="Times New Roman" w:cs="Calibri"/>
                      <w14:ligatures w14:val="none"/>
                    </w:rPr>
                    <w:t xml:space="preserve"> with Kyowa Kirin, </w:t>
                  </w:r>
                  <w:r w:rsidR="004A249E" w:rsidRPr="00D011D9">
                    <w:rPr>
                      <w:rFonts w:eastAsia="Times New Roman" w:cs="Calibri"/>
                      <w14:ligatures w14:val="none"/>
                    </w:rPr>
                    <w:t>together with anticipated $180M in Kyowa Kirin milestones, is expected to fund the ziftomenib AML program through first topline Ph 3 results from KOMET-017</w:t>
                  </w:r>
                </w:p>
                <w:p w14:paraId="13761808" w14:textId="217A7C8F" w:rsidR="00D6534D" w:rsidRPr="00D011D9" w:rsidRDefault="00D6534D" w:rsidP="000B0D74">
                  <w:pPr>
                    <w:keepNext/>
                    <w:spacing w:after="0" w:line="240" w:lineRule="auto"/>
                    <w:rPr>
                      <w:rFonts w:eastAsia="Times New Roman" w:cs="Aptos"/>
                      <w:color w:val="000000"/>
                      <w:kern w:val="0"/>
                      <w:highlight w:val="yellow"/>
                      <w14:ligatures w14: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DD4E9"/>
                    <w:tblCellMar>
                      <w:left w:w="0" w:type="dxa"/>
                      <w:right w:w="0" w:type="dxa"/>
                    </w:tblCellMar>
                    <w:tblLook w:val="04A0" w:firstRow="1" w:lastRow="0" w:firstColumn="1" w:lastColumn="0" w:noHBand="0" w:noVBand="1"/>
                  </w:tblPr>
                  <w:tblGrid>
                    <w:gridCol w:w="3170"/>
                    <w:gridCol w:w="3195"/>
                    <w:gridCol w:w="3195"/>
                  </w:tblGrid>
                  <w:tr w:rsidR="007E5792" w:rsidRPr="00D011D9" w14:paraId="6C3AD584" w14:textId="4D26B92F" w:rsidTr="00A824BD">
                    <w:trPr>
                      <w:trHeight w:val="233"/>
                      <w:jc w:val="center"/>
                    </w:trPr>
                    <w:tc>
                      <w:tcPr>
                        <w:tcW w:w="1658" w:type="pct"/>
                        <w:shd w:val="clear" w:color="auto" w:fill="1F3864"/>
                        <w:tcMar>
                          <w:top w:w="80" w:type="dxa"/>
                          <w:left w:w="80" w:type="dxa"/>
                          <w:bottom w:w="80" w:type="dxa"/>
                          <w:right w:w="80" w:type="dxa"/>
                        </w:tcMar>
                        <w:vAlign w:val="center"/>
                        <w:hideMark/>
                      </w:tcPr>
                      <w:p w14:paraId="6521378B" w14:textId="72D474A3" w:rsidR="007E5792" w:rsidRPr="00D011D9" w:rsidRDefault="007E5792" w:rsidP="00975F95">
                        <w:pPr>
                          <w:spacing w:after="0" w:line="259" w:lineRule="auto"/>
                          <w:jc w:val="center"/>
                          <w:rPr>
                            <w:rFonts w:cs="Calibri"/>
                            <w:b/>
                            <w:lang w:val="en-GB"/>
                          </w:rPr>
                        </w:pPr>
                      </w:p>
                    </w:tc>
                    <w:tc>
                      <w:tcPr>
                        <w:tcW w:w="1671" w:type="pct"/>
                        <w:shd w:val="clear" w:color="auto" w:fill="1F3864"/>
                        <w:tcMar>
                          <w:top w:w="80" w:type="dxa"/>
                          <w:left w:w="80" w:type="dxa"/>
                          <w:bottom w:w="80" w:type="dxa"/>
                          <w:right w:w="80" w:type="dxa"/>
                        </w:tcMar>
                        <w:vAlign w:val="center"/>
                        <w:hideMark/>
                      </w:tcPr>
                      <w:p w14:paraId="465CABE2" w14:textId="77777777" w:rsidR="007E5792" w:rsidRPr="00D011D9" w:rsidRDefault="007E5792" w:rsidP="00975F95">
                        <w:pPr>
                          <w:spacing w:after="0" w:line="259" w:lineRule="auto"/>
                          <w:jc w:val="center"/>
                          <w:rPr>
                            <w:rFonts w:cs="Calibri"/>
                            <w:b/>
                            <w:highlight w:val="yellow"/>
                            <w:lang w:val="en-GB"/>
                          </w:rPr>
                        </w:pPr>
                        <w:r w:rsidRPr="00D011D9">
                          <w:rPr>
                            <w:rFonts w:cs="Calibri"/>
                            <w:b/>
                            <w:lang w:val="en-GB"/>
                          </w:rPr>
                          <w:t>4Q 2025 (Global)</w:t>
                        </w:r>
                      </w:p>
                    </w:tc>
                    <w:tc>
                      <w:tcPr>
                        <w:tcW w:w="1671" w:type="pct"/>
                        <w:shd w:val="clear" w:color="auto" w:fill="1F3864"/>
                      </w:tcPr>
                      <w:p w14:paraId="619B2E24" w14:textId="31B44DAB" w:rsidR="007E5792" w:rsidRPr="00D011D9" w:rsidRDefault="00EC7BAE" w:rsidP="00975F95">
                        <w:pPr>
                          <w:spacing w:after="0" w:line="259" w:lineRule="auto"/>
                          <w:jc w:val="center"/>
                          <w:rPr>
                            <w:rFonts w:cs="Calibri"/>
                            <w:b/>
                            <w:lang w:val="en-GB"/>
                          </w:rPr>
                        </w:pPr>
                        <w:r w:rsidRPr="00D011D9">
                          <w:rPr>
                            <w:rFonts w:cs="Calibri"/>
                            <w:b/>
                            <w:color w:val="FFFFFF" w:themeColor="background1"/>
                            <w:lang w:val="en-GB"/>
                          </w:rPr>
                          <w:t>Komzifti (Net Sales)</w:t>
                        </w:r>
                      </w:p>
                    </w:tc>
                  </w:tr>
                  <w:tr w:rsidR="007E5792" w:rsidRPr="00D011D9" w14:paraId="213BA254" w14:textId="38CE23EB" w:rsidTr="00A824BD">
                    <w:trPr>
                      <w:trHeight w:val="266"/>
                      <w:jc w:val="center"/>
                    </w:trPr>
                    <w:tc>
                      <w:tcPr>
                        <w:tcW w:w="1658" w:type="pct"/>
                        <w:shd w:val="clear" w:color="auto" w:fill="1F3864"/>
                        <w:tcMar>
                          <w:top w:w="80" w:type="dxa"/>
                          <w:left w:w="80" w:type="dxa"/>
                          <w:bottom w:w="80" w:type="dxa"/>
                          <w:right w:w="80" w:type="dxa"/>
                        </w:tcMar>
                      </w:tcPr>
                      <w:p w14:paraId="281E0FAE" w14:textId="77777777" w:rsidR="007E5792" w:rsidRPr="00D011D9" w:rsidRDefault="007E5792" w:rsidP="00975F95">
                        <w:pPr>
                          <w:spacing w:after="0" w:line="259" w:lineRule="auto"/>
                          <w:rPr>
                            <w:rFonts w:eastAsia="Aptos" w:cs="Calibri"/>
                            <w:b/>
                            <w:bCs/>
                            <w:color w:val="FFFFFF" w:themeColor="background1"/>
                            <w:lang w:val="en-GB"/>
                          </w:rPr>
                        </w:pPr>
                        <w:r w:rsidRPr="00D011D9">
                          <w:rPr>
                            <w:b/>
                            <w:bCs/>
                          </w:rPr>
                          <w:t>Cash, cash equivalents, and short-term investments (as of Dec 31, 2025)</w:t>
                        </w:r>
                      </w:p>
                    </w:tc>
                    <w:tc>
                      <w:tcPr>
                        <w:tcW w:w="1671" w:type="pct"/>
                        <w:tcMar>
                          <w:top w:w="80" w:type="dxa"/>
                          <w:left w:w="80" w:type="dxa"/>
                          <w:bottom w:w="80" w:type="dxa"/>
                          <w:right w:w="80" w:type="dxa"/>
                        </w:tcMar>
                        <w:vAlign w:val="center"/>
                      </w:tcPr>
                      <w:p w14:paraId="244C6140" w14:textId="77777777" w:rsidR="007E5792" w:rsidRPr="00D011D9" w:rsidRDefault="007E5792" w:rsidP="00975F95">
                        <w:pPr>
                          <w:spacing w:after="0" w:line="259" w:lineRule="auto"/>
                          <w:jc w:val="center"/>
                          <w:rPr>
                            <w:rFonts w:cs="Calibri"/>
                            <w:highlight w:val="yellow"/>
                            <w:lang w:val="en-GB"/>
                          </w:rPr>
                        </w:pPr>
                        <w:r w:rsidRPr="00D011D9">
                          <w:rPr>
                            <w:rFonts w:cs="Calibri"/>
                            <w:lang w:val="en-GB"/>
                            <w14:ligatures w14:val="none"/>
                          </w:rPr>
                          <w:t>$667.2 M</w:t>
                        </w:r>
                      </w:p>
                    </w:tc>
                    <w:tc>
                      <w:tcPr>
                        <w:tcW w:w="1671" w:type="pct"/>
                        <w:vAlign w:val="center"/>
                      </w:tcPr>
                      <w:p w14:paraId="5744C25D" w14:textId="4CB33C94" w:rsidR="007E5792" w:rsidRPr="00D011D9" w:rsidRDefault="00BF5436" w:rsidP="00BF5436">
                        <w:pPr>
                          <w:spacing w:after="0" w:line="259" w:lineRule="auto"/>
                          <w:jc w:val="center"/>
                          <w:rPr>
                            <w:rFonts w:cs="Calibri"/>
                            <w:lang w:val="en-GB"/>
                            <w14:ligatures w14:val="none"/>
                          </w:rPr>
                        </w:pPr>
                        <w:r w:rsidRPr="00D011D9">
                          <w:rPr>
                            <w:rFonts w:cs="Calibri"/>
                            <w:lang w:val="en-GB"/>
                            <w14:ligatures w14:val="none"/>
                          </w:rPr>
                          <w:t>-</w:t>
                        </w:r>
                      </w:p>
                    </w:tc>
                  </w:tr>
                  <w:tr w:rsidR="007E5792" w:rsidRPr="00D011D9" w14:paraId="27816A38" w14:textId="5230E4D7" w:rsidTr="00A824BD">
                    <w:trPr>
                      <w:trHeight w:val="266"/>
                      <w:jc w:val="center"/>
                    </w:trPr>
                    <w:tc>
                      <w:tcPr>
                        <w:tcW w:w="1658" w:type="pct"/>
                        <w:shd w:val="clear" w:color="auto" w:fill="1F3864"/>
                        <w:tcMar>
                          <w:top w:w="80" w:type="dxa"/>
                          <w:left w:w="80" w:type="dxa"/>
                          <w:bottom w:w="80" w:type="dxa"/>
                          <w:right w:w="80" w:type="dxa"/>
                        </w:tcMar>
                      </w:tcPr>
                      <w:p w14:paraId="07CF2E56" w14:textId="77777777" w:rsidR="007E5792" w:rsidRPr="00D011D9" w:rsidRDefault="007E5792" w:rsidP="00975F95">
                        <w:pPr>
                          <w:spacing w:after="0" w:line="259" w:lineRule="auto"/>
                          <w:rPr>
                            <w:b/>
                            <w:bCs/>
                          </w:rPr>
                        </w:pPr>
                        <w:r w:rsidRPr="00D011D9">
                          <w:rPr>
                            <w:b/>
                            <w:bCs/>
                          </w:rPr>
                          <w:t>Anticipated Significant Near-Term Milestones</w:t>
                        </w:r>
                      </w:p>
                    </w:tc>
                    <w:tc>
                      <w:tcPr>
                        <w:tcW w:w="1671" w:type="pct"/>
                        <w:tcMar>
                          <w:top w:w="80" w:type="dxa"/>
                          <w:left w:w="80" w:type="dxa"/>
                          <w:bottom w:w="80" w:type="dxa"/>
                          <w:right w:w="80" w:type="dxa"/>
                        </w:tcMar>
                        <w:vAlign w:val="center"/>
                      </w:tcPr>
                      <w:p w14:paraId="32314719" w14:textId="77777777" w:rsidR="007E5792" w:rsidRPr="00D011D9" w:rsidRDefault="007E5792" w:rsidP="00975F95">
                        <w:pPr>
                          <w:spacing w:after="0" w:line="259" w:lineRule="auto"/>
                          <w:jc w:val="center"/>
                          <w:rPr>
                            <w:rFonts w:cs="Calibri"/>
                            <w:highlight w:val="yellow"/>
                            <w:lang w:val="en-GB"/>
                            <w14:ligatures w14:val="none"/>
                          </w:rPr>
                        </w:pPr>
                        <w:r w:rsidRPr="00D011D9">
                          <w:rPr>
                            <w:rFonts w:cs="Calibri"/>
                            <w:lang w:val="en-GB"/>
                            <w14:ligatures w14:val="none"/>
                          </w:rPr>
                          <w:t>$180.0 M</w:t>
                        </w:r>
                      </w:p>
                    </w:tc>
                    <w:tc>
                      <w:tcPr>
                        <w:tcW w:w="1671" w:type="pct"/>
                        <w:vAlign w:val="center"/>
                      </w:tcPr>
                      <w:p w14:paraId="38C7DE27" w14:textId="7BE66A48" w:rsidR="007E5792" w:rsidRPr="00D011D9" w:rsidRDefault="00BF5436" w:rsidP="00BF5436">
                        <w:pPr>
                          <w:spacing w:after="0" w:line="259" w:lineRule="auto"/>
                          <w:jc w:val="center"/>
                          <w:rPr>
                            <w:rFonts w:cs="Calibri"/>
                            <w:lang w:val="en-GB"/>
                            <w14:ligatures w14:val="none"/>
                          </w:rPr>
                        </w:pPr>
                        <w:r w:rsidRPr="00D011D9">
                          <w:rPr>
                            <w:rFonts w:cs="Calibri"/>
                            <w:lang w:val="en-GB"/>
                            <w14:ligatures w14:val="none"/>
                          </w:rPr>
                          <w:t>-</w:t>
                        </w:r>
                      </w:p>
                    </w:tc>
                  </w:tr>
                  <w:tr w:rsidR="007E5792" w:rsidRPr="00D011D9" w14:paraId="075BF7EA" w14:textId="252F343E" w:rsidTr="00A824BD">
                    <w:trPr>
                      <w:trHeight w:val="266"/>
                      <w:jc w:val="center"/>
                    </w:trPr>
                    <w:tc>
                      <w:tcPr>
                        <w:tcW w:w="1658" w:type="pct"/>
                        <w:shd w:val="clear" w:color="auto" w:fill="1F3864"/>
                        <w:tcMar>
                          <w:top w:w="80" w:type="dxa"/>
                          <w:left w:w="80" w:type="dxa"/>
                          <w:bottom w:w="80" w:type="dxa"/>
                          <w:right w:w="80" w:type="dxa"/>
                        </w:tcMar>
                      </w:tcPr>
                      <w:p w14:paraId="41ED4F66" w14:textId="4DF0FC18" w:rsidR="007E5792" w:rsidRPr="00D011D9" w:rsidRDefault="00BF5436" w:rsidP="00975F95">
                        <w:pPr>
                          <w:spacing w:after="0" w:line="259" w:lineRule="auto"/>
                          <w:rPr>
                            <w:b/>
                            <w:bCs/>
                          </w:rPr>
                        </w:pPr>
                        <w:r w:rsidRPr="00D011D9">
                          <w:rPr>
                            <w:b/>
                            <w:bCs/>
                          </w:rPr>
                          <w:t>4Q 2025 (5-week period of initial commercial availability ended</w:t>
                        </w:r>
                        <w:r w:rsidRPr="00D011D9">
                          <w:rPr>
                            <w:rFonts w:ascii="Arial" w:hAnsi="Arial" w:cs="Arial"/>
                            <w:b/>
                            <w:bCs/>
                          </w:rPr>
                          <w:t> </w:t>
                        </w:r>
                        <w:r w:rsidRPr="00D011D9">
                          <w:rPr>
                            <w:b/>
                            <w:bCs/>
                          </w:rPr>
                          <w:t>Dec 31, 2025)</w:t>
                        </w:r>
                      </w:p>
                    </w:tc>
                    <w:tc>
                      <w:tcPr>
                        <w:tcW w:w="1671" w:type="pct"/>
                        <w:tcMar>
                          <w:top w:w="80" w:type="dxa"/>
                          <w:left w:w="80" w:type="dxa"/>
                          <w:bottom w:w="80" w:type="dxa"/>
                          <w:right w:w="80" w:type="dxa"/>
                        </w:tcMar>
                        <w:vAlign w:val="center"/>
                      </w:tcPr>
                      <w:p w14:paraId="480BCA48" w14:textId="4AE6E06E" w:rsidR="007E5792" w:rsidRPr="00D011D9" w:rsidRDefault="00EC7BAE" w:rsidP="00975F95">
                        <w:pPr>
                          <w:spacing w:after="0" w:line="259" w:lineRule="auto"/>
                          <w:jc w:val="center"/>
                          <w:rPr>
                            <w:rFonts w:cs="Calibri"/>
                            <w:lang w:val="en-GB"/>
                            <w14:ligatures w14:val="none"/>
                          </w:rPr>
                        </w:pPr>
                        <w:r w:rsidRPr="00D011D9">
                          <w:rPr>
                            <w:rFonts w:cs="Calibri"/>
                            <w:lang w:val="en-GB"/>
                            <w14:ligatures w14:val="none"/>
                          </w:rPr>
                          <w:t>-</w:t>
                        </w:r>
                      </w:p>
                    </w:tc>
                    <w:tc>
                      <w:tcPr>
                        <w:tcW w:w="1671" w:type="pct"/>
                        <w:vAlign w:val="center"/>
                      </w:tcPr>
                      <w:p w14:paraId="1EF3E8E5" w14:textId="3FD31D24" w:rsidR="007E5792" w:rsidRPr="00D011D9" w:rsidRDefault="000C7188" w:rsidP="00BF5436">
                        <w:pPr>
                          <w:spacing w:after="0" w:line="259" w:lineRule="auto"/>
                          <w:jc w:val="center"/>
                          <w:rPr>
                            <w:rFonts w:cs="Calibri"/>
                            <w:lang w:val="en-GB"/>
                            <w14:ligatures w14:val="none"/>
                          </w:rPr>
                        </w:pPr>
                        <w:r w:rsidRPr="00D011D9">
                          <w:rPr>
                            <w:rFonts w:cs="Calibri"/>
                            <w:lang w:val="en-GB"/>
                            <w14:ligatures w14:val="none"/>
                          </w:rPr>
                          <w:t>$2.1 M</w:t>
                        </w:r>
                      </w:p>
                    </w:tc>
                  </w:tr>
                </w:tbl>
                <w:p w14:paraId="198121A2" w14:textId="77777777" w:rsidR="008D7D13" w:rsidRPr="00D011D9" w:rsidRDefault="008D7D13" w:rsidP="00007166">
                  <w:pPr>
                    <w:keepNext/>
                    <w:spacing w:after="0" w:line="240" w:lineRule="auto"/>
                    <w:rPr>
                      <w:rFonts w:eastAsia="Aptos" w:cs="Aptos"/>
                      <w:b/>
                      <w:bCs/>
                      <w:color w:val="000000"/>
                      <w:kern w:val="0"/>
                      <w14:ligatures w14:val="none"/>
                    </w:rPr>
                  </w:pPr>
                </w:p>
                <w:p w14:paraId="507F4801" w14:textId="77777777" w:rsidR="009E1D73" w:rsidRPr="00D011D9" w:rsidRDefault="009E1D73" w:rsidP="00007166">
                  <w:pPr>
                    <w:keepNext/>
                    <w:spacing w:after="0" w:line="240" w:lineRule="auto"/>
                    <w:rPr>
                      <w:rFonts w:eastAsia="Aptos" w:cs="Aptos"/>
                      <w:b/>
                      <w:bCs/>
                      <w:color w:val="000000"/>
                      <w:kern w:val="0"/>
                      <w14:ligatures w14:val="none"/>
                    </w:rPr>
                  </w:pPr>
                </w:p>
                <w:p w14:paraId="707459F9" w14:textId="03B6EDC0" w:rsidR="00153D0E" w:rsidRPr="00D011D9" w:rsidRDefault="00153D0E" w:rsidP="003C4400">
                  <w:pPr>
                    <w:keepNext/>
                    <w:spacing w:after="0" w:line="240" w:lineRule="auto"/>
                    <w:rPr>
                      <w:rFonts w:eastAsia="Aptos" w:cs="Aptos"/>
                      <w:b/>
                      <w:bCs/>
                      <w:color w:val="000000"/>
                      <w:kern w:val="0"/>
                      <w14:ligatures w14:val="none"/>
                    </w:rPr>
                  </w:pPr>
                  <w:r w:rsidRPr="00D011D9">
                    <w:rPr>
                      <w:rFonts w:eastAsia="Aptos" w:cs="Aptos"/>
                      <w:b/>
                      <w:bCs/>
                      <w:color w:val="000000"/>
                      <w:kern w:val="0"/>
                      <w14:ligatures w14:val="none"/>
                    </w:rPr>
                    <w:t xml:space="preserve">Key Upcoming </w:t>
                  </w:r>
                  <w:r w:rsidR="00720508" w:rsidRPr="00D011D9">
                    <w:rPr>
                      <w:rFonts w:eastAsia="Aptos" w:cs="Aptos"/>
                      <w:b/>
                      <w:bCs/>
                      <w:color w:val="000000"/>
                      <w:kern w:val="0"/>
                      <w14:ligatures w14:val="none"/>
                    </w:rPr>
                    <w:t>Catalysts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705"/>
                    <w:gridCol w:w="4705"/>
                  </w:tblGrid>
                  <w:tr w:rsidR="008717B0" w:rsidRPr="00D011D9" w14:paraId="02C82933" w14:textId="77777777" w:rsidTr="00A274F3">
                    <w:trPr>
                      <w:trHeight w:val="266"/>
                    </w:trPr>
                    <w:tc>
                      <w:tcPr>
                        <w:tcW w:w="4705" w:type="dxa"/>
                        <w:shd w:val="clear" w:color="auto" w:fill="1F3864"/>
                      </w:tcPr>
                      <w:p w14:paraId="5FE994C8" w14:textId="77777777" w:rsidR="00932E30" w:rsidRPr="00D011D9" w:rsidRDefault="00932E30" w:rsidP="00932E30">
                        <w:pPr>
                          <w:keepNext/>
                          <w:rPr>
                            <w:rFonts w:eastAsia="Aptos" w:cs="Aptos"/>
                            <w:b/>
                            <w:bCs/>
                            <w:color w:val="FFFFFF" w:themeColor="background1"/>
                            <w:kern w:val="0"/>
                            <w14:ligatures w14:val="none"/>
                          </w:rPr>
                        </w:pPr>
                        <w:r w:rsidRPr="00D011D9">
                          <w:rPr>
                            <w:rFonts w:eastAsia="Aptos" w:cs="Aptos"/>
                            <w:b/>
                            <w:bCs/>
                            <w:color w:val="FFFFFF" w:themeColor="background1"/>
                            <w:kern w:val="0"/>
                            <w14:ligatures w14:val="none"/>
                          </w:rPr>
                          <w:t>Milestones</w:t>
                        </w:r>
                      </w:p>
                    </w:tc>
                    <w:tc>
                      <w:tcPr>
                        <w:tcW w:w="4705" w:type="dxa"/>
                        <w:shd w:val="clear" w:color="auto" w:fill="1F3864"/>
                      </w:tcPr>
                      <w:p w14:paraId="1EFD9EF7" w14:textId="77777777" w:rsidR="00932E30" w:rsidRPr="00D011D9" w:rsidRDefault="00932E30" w:rsidP="00932E30">
                        <w:pPr>
                          <w:keepNext/>
                          <w:rPr>
                            <w:rFonts w:eastAsia="Aptos" w:cs="Aptos"/>
                            <w:b/>
                            <w:bCs/>
                            <w:color w:val="FFFFFF" w:themeColor="background1"/>
                            <w:kern w:val="0"/>
                            <w14:ligatures w14:val="none"/>
                          </w:rPr>
                        </w:pPr>
                        <w:r w:rsidRPr="00D011D9">
                          <w:rPr>
                            <w:rFonts w:eastAsia="Aptos" w:cs="Aptos"/>
                            <w:b/>
                            <w:bCs/>
                            <w:color w:val="FFFFFF" w:themeColor="background1"/>
                            <w:kern w:val="0"/>
                            <w14:ligatures w14:val="none"/>
                          </w:rPr>
                          <w:t>Timelines</w:t>
                        </w:r>
                      </w:p>
                    </w:tc>
                  </w:tr>
                  <w:tr w:rsidR="004D75E7" w:rsidRPr="00D011D9" w14:paraId="7706AFC8" w14:textId="77777777" w:rsidTr="00A274F3">
                    <w:trPr>
                      <w:trHeight w:val="266"/>
                    </w:trPr>
                    <w:tc>
                      <w:tcPr>
                        <w:tcW w:w="4705" w:type="dxa"/>
                        <w:shd w:val="clear" w:color="auto" w:fill="1F3864"/>
                      </w:tcPr>
                      <w:p w14:paraId="2A9A0400" w14:textId="29FE208A" w:rsidR="00C8399B" w:rsidRPr="00D011D9" w:rsidRDefault="004B30E0" w:rsidP="00B0381B">
                        <w:pPr>
                          <w:keepNext/>
                          <w:rPr>
                            <w:rFonts w:eastAsia="Aptos" w:cs="Aptos"/>
                            <w:color w:val="FFFFFF" w:themeColor="background1"/>
                            <w:kern w:val="0"/>
                            <w14:ligatures w14:val="none"/>
                          </w:rPr>
                        </w:pPr>
                        <w:hyperlink r:id="rId30" w:anchor="contacts-and-locations" w:history="1">
                          <w:r w:rsidRPr="00D011D9">
                            <w:rPr>
                              <w:rStyle w:val="Hyperlink"/>
                              <w:rFonts w:eastAsia="Aptos" w:cs="Calibri"/>
                              <w:color w:val="FFFFFF" w:themeColor="background1"/>
                            </w:rPr>
                            <w:t>Ph 1</w:t>
                          </w:r>
                        </w:hyperlink>
                        <w:r w:rsidRPr="00D011D9">
                          <w:rPr>
                            <w:color w:val="FFFFFF" w:themeColor="background1"/>
                          </w:rPr>
                          <w:t xml:space="preserve"> </w:t>
                        </w:r>
                        <w:r w:rsidR="009D45F7" w:rsidRPr="00D011D9">
                          <w:rPr>
                            <w:color w:val="FFFFFF" w:themeColor="background1"/>
                          </w:rPr>
                          <w:t xml:space="preserve">Japan-only </w:t>
                        </w:r>
                        <w:r w:rsidRPr="00D011D9">
                          <w:rPr>
                            <w:color w:val="FFFFFF" w:themeColor="background1"/>
                          </w:rPr>
                          <w:t xml:space="preserve">study of </w:t>
                        </w:r>
                        <w:r w:rsidR="005E0DFA" w:rsidRPr="00D011D9">
                          <w:rPr>
                            <w:rFonts w:cs="Calibri"/>
                            <w14:ligatures w14:val="none"/>
                          </w:rPr>
                          <w:t>KK2845</w:t>
                        </w:r>
                        <w:r w:rsidR="009B10B9" w:rsidRPr="00D011D9">
                          <w:rPr>
                            <w:rFonts w:cs="Calibri"/>
                            <w14:ligatures w14:val="none"/>
                          </w:rPr>
                          <w:t xml:space="preserve"> </w:t>
                        </w:r>
                        <w:r w:rsidR="00E933A4" w:rsidRPr="00D011D9">
                          <w:rPr>
                            <w:rFonts w:cs="Calibri"/>
                            <w:color w:val="FFFFFF" w:themeColor="background1"/>
                            <w14:ligatures w14:val="none"/>
                          </w:rPr>
                          <w:t>(</w:t>
                        </w:r>
                        <w:r w:rsidR="00E933A4" w:rsidRPr="00D011D9">
                          <w:rPr>
                            <w:rFonts w:eastAsia="Aptos" w:cs="Calibri"/>
                            <w:color w:val="FFFFFF" w:themeColor="background1"/>
                          </w:rPr>
                          <w:t>described as a “</w:t>
                        </w:r>
                        <w:hyperlink r:id="rId31" w:history="1">
                          <w:r w:rsidR="00E933A4" w:rsidRPr="00D011D9">
                            <w:rPr>
                              <w:rStyle w:val="Hyperlink"/>
                              <w:rFonts w:eastAsia="Aptos" w:cs="Calibri"/>
                              <w:color w:val="FFFFFF" w:themeColor="background1"/>
                            </w:rPr>
                            <w:t>global product</w:t>
                          </w:r>
                        </w:hyperlink>
                        <w:r w:rsidR="00E933A4" w:rsidRPr="00D011D9">
                          <w:rPr>
                            <w:rFonts w:eastAsia="Aptos" w:cs="Calibri"/>
                            <w:color w:val="FFFFFF" w:themeColor="background1"/>
                          </w:rPr>
                          <w:t>”</w:t>
                        </w:r>
                        <w:r w:rsidR="00E933A4" w:rsidRPr="00D011D9">
                          <w:rPr>
                            <w:rFonts w:cs="Calibri"/>
                            <w:color w:val="FFFFFF" w:themeColor="background1"/>
                            <w14:ligatures w14:val="none"/>
                          </w:rPr>
                          <w:t>)</w:t>
                        </w:r>
                        <w:r w:rsidR="00E933A4" w:rsidRPr="00D011D9">
                          <w:rPr>
                            <w:rFonts w:cs="Calibri"/>
                            <w14:ligatures w14:val="none"/>
                          </w:rPr>
                          <w:t xml:space="preserve"> </w:t>
                        </w:r>
                        <w:r w:rsidR="009B10B9" w:rsidRPr="00D011D9">
                          <w:rPr>
                            <w:rFonts w:cs="Calibri"/>
                            <w14:ligatures w14:val="none"/>
                          </w:rPr>
                          <w:t>in R/R</w:t>
                        </w:r>
                        <w:r w:rsidR="0004168F" w:rsidRPr="00D011D9">
                          <w:rPr>
                            <w:rFonts w:cs="Calibri"/>
                            <w14:ligatures w14:val="none"/>
                          </w:rPr>
                          <w:t xml:space="preserve"> </w:t>
                        </w:r>
                        <w:r w:rsidR="009B10B9" w:rsidRPr="00D011D9">
                          <w:rPr>
                            <w:rFonts w:cs="Calibri"/>
                            <w14:ligatures w14:val="none"/>
                          </w:rPr>
                          <w:t>AML</w:t>
                        </w:r>
                      </w:p>
                    </w:tc>
                    <w:tc>
                      <w:tcPr>
                        <w:tcW w:w="4705" w:type="dxa"/>
                      </w:tcPr>
                      <w:p w14:paraId="719833C3" w14:textId="39D4A0A4" w:rsidR="00C8399B" w:rsidRPr="00D011D9" w:rsidRDefault="00111B86" w:rsidP="00B0381B">
                        <w:pPr>
                          <w:keepNext/>
                          <w:rPr>
                            <w:rFonts w:eastAsia="Aptos" w:cs="Aptos"/>
                            <w:color w:val="000000"/>
                            <w:kern w:val="0"/>
                            <w14:ligatures w14:val="none"/>
                          </w:rPr>
                        </w:pPr>
                        <w:r w:rsidRPr="00D011D9">
                          <w:rPr>
                            <w:rFonts w:eastAsia="Aptos" w:cs="Aptos"/>
                            <w:color w:val="000000"/>
                            <w:kern w:val="0"/>
                            <w14:ligatures w14:val="none"/>
                          </w:rPr>
                          <w:t xml:space="preserve">Ongoing (PCD: Dec 2025) </w:t>
                        </w:r>
                        <w:r w:rsidRPr="00D011D9">
                          <w:rPr>
                            <w:rFonts w:eastAsia="Aptos" w:cs="Calibri"/>
                            <w:i/>
                            <w:color w:val="0070C0"/>
                            <w:lang w:val="en-GB"/>
                          </w:rPr>
                          <w:t>(reiterated)</w:t>
                        </w:r>
                      </w:p>
                    </w:tc>
                  </w:tr>
                  <w:tr w:rsidR="004D75E7" w:rsidRPr="00D011D9" w14:paraId="1C8FC33B" w14:textId="77777777" w:rsidTr="00A274F3">
                    <w:trPr>
                      <w:trHeight w:val="266"/>
                    </w:trPr>
                    <w:tc>
                      <w:tcPr>
                        <w:tcW w:w="4705" w:type="dxa"/>
                        <w:shd w:val="clear" w:color="auto" w:fill="1F3864"/>
                      </w:tcPr>
                      <w:p w14:paraId="5CE5ACAF" w14:textId="6819049F" w:rsidR="002006AD" w:rsidRPr="00D011D9" w:rsidRDefault="00E31132" w:rsidP="002006AD">
                        <w:pPr>
                          <w:keepNext/>
                          <w:rPr>
                            <w:rFonts w:eastAsia="Aptos" w:cs="Aptos"/>
                            <w:color w:val="FFFFFF" w:themeColor="background1"/>
                            <w:kern w:val="0"/>
                            <w14:ligatures w14:val="none"/>
                          </w:rPr>
                        </w:pPr>
                        <w:r w:rsidRPr="00D011D9">
                          <w:rPr>
                            <w:rFonts w:eastAsia="Aptos" w:cs="Aptos"/>
                            <w:color w:val="FFFFFF" w:themeColor="background1"/>
                            <w:kern w:val="0"/>
                            <w14:ligatures w14:val="none"/>
                          </w:rPr>
                          <w:t xml:space="preserve">Updated data from </w:t>
                        </w:r>
                        <w:hyperlink r:id="rId32" w:history="1">
                          <w:r w:rsidRPr="00D011D9">
                            <w:rPr>
                              <w:rStyle w:val="Hyperlink"/>
                              <w:rFonts w:eastAsia="Aptos" w:cs="Aptos"/>
                              <w:color w:val="FFFFFF" w:themeColor="background1"/>
                              <w:kern w:val="0"/>
                              <w14:ligatures w14:val="none"/>
                            </w:rPr>
                            <w:t>KOMET-007</w:t>
                          </w:r>
                        </w:hyperlink>
                        <w:r w:rsidRPr="00D011D9">
                          <w:rPr>
                            <w:rFonts w:eastAsia="Aptos" w:cs="Aptos"/>
                            <w:color w:val="FFFFFF" w:themeColor="background1"/>
                            <w:kern w:val="0"/>
                            <w14:ligatures w14:val="none"/>
                          </w:rPr>
                          <w:t xml:space="preserve"> (ziftomenib + 7+3 in frontline NPM1m/KMT2Ar AML)</w:t>
                        </w:r>
                      </w:p>
                    </w:tc>
                    <w:tc>
                      <w:tcPr>
                        <w:tcW w:w="4705" w:type="dxa"/>
                      </w:tcPr>
                      <w:p w14:paraId="721EA43E" w14:textId="33C8962E" w:rsidR="002006AD" w:rsidRPr="00D011D9" w:rsidRDefault="0058648F" w:rsidP="002006AD">
                        <w:pPr>
                          <w:keepNext/>
                          <w:rPr>
                            <w:rFonts w:eastAsia="Aptos" w:cs="Aptos"/>
                            <w:color w:val="000000"/>
                            <w:kern w:val="0"/>
                            <w14:ligatures w14:val="none"/>
                          </w:rPr>
                        </w:pPr>
                        <w:r w:rsidRPr="00D011D9">
                          <w:rPr>
                            <w:rFonts w:eastAsia="Aptos" w:cs="Aptos"/>
                            <w:b/>
                            <w:bCs/>
                            <w:color w:val="000000"/>
                            <w:kern w:val="0"/>
                            <w14:ligatures w14:val="none"/>
                          </w:rPr>
                          <w:t xml:space="preserve">1H 2026 </w:t>
                        </w:r>
                        <w:r w:rsidRPr="00D011D9">
                          <w:rPr>
                            <w:rFonts w:eastAsia="Aptos" w:cs="Calibri"/>
                            <w:i/>
                            <w:color w:val="0070C0"/>
                            <w:lang w:val="en-GB"/>
                          </w:rPr>
                          <w:t>(reiterated)</w:t>
                        </w:r>
                        <w:r w:rsidRPr="00D011D9">
                          <w:rPr>
                            <w:rFonts w:eastAsia="Aptos" w:cs="Aptos"/>
                            <w:color w:val="000000"/>
                            <w:kern w:val="0"/>
                            <w14:ligatures w14:val="none"/>
                          </w:rPr>
                          <w:t xml:space="preserve"> </w:t>
                        </w:r>
                      </w:p>
                    </w:tc>
                  </w:tr>
                  <w:tr w:rsidR="005F4685" w:rsidRPr="00D011D9" w14:paraId="2BB3BA91" w14:textId="77777777" w:rsidTr="00A274F3">
                    <w:trPr>
                      <w:trHeight w:val="266"/>
                    </w:trPr>
                    <w:tc>
                      <w:tcPr>
                        <w:tcW w:w="4705" w:type="dxa"/>
                        <w:shd w:val="clear" w:color="auto" w:fill="1F3864"/>
                      </w:tcPr>
                      <w:p w14:paraId="5DA46ED7" w14:textId="2A6C3473" w:rsidR="005F4685" w:rsidRPr="00D011D9" w:rsidRDefault="005F4685" w:rsidP="002006AD">
                        <w:pPr>
                          <w:keepNext/>
                          <w:rPr>
                            <w:rFonts w:eastAsia="Aptos" w:cs="Aptos"/>
                            <w:color w:val="FFFFFF" w:themeColor="background1"/>
                            <w:kern w:val="0"/>
                            <w14:ligatures w14:val="none"/>
                          </w:rPr>
                        </w:pPr>
                        <w:r w:rsidRPr="00D011D9">
                          <w:rPr>
                            <w:rFonts w:eastAsia="Aptos" w:cs="Aptos"/>
                            <w:color w:val="FFFFFF" w:themeColor="background1"/>
                            <w:kern w:val="0"/>
                            <w14:ligatures w14:val="none"/>
                          </w:rPr>
                          <w:t xml:space="preserve">Data from </w:t>
                        </w:r>
                        <w:hyperlink r:id="rId33" w:history="1">
                          <w:r w:rsidRPr="00D011D9">
                            <w:rPr>
                              <w:rStyle w:val="Hyperlink"/>
                              <w:rFonts w:eastAsia="Aptos" w:cs="Aptos"/>
                              <w:color w:val="FFFFFF" w:themeColor="background1"/>
                              <w:kern w:val="0"/>
                              <w14:ligatures w14:val="none"/>
                            </w:rPr>
                            <w:t>KOMET-007</w:t>
                          </w:r>
                        </w:hyperlink>
                        <w:r w:rsidRPr="00D011D9">
                          <w:rPr>
                            <w:rFonts w:eastAsia="Aptos" w:cs="Aptos"/>
                            <w:color w:val="FFFFFF" w:themeColor="background1"/>
                            <w:kern w:val="0"/>
                            <w14:ligatures w14:val="none"/>
                          </w:rPr>
                          <w:t xml:space="preserve"> (ziftomenib + </w:t>
                        </w:r>
                        <w:r w:rsidR="00542964" w:rsidRPr="00D011D9">
                          <w:rPr>
                            <w:rFonts w:eastAsia="Aptos" w:cs="Aptos"/>
                            <w:color w:val="FFFFFF" w:themeColor="background1"/>
                            <w:kern w:val="0"/>
                            <w14:ligatures w14:val="none"/>
                          </w:rPr>
                          <w:t xml:space="preserve">Ven + Aza </w:t>
                        </w:r>
                        <w:r w:rsidRPr="00D011D9">
                          <w:rPr>
                            <w:rFonts w:eastAsia="Aptos" w:cs="Aptos"/>
                            <w:color w:val="FFFFFF" w:themeColor="background1"/>
                            <w:kern w:val="0"/>
                            <w14:ligatures w14:val="none"/>
                          </w:rPr>
                          <w:t xml:space="preserve">in </w:t>
                        </w:r>
                        <w:r w:rsidR="00542964" w:rsidRPr="00D011D9">
                          <w:rPr>
                            <w:rFonts w:eastAsia="Aptos" w:cs="Aptos"/>
                            <w:color w:val="FFFFFF" w:themeColor="background1"/>
                            <w:kern w:val="0"/>
                            <w14:ligatures w14:val="none"/>
                          </w:rPr>
                          <w:t xml:space="preserve">R/R </w:t>
                        </w:r>
                        <w:r w:rsidRPr="00D011D9">
                          <w:rPr>
                            <w:rFonts w:eastAsia="Aptos" w:cs="Aptos"/>
                            <w:color w:val="FFFFFF" w:themeColor="background1"/>
                            <w:kern w:val="0"/>
                            <w14:ligatures w14:val="none"/>
                          </w:rPr>
                          <w:t>NPM1m AML)</w:t>
                        </w:r>
                      </w:p>
                    </w:tc>
                    <w:tc>
                      <w:tcPr>
                        <w:tcW w:w="4705" w:type="dxa"/>
                      </w:tcPr>
                      <w:p w14:paraId="083D1DFA" w14:textId="20C8977D" w:rsidR="005F4685" w:rsidRPr="00D011D9" w:rsidRDefault="00C479E8" w:rsidP="002006AD">
                        <w:pPr>
                          <w:keepNext/>
                          <w:rPr>
                            <w:rFonts w:eastAsia="Aptos" w:cs="Aptos"/>
                            <w:b/>
                            <w:bCs/>
                            <w:color w:val="000000"/>
                            <w:kern w:val="0"/>
                            <w14:ligatures w14:val="none"/>
                          </w:rPr>
                        </w:pPr>
                        <w:r w:rsidRPr="00D011D9">
                          <w:rPr>
                            <w:rFonts w:eastAsia="Aptos" w:cs="Aptos"/>
                            <w:b/>
                            <w:bCs/>
                            <w:color w:val="000000"/>
                            <w:kern w:val="0"/>
                            <w14:ligatures w14:val="none"/>
                          </w:rPr>
                          <w:t xml:space="preserve">1H 2026 </w:t>
                        </w:r>
                        <w:r w:rsidRPr="00D011D9">
                          <w:rPr>
                            <w:rFonts w:eastAsia="Aptos" w:cs="Calibri"/>
                            <w:i/>
                            <w:color w:val="0070C0"/>
                            <w:lang w:val="en-GB"/>
                          </w:rPr>
                          <w:t>(reiterated)</w:t>
                        </w:r>
                      </w:p>
                    </w:tc>
                  </w:tr>
                  <w:tr w:rsidR="00E31132" w:rsidRPr="00D011D9" w14:paraId="1781FB46" w14:textId="77777777" w:rsidTr="00A274F3">
                    <w:trPr>
                      <w:trHeight w:val="266"/>
                    </w:trPr>
                    <w:tc>
                      <w:tcPr>
                        <w:tcW w:w="4705" w:type="dxa"/>
                        <w:shd w:val="clear" w:color="auto" w:fill="1F3864"/>
                      </w:tcPr>
                      <w:p w14:paraId="337198B6" w14:textId="77F1B784" w:rsidR="00E31132" w:rsidRPr="00D011D9" w:rsidRDefault="00E31132" w:rsidP="002006AD">
                        <w:pPr>
                          <w:keepNext/>
                          <w:rPr>
                            <w:rFonts w:eastAsia="Aptos" w:cs="Aptos"/>
                            <w:b/>
                            <w:bCs/>
                            <w:color w:val="FFFFFF" w:themeColor="background1"/>
                            <w:kern w:val="0"/>
                            <w14:ligatures w14:val="none"/>
                          </w:rPr>
                        </w:pPr>
                        <w:r w:rsidRPr="00D011D9">
                          <w:rPr>
                            <w:rFonts w:eastAsia="Aptos" w:cs="Aptos"/>
                            <w:color w:val="FFFFFF" w:themeColor="background1"/>
                            <w:kern w:val="0"/>
                            <w14:ligatures w14:val="none"/>
                          </w:rPr>
                          <w:t xml:space="preserve">Data from </w:t>
                        </w:r>
                        <w:hyperlink r:id="rId34" w:anchor="study-plan" w:history="1">
                          <w:r w:rsidRPr="00D011D9">
                            <w:rPr>
                              <w:rStyle w:val="Hyperlink"/>
                              <w:rFonts w:eastAsia="Aptos" w:cs="Aptos"/>
                              <w:color w:val="FFFFFF" w:themeColor="background1"/>
                              <w:kern w:val="0"/>
                              <w14:ligatures w14:val="none"/>
                            </w:rPr>
                            <w:t>KOMET-008</w:t>
                          </w:r>
                        </w:hyperlink>
                        <w:r w:rsidRPr="00D011D9">
                          <w:rPr>
                            <w:rFonts w:eastAsia="Aptos" w:cs="Aptos"/>
                            <w:color w:val="FFFFFF" w:themeColor="background1"/>
                            <w:kern w:val="0"/>
                            <w14:ligatures w14:val="none"/>
                          </w:rPr>
                          <w:t xml:space="preserve"> (ziftomenib +  FLAG-IDA or LDAC or gilteritinib) study in R/R </w:t>
                        </w:r>
                        <w:r w:rsidR="00E078E1" w:rsidRPr="00D011D9">
                          <w:rPr>
                            <w:rFonts w:cs="Calibri"/>
                            <w:color w:val="FFFFFF" w:themeColor="background1"/>
                            <w:lang w:eastAsia="ja-JP"/>
                          </w:rPr>
                          <w:t xml:space="preserve">NPM1m/FLT3m </w:t>
                        </w:r>
                        <w:r w:rsidRPr="00D011D9">
                          <w:rPr>
                            <w:rFonts w:cs="Calibri"/>
                            <w:color w:val="FFFFFF" w:themeColor="background1"/>
                            <w:lang w:eastAsia="ja-JP"/>
                          </w:rPr>
                          <w:t>AML</w:t>
                        </w:r>
                      </w:p>
                    </w:tc>
                    <w:tc>
                      <w:tcPr>
                        <w:tcW w:w="4705" w:type="dxa"/>
                      </w:tcPr>
                      <w:p w14:paraId="27FC5CD4" w14:textId="48410F75" w:rsidR="00E31132" w:rsidRPr="00D011D9" w:rsidRDefault="00E078E1" w:rsidP="002006AD">
                        <w:pPr>
                          <w:keepNext/>
                          <w:rPr>
                            <w:rFonts w:eastAsia="Aptos" w:cs="Aptos"/>
                            <w:color w:val="000000"/>
                            <w:kern w:val="0"/>
                            <w14:ligatures w14:val="none"/>
                          </w:rPr>
                        </w:pPr>
                        <w:r w:rsidRPr="00D011D9">
                          <w:rPr>
                            <w:rFonts w:eastAsia="Aptos" w:cs="Aptos"/>
                            <w:b/>
                            <w:bCs/>
                            <w:color w:val="000000"/>
                            <w:kern w:val="0"/>
                            <w14:ligatures w14:val="none"/>
                          </w:rPr>
                          <w:t xml:space="preserve">2H 2026 </w:t>
                        </w:r>
                        <w:r w:rsidRPr="00D011D9">
                          <w:rPr>
                            <w:rFonts w:eastAsia="Aptos" w:cs="Calibri"/>
                            <w:i/>
                            <w:color w:val="0070C0"/>
                            <w:lang w:val="en-GB"/>
                          </w:rPr>
                          <w:t>(reiterated)</w:t>
                        </w:r>
                      </w:p>
                    </w:tc>
                  </w:tr>
                  <w:tr w:rsidR="004D75E7" w:rsidRPr="00D011D9" w14:paraId="47579152" w14:textId="77777777" w:rsidTr="00A274F3">
                    <w:trPr>
                      <w:trHeight w:val="266"/>
                    </w:trPr>
                    <w:tc>
                      <w:tcPr>
                        <w:tcW w:w="4705" w:type="dxa"/>
                        <w:shd w:val="clear" w:color="auto" w:fill="1F3864"/>
                      </w:tcPr>
                      <w:p w14:paraId="07FD442B" w14:textId="58AA9196" w:rsidR="00B0381B" w:rsidRPr="00D011D9" w:rsidRDefault="00B0381B" w:rsidP="00B0381B">
                        <w:pPr>
                          <w:keepNext/>
                          <w:rPr>
                            <w:rFonts w:eastAsia="Aptos" w:cs="Aptos"/>
                            <w:color w:val="FFFFFF" w:themeColor="background1"/>
                            <w:kern w:val="0"/>
                            <w14:ligatures w14:val="none"/>
                          </w:rPr>
                        </w:pPr>
                        <w:r w:rsidRPr="00D011D9">
                          <w:rPr>
                            <w:rFonts w:eastAsia="Aptos" w:cs="Aptos"/>
                            <w:color w:val="FFFFFF" w:themeColor="background1"/>
                            <w:kern w:val="0"/>
                            <w14:ligatures w14:val="none"/>
                          </w:rPr>
                          <w:t xml:space="preserve">Topline MRD- CR data readout </w:t>
                        </w:r>
                        <w:r w:rsidR="009C6DF5" w:rsidRPr="00D011D9">
                          <w:rPr>
                            <w:rFonts w:eastAsia="Aptos" w:cs="Aptos"/>
                            <w:color w:val="FFFFFF" w:themeColor="background1"/>
                            <w:kern w:val="0"/>
                            <w14:ligatures w14:val="none"/>
                          </w:rPr>
                          <w:t xml:space="preserve">from the </w:t>
                        </w:r>
                        <w:r w:rsidR="009C6DF5" w:rsidRPr="00D011D9">
                          <w:rPr>
                            <w:rFonts w:cs="Calibri"/>
                            <w:color w:val="FFFFFF" w:themeColor="background1"/>
                            <w:lang w:eastAsia="ja-JP"/>
                          </w:rPr>
                          <w:t xml:space="preserve">Ph 3 </w:t>
                        </w:r>
                        <w:hyperlink r:id="rId35" w:history="1">
                          <w:r w:rsidR="009C6DF5" w:rsidRPr="00D011D9">
                            <w:rPr>
                              <w:rStyle w:val="Hyperlink"/>
                              <w:rFonts w:cs="Calibri"/>
                              <w:color w:val="FFFFFF" w:themeColor="background1"/>
                              <w:lang w:eastAsia="ja-JP"/>
                            </w:rPr>
                            <w:t>KOMET-</w:t>
                          </w:r>
                          <w:r w:rsidR="009A02B9" w:rsidRPr="00D011D9">
                            <w:rPr>
                              <w:rStyle w:val="Hyperlink"/>
                              <w:rFonts w:cs="Calibri"/>
                              <w:color w:val="FFFFFF" w:themeColor="background1"/>
                              <w:lang w:eastAsia="ja-JP"/>
                            </w:rPr>
                            <w:t>0</w:t>
                          </w:r>
                          <w:r w:rsidR="009C6DF5" w:rsidRPr="00D011D9">
                            <w:rPr>
                              <w:rStyle w:val="Hyperlink"/>
                              <w:rFonts w:cs="Calibri"/>
                              <w:color w:val="FFFFFF" w:themeColor="background1"/>
                              <w:lang w:eastAsia="ja-JP"/>
                            </w:rPr>
                            <w:t>17-IC</w:t>
                          </w:r>
                        </w:hyperlink>
                        <w:r w:rsidR="009C6DF5" w:rsidRPr="00D011D9">
                          <w:rPr>
                            <w:rFonts w:cs="Calibri"/>
                            <w:color w:val="FFFFFF" w:themeColor="background1"/>
                            <w:lang w:eastAsia="ja-JP"/>
                          </w:rPr>
                          <w:t xml:space="preserve"> (ziftomenib + 7+3) study in 1L NPM1m or KMT2Ar or FLT3wt fit AML</w:t>
                        </w:r>
                      </w:p>
                    </w:tc>
                    <w:tc>
                      <w:tcPr>
                        <w:tcW w:w="4705" w:type="dxa"/>
                      </w:tcPr>
                      <w:p w14:paraId="1A2CE4F0" w14:textId="6CB32461" w:rsidR="00B0381B" w:rsidRPr="00D011D9" w:rsidRDefault="00B0381B" w:rsidP="00B0381B">
                        <w:pPr>
                          <w:keepNext/>
                          <w:rPr>
                            <w:rFonts w:eastAsia="Aptos" w:cs="Aptos"/>
                            <w:color w:val="000000"/>
                            <w:kern w:val="0"/>
                            <w14:ligatures w14:val="none"/>
                          </w:rPr>
                        </w:pPr>
                        <w:r w:rsidRPr="00D011D9">
                          <w:rPr>
                            <w:rFonts w:eastAsia="Aptos" w:cs="Aptos"/>
                            <w:b/>
                            <w:bCs/>
                            <w:color w:val="000000"/>
                            <w:kern w:val="0"/>
                            <w14:ligatures w14:val="none"/>
                          </w:rPr>
                          <w:t>2028</w:t>
                        </w:r>
                        <w:r w:rsidRPr="00D011D9">
                          <w:rPr>
                            <w:rFonts w:eastAsia="Aptos" w:cs="Aptos"/>
                            <w:color w:val="000000"/>
                            <w:kern w:val="0"/>
                            <w14:ligatures w14:val="none"/>
                          </w:rPr>
                          <w:t xml:space="preserve"> </w:t>
                        </w:r>
                        <w:r w:rsidRPr="00D011D9">
                          <w:rPr>
                            <w:rFonts w:eastAsia="Aptos" w:cs="Calibri"/>
                            <w:i/>
                            <w:color w:val="0070C0"/>
                            <w:lang w:val="en-GB"/>
                          </w:rPr>
                          <w:t>(reiterated)</w:t>
                        </w:r>
                      </w:p>
                    </w:tc>
                  </w:tr>
                </w:tbl>
                <w:p w14:paraId="2DE3EBC6" w14:textId="77777777" w:rsidR="00932E30" w:rsidRPr="00D011D9" w:rsidRDefault="00932E30" w:rsidP="003C4400">
                  <w:pPr>
                    <w:keepNext/>
                    <w:spacing w:after="0" w:line="240" w:lineRule="auto"/>
                    <w:rPr>
                      <w:rFonts w:eastAsia="Aptos" w:cs="Aptos"/>
                      <w:b/>
                      <w:bCs/>
                      <w:color w:val="000000"/>
                      <w:kern w:val="0"/>
                      <w14:ligatures w14:val="none"/>
                    </w:rPr>
                  </w:pPr>
                </w:p>
                <w:p w14:paraId="5A0B666D" w14:textId="099D6D8A" w:rsidR="00007166" w:rsidRPr="00D011D9" w:rsidRDefault="00007166" w:rsidP="00007166">
                  <w:pPr>
                    <w:spacing w:after="0" w:line="240" w:lineRule="auto"/>
                    <w:textAlignment w:val="baseline"/>
                    <w:rPr>
                      <w:rFonts w:eastAsia="Aptos" w:cs="Aptos"/>
                      <w:b/>
                      <w:kern w:val="0"/>
                      <w:lang w:val="en-IN"/>
                      <w14:ligatures w14:val="none"/>
                    </w:rPr>
                  </w:pPr>
                  <w:r w:rsidRPr="00D011D9">
                    <w:rPr>
                      <w:rFonts w:eastAsia="Aptos" w:cs="Aptos"/>
                      <w:b/>
                      <w:bCs/>
                      <w:kern w:val="0"/>
                      <w:lang w:val="en-IN"/>
                      <w14:ligatures w14:val="none"/>
                    </w:rPr>
                    <w:t>Relevant Slides</w:t>
                  </w:r>
                  <w:r w:rsidR="00CC6C2B" w:rsidRPr="00D011D9">
                    <w:rPr>
                      <w:rFonts w:eastAsia="Aptos" w:cs="Aptos"/>
                      <w:b/>
                      <w:bCs/>
                      <w:kern w:val="0"/>
                      <w:lang w:val="en-IN"/>
                      <w14:ligatures w14:val="none"/>
                    </w:rPr>
                    <w:t>:</w:t>
                  </w:r>
                  <w:r w:rsidR="00760B66" w:rsidRPr="00D011D9">
                    <w:rPr>
                      <w:rFonts w:eastAsia="Aptos" w:cs="Aptos"/>
                      <w:b/>
                      <w:bCs/>
                      <w:kern w:val="0"/>
                      <w:lang w:val="en-IN"/>
                      <w14:ligatures w14:val="none"/>
                    </w:rPr>
                    <w:t xml:space="preserve"> </w:t>
                  </w:r>
                  <w:r w:rsidR="00E66F50" w:rsidRPr="00D011D9">
                    <w:rPr>
                      <w:rFonts w:eastAsia="Aptos" w:cs="Aptos"/>
                      <w:b/>
                      <w:bCs/>
                      <w:kern w:val="0"/>
                      <w:lang w:val="en-IN"/>
                      <w14:ligatures w14:val="none"/>
                    </w:rPr>
                    <w:t xml:space="preserve">Kura and </w:t>
                  </w:r>
                  <w:r w:rsidR="00760B66" w:rsidRPr="00D011D9">
                    <w:rPr>
                      <w:rFonts w:eastAsia="Aptos" w:cs="Aptos"/>
                      <w:b/>
                      <w:bCs/>
                      <w:kern w:val="0"/>
                      <w:lang w:val="en-IN"/>
                      <w14:ligatures w14:val="none"/>
                    </w:rPr>
                    <w:t xml:space="preserve">Kyowa Kirin </w:t>
                  </w:r>
                  <w:r w:rsidR="00137C80" w:rsidRPr="00D011D9">
                    <w:rPr>
                      <w:rFonts w:eastAsia="Aptos" w:cs="Aptos"/>
                      <w:b/>
                      <w:bCs/>
                      <w:kern w:val="0"/>
                      <w:lang w:val="en-IN"/>
                      <w14:ligatures w14:val="none"/>
                    </w:rPr>
                    <w:t xml:space="preserve">4Q 2025 </w:t>
                  </w:r>
                  <w:r w:rsidR="000C5438" w:rsidRPr="00D011D9">
                    <w:rPr>
                      <w:rFonts w:eastAsia="Aptos" w:cs="Aptos"/>
                      <w:b/>
                      <w:bCs/>
                      <w:kern w:val="0"/>
                      <w:lang w:val="en-IN"/>
                      <w14:ligatures w14:val="none"/>
                    </w:rPr>
                    <w:t xml:space="preserve">Earnings </w:t>
                  </w:r>
                  <w:r w:rsidR="00760B66" w:rsidRPr="00D011D9">
                    <w:rPr>
                      <w:rFonts w:eastAsia="Aptos" w:cs="Aptos"/>
                      <w:b/>
                      <w:bCs/>
                      <w:kern w:val="0"/>
                      <w:lang w:val="en-IN"/>
                      <w14:ligatures w14:val="none"/>
                    </w:rPr>
                    <w:t xml:space="preserve">Presentation </w:t>
                  </w:r>
                </w:p>
                <w:p w14:paraId="02654E00" w14:textId="5F1F82E6" w:rsidR="00007166" w:rsidRDefault="00007166" w:rsidP="00007166">
                  <w:pPr>
                    <w:spacing w:after="0" w:line="240" w:lineRule="auto"/>
                    <w:textAlignment w:val="baseline"/>
                    <w:rPr>
                      <w:rFonts w:ascii="Calibri" w:eastAsia="Aptos" w:hAnsi="Calibri" w:cs="Calibri"/>
                      <w:b/>
                      <w:bCs/>
                      <w:kern w:val="0"/>
                      <w:sz w:val="22"/>
                      <w:szCs w:val="22"/>
                      <w14:ligatures w14:val="none"/>
                    </w:rPr>
                  </w:pPr>
                </w:p>
                <w:p w14:paraId="2C09467F" w14:textId="6A1DEAA5" w:rsidR="00E86393" w:rsidRPr="00007166" w:rsidRDefault="00E86393" w:rsidP="00007166">
                  <w:pPr>
                    <w:spacing w:after="0" w:line="240" w:lineRule="auto"/>
                    <w:textAlignment w:val="baseline"/>
                    <w:rPr>
                      <w:rFonts w:ascii="Calibri" w:eastAsia="Aptos" w:hAnsi="Calibri" w:cs="Calibri"/>
                      <w:b/>
                      <w:bCs/>
                      <w:kern w:val="0"/>
                      <w:sz w:val="22"/>
                      <w:szCs w:val="22"/>
                      <w14:ligatures w14:val="none"/>
                    </w:rPr>
                  </w:pPr>
                </w:p>
                <w:p w14:paraId="036E06C8" w14:textId="05D8F6A3" w:rsidR="00007166" w:rsidRDefault="00C71FF1" w:rsidP="00007166">
                  <w:pPr>
                    <w:spacing w:after="0" w:line="240" w:lineRule="auto"/>
                    <w:textAlignment w:val="baseline"/>
                    <w:rPr>
                      <w:rFonts w:ascii="Calibri" w:eastAsia="Aptos" w:hAnsi="Calibri" w:cs="Calibri"/>
                      <w:b/>
                      <w:bCs/>
                      <w:kern w:val="0"/>
                      <w:sz w:val="22"/>
                      <w:szCs w:val="22"/>
                      <w14:ligatures w14:val="none"/>
                    </w:rPr>
                  </w:pPr>
                  <w:r w:rsidRPr="00C71FF1">
                    <w:rPr>
                      <w:rFonts w:ascii="Calibri" w:eastAsia="Aptos" w:hAnsi="Calibri" w:cs="Calibri"/>
                      <w:b/>
                      <w:bCs/>
                      <w:noProof/>
                      <w:kern w:val="0"/>
                      <w:sz w:val="22"/>
                      <w:szCs w:val="22"/>
                      <w14:ligatures w14:val="none"/>
                    </w:rPr>
                    <w:lastRenderedPageBreak/>
                    <w:drawing>
                      <wp:inline distT="0" distB="0" distL="0" distR="0" wp14:anchorId="6F7A83EF" wp14:editId="0A20549C">
                        <wp:extent cx="5943600" cy="3349625"/>
                        <wp:effectExtent l="38100" t="38100" r="95250" b="98425"/>
                        <wp:docPr id="158159245" name="Picture 1">
                          <a:extLst xmlns:a="http://schemas.openxmlformats.org/drawingml/2006/main">
                            <a:ext uri="{FF2B5EF4-FFF2-40B4-BE49-F238E27FC236}">
                              <a16:creationId xmlns:a16="http://schemas.microsoft.com/office/drawing/2014/main" id="{8EE48484-1547-4F03-88FD-816BE1B62A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9245" name=""/>
                                <pic:cNvPicPr/>
                              </pic:nvPicPr>
                              <pic:blipFill>
                                <a:blip r:embed="rId36"/>
                                <a:stretch>
                                  <a:fillRect/>
                                </a:stretch>
                              </pic:blipFill>
                              <pic:spPr>
                                <a:xfrm>
                                  <a:off x="0" y="0"/>
                                  <a:ext cx="5943600" cy="3349625"/>
                                </a:xfrm>
                                <a:prstGeom prst="rect">
                                  <a:avLst/>
                                </a:prstGeom>
                                <a:effectLst>
                                  <a:outerShdw blurRad="50800" dist="38100" dir="2700000" algn="tl" rotWithShape="0">
                                    <a:prstClr val="black">
                                      <a:alpha val="40000"/>
                                    </a:prstClr>
                                  </a:outerShdw>
                                </a:effectLst>
                              </pic:spPr>
                            </pic:pic>
                          </a:graphicData>
                        </a:graphic>
                      </wp:inline>
                    </w:drawing>
                  </w:r>
                </w:p>
                <w:p w14:paraId="647F3086" w14:textId="1110A835" w:rsidR="00417223" w:rsidRDefault="00417223" w:rsidP="00007166">
                  <w:pPr>
                    <w:spacing w:after="0" w:line="240" w:lineRule="auto"/>
                    <w:textAlignment w:val="baseline"/>
                    <w:rPr>
                      <w:rFonts w:ascii="Calibri" w:eastAsia="Aptos" w:hAnsi="Calibri" w:cs="Calibri"/>
                      <w:b/>
                      <w:bCs/>
                      <w:kern w:val="0"/>
                      <w:sz w:val="22"/>
                      <w:szCs w:val="22"/>
                      <w14:ligatures w14:val="none"/>
                    </w:rPr>
                  </w:pPr>
                  <w:r w:rsidRPr="00417223">
                    <w:rPr>
                      <w:rFonts w:ascii="Calibri" w:eastAsia="Aptos" w:hAnsi="Calibri" w:cs="Calibri"/>
                      <w:b/>
                      <w:bCs/>
                      <w:noProof/>
                      <w:kern w:val="0"/>
                      <w:sz w:val="22"/>
                      <w:szCs w:val="22"/>
                      <w14:ligatures w14:val="none"/>
                    </w:rPr>
                    <w:drawing>
                      <wp:inline distT="0" distB="0" distL="0" distR="0" wp14:anchorId="4711C1EF" wp14:editId="648E42D0">
                        <wp:extent cx="5943600" cy="3337560"/>
                        <wp:effectExtent l="38100" t="38100" r="95250" b="91440"/>
                        <wp:docPr id="1058431375" name="Picture 1">
                          <a:extLst xmlns:a="http://schemas.openxmlformats.org/drawingml/2006/main">
                            <a:ext uri="{FF2B5EF4-FFF2-40B4-BE49-F238E27FC236}">
                              <a16:creationId xmlns:a16="http://schemas.microsoft.com/office/drawing/2014/main" id="{52415176-BDEE-4BC5-AE4A-3FBBADD9F4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31375" name=""/>
                                <pic:cNvPicPr/>
                              </pic:nvPicPr>
                              <pic:blipFill>
                                <a:blip r:embed="rId37"/>
                                <a:stretch>
                                  <a:fillRect/>
                                </a:stretch>
                              </pic:blipFill>
                              <pic:spPr>
                                <a:xfrm>
                                  <a:off x="0" y="0"/>
                                  <a:ext cx="5943600" cy="3337560"/>
                                </a:xfrm>
                                <a:prstGeom prst="rect">
                                  <a:avLst/>
                                </a:prstGeom>
                                <a:effectLst>
                                  <a:outerShdw blurRad="50800" dist="38100" dir="2700000" algn="tl" rotWithShape="0">
                                    <a:prstClr val="black">
                                      <a:alpha val="40000"/>
                                    </a:prstClr>
                                  </a:outerShdw>
                                </a:effectLst>
                              </pic:spPr>
                            </pic:pic>
                          </a:graphicData>
                        </a:graphic>
                      </wp:inline>
                    </w:drawing>
                  </w:r>
                </w:p>
                <w:p w14:paraId="0AA6711B" w14:textId="20CBB176" w:rsidR="00D07449" w:rsidRDefault="00D07449" w:rsidP="00007166">
                  <w:pPr>
                    <w:spacing w:after="0" w:line="240" w:lineRule="auto"/>
                    <w:textAlignment w:val="baseline"/>
                    <w:rPr>
                      <w:rFonts w:ascii="Calibri" w:eastAsia="Aptos" w:hAnsi="Calibri" w:cs="Calibri"/>
                      <w:b/>
                      <w:bCs/>
                      <w:kern w:val="0"/>
                      <w:sz w:val="22"/>
                      <w:szCs w:val="22"/>
                      <w14:ligatures w14:val="none"/>
                    </w:rPr>
                  </w:pPr>
                </w:p>
                <w:p w14:paraId="678F2F78" w14:textId="77777777" w:rsidR="00A55942" w:rsidRDefault="00A55942" w:rsidP="00007166">
                  <w:pPr>
                    <w:spacing w:after="0" w:line="240" w:lineRule="auto"/>
                    <w:textAlignment w:val="baseline"/>
                    <w:rPr>
                      <w:rFonts w:ascii="Calibri" w:eastAsia="Aptos" w:hAnsi="Calibri" w:cs="Calibri"/>
                      <w:b/>
                      <w:bCs/>
                      <w:kern w:val="0"/>
                      <w:sz w:val="22"/>
                      <w:szCs w:val="22"/>
                      <w14:ligatures w14:val="none"/>
                    </w:rPr>
                  </w:pPr>
                </w:p>
                <w:p w14:paraId="23A22617" w14:textId="2BF2003E" w:rsidR="00AD798E" w:rsidRDefault="00023860" w:rsidP="00007166">
                  <w:pPr>
                    <w:spacing w:after="0" w:line="240" w:lineRule="auto"/>
                    <w:textAlignment w:val="baseline"/>
                    <w:rPr>
                      <w:rFonts w:ascii="Calibri" w:eastAsia="Aptos" w:hAnsi="Calibri" w:cs="Calibri"/>
                      <w:b/>
                      <w:bCs/>
                      <w:kern w:val="0"/>
                      <w:sz w:val="22"/>
                      <w:szCs w:val="22"/>
                      <w14:ligatures w14:val="none"/>
                    </w:rPr>
                  </w:pPr>
                  <w:r w:rsidRPr="00023860">
                    <w:rPr>
                      <w:rFonts w:ascii="Calibri" w:eastAsia="Aptos" w:hAnsi="Calibri" w:cs="Calibri"/>
                      <w:b/>
                      <w:bCs/>
                      <w:noProof/>
                      <w:kern w:val="0"/>
                      <w:sz w:val="22"/>
                      <w:szCs w:val="22"/>
                      <w14:ligatures w14:val="none"/>
                    </w:rPr>
                    <w:lastRenderedPageBreak/>
                    <w:drawing>
                      <wp:inline distT="0" distB="0" distL="0" distR="0" wp14:anchorId="7E000843" wp14:editId="21E1A356">
                        <wp:extent cx="5943600" cy="3340100"/>
                        <wp:effectExtent l="38100" t="38100" r="95250" b="88900"/>
                        <wp:docPr id="789442441" name="Picture 1">
                          <a:extLst xmlns:a="http://schemas.openxmlformats.org/drawingml/2006/main">
                            <a:ext uri="{FF2B5EF4-FFF2-40B4-BE49-F238E27FC236}">
                              <a16:creationId xmlns:a16="http://schemas.microsoft.com/office/drawing/2014/main" id="{C8497BF5-2470-46BD-A534-337A5CC0C2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42441" name=""/>
                                <pic:cNvPicPr/>
                              </pic:nvPicPr>
                              <pic:blipFill>
                                <a:blip r:embed="rId38"/>
                                <a:stretch>
                                  <a:fillRect/>
                                </a:stretch>
                              </pic:blipFill>
                              <pic:spPr>
                                <a:xfrm>
                                  <a:off x="0" y="0"/>
                                  <a:ext cx="5943600" cy="3340100"/>
                                </a:xfrm>
                                <a:prstGeom prst="rect">
                                  <a:avLst/>
                                </a:prstGeom>
                                <a:effectLst>
                                  <a:outerShdw blurRad="50800" dist="38100" dir="2700000" algn="tl" rotWithShape="0">
                                    <a:prstClr val="black">
                                      <a:alpha val="40000"/>
                                    </a:prstClr>
                                  </a:outerShdw>
                                </a:effectLst>
                              </pic:spPr>
                            </pic:pic>
                          </a:graphicData>
                        </a:graphic>
                      </wp:inline>
                    </w:drawing>
                  </w:r>
                </w:p>
                <w:p w14:paraId="36122981" w14:textId="77777777" w:rsidR="00AD798E" w:rsidRDefault="00AD798E" w:rsidP="00007166">
                  <w:pPr>
                    <w:spacing w:after="0" w:line="240" w:lineRule="auto"/>
                    <w:textAlignment w:val="baseline"/>
                    <w:rPr>
                      <w:rFonts w:ascii="Calibri" w:eastAsia="Aptos" w:hAnsi="Calibri" w:cs="Calibri"/>
                      <w:b/>
                      <w:bCs/>
                      <w:kern w:val="0"/>
                      <w:sz w:val="22"/>
                      <w:szCs w:val="22"/>
                      <w14:ligatures w14:val="none"/>
                    </w:rPr>
                  </w:pPr>
                </w:p>
                <w:p w14:paraId="00EAB604" w14:textId="6504209C" w:rsidR="00E720D7" w:rsidRDefault="00AC5D54" w:rsidP="00007166">
                  <w:pPr>
                    <w:spacing w:after="0" w:line="240" w:lineRule="auto"/>
                    <w:textAlignment w:val="baseline"/>
                    <w:rPr>
                      <w:rFonts w:ascii="Calibri" w:eastAsia="Aptos" w:hAnsi="Calibri" w:cs="Calibri"/>
                      <w:b/>
                      <w:bCs/>
                      <w:kern w:val="0"/>
                      <w:sz w:val="22"/>
                      <w:szCs w:val="22"/>
                      <w14:ligatures w14:val="none"/>
                    </w:rPr>
                  </w:pPr>
                  <w:r w:rsidRPr="00AC5D54">
                    <w:rPr>
                      <w:rFonts w:ascii="Calibri" w:eastAsia="Aptos" w:hAnsi="Calibri" w:cs="Calibri"/>
                      <w:b/>
                      <w:bCs/>
                      <w:noProof/>
                      <w:kern w:val="0"/>
                      <w:sz w:val="22"/>
                      <w:szCs w:val="22"/>
                      <w14:ligatures w14:val="none"/>
                    </w:rPr>
                    <w:drawing>
                      <wp:inline distT="0" distB="0" distL="0" distR="0" wp14:anchorId="6A63E78C" wp14:editId="035B3821">
                        <wp:extent cx="5943600" cy="3338195"/>
                        <wp:effectExtent l="38100" t="38100" r="95250" b="90805"/>
                        <wp:docPr id="1729499922" name="Picture 1">
                          <a:extLst xmlns:a="http://schemas.openxmlformats.org/drawingml/2006/main">
                            <a:ext uri="{FF2B5EF4-FFF2-40B4-BE49-F238E27FC236}">
                              <a16:creationId xmlns:a16="http://schemas.microsoft.com/office/drawing/2014/main" id="{A501AF1E-1A6D-48C4-B50D-6FE77F64C9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99922" name=""/>
                                <pic:cNvPicPr/>
                              </pic:nvPicPr>
                              <pic:blipFill>
                                <a:blip r:embed="rId39"/>
                                <a:stretch>
                                  <a:fillRect/>
                                </a:stretch>
                              </pic:blipFill>
                              <pic:spPr>
                                <a:xfrm>
                                  <a:off x="0" y="0"/>
                                  <a:ext cx="5943600" cy="3338195"/>
                                </a:xfrm>
                                <a:prstGeom prst="rect">
                                  <a:avLst/>
                                </a:prstGeom>
                                <a:effectLst>
                                  <a:outerShdw blurRad="50800" dist="38100" dir="2700000" algn="tl" rotWithShape="0">
                                    <a:prstClr val="black">
                                      <a:alpha val="40000"/>
                                    </a:prstClr>
                                  </a:outerShdw>
                                </a:effectLst>
                              </pic:spPr>
                            </pic:pic>
                          </a:graphicData>
                        </a:graphic>
                      </wp:inline>
                    </w:drawing>
                  </w:r>
                </w:p>
                <w:p w14:paraId="656E5767" w14:textId="77777777" w:rsidR="00023860" w:rsidRDefault="00023860" w:rsidP="00007166">
                  <w:pPr>
                    <w:spacing w:after="0" w:line="240" w:lineRule="auto"/>
                    <w:textAlignment w:val="baseline"/>
                    <w:rPr>
                      <w:rFonts w:ascii="Calibri" w:eastAsia="Aptos" w:hAnsi="Calibri" w:cs="Calibri"/>
                      <w:b/>
                      <w:bCs/>
                      <w:kern w:val="0"/>
                      <w:sz w:val="22"/>
                      <w:szCs w:val="22"/>
                      <w14:ligatures w14:val="none"/>
                    </w:rPr>
                  </w:pPr>
                </w:p>
                <w:p w14:paraId="5AFA6664" w14:textId="77777777" w:rsidR="003F7CDF" w:rsidRDefault="003F7CDF" w:rsidP="00007166">
                  <w:pPr>
                    <w:spacing w:after="0" w:line="240" w:lineRule="auto"/>
                    <w:textAlignment w:val="baseline"/>
                    <w:rPr>
                      <w:rFonts w:ascii="Calibri" w:eastAsia="Aptos" w:hAnsi="Calibri" w:cs="Calibri"/>
                      <w:b/>
                      <w:bCs/>
                      <w:kern w:val="0"/>
                      <w:sz w:val="22"/>
                      <w:szCs w:val="22"/>
                      <w14:ligatures w14:val="none"/>
                    </w:rPr>
                  </w:pPr>
                </w:p>
                <w:p w14:paraId="7693A17D" w14:textId="6533B70A" w:rsidR="00E82182" w:rsidRDefault="00E82182" w:rsidP="00007166">
                  <w:pPr>
                    <w:spacing w:after="0" w:line="240" w:lineRule="auto"/>
                    <w:textAlignment w:val="baseline"/>
                    <w:rPr>
                      <w:rFonts w:ascii="Calibri" w:eastAsia="Aptos" w:hAnsi="Calibri" w:cs="Calibri"/>
                      <w:b/>
                      <w:bCs/>
                      <w:kern w:val="0"/>
                      <w:sz w:val="22"/>
                      <w:szCs w:val="22"/>
                      <w14:ligatures w14:val="none"/>
                    </w:rPr>
                  </w:pPr>
                </w:p>
                <w:p w14:paraId="26893294" w14:textId="77777777" w:rsidR="00E82182" w:rsidRDefault="00E82182" w:rsidP="00007166">
                  <w:pPr>
                    <w:spacing w:after="0" w:line="240" w:lineRule="auto"/>
                    <w:textAlignment w:val="baseline"/>
                    <w:rPr>
                      <w:rFonts w:ascii="Calibri" w:eastAsia="Aptos" w:hAnsi="Calibri" w:cs="Calibri"/>
                      <w:b/>
                      <w:bCs/>
                      <w:kern w:val="0"/>
                      <w:sz w:val="22"/>
                      <w:szCs w:val="22"/>
                      <w14:ligatures w14:val="none"/>
                    </w:rPr>
                  </w:pPr>
                </w:p>
                <w:p w14:paraId="7F6DC84F" w14:textId="07D81A8D" w:rsidR="00E82182" w:rsidRDefault="00E82182" w:rsidP="00007166">
                  <w:pPr>
                    <w:spacing w:after="0" w:line="240" w:lineRule="auto"/>
                    <w:textAlignment w:val="baseline"/>
                    <w:rPr>
                      <w:rFonts w:ascii="Calibri" w:eastAsia="Aptos" w:hAnsi="Calibri" w:cs="Calibri"/>
                      <w:b/>
                      <w:bCs/>
                      <w:kern w:val="0"/>
                      <w:sz w:val="22"/>
                      <w:szCs w:val="22"/>
                      <w14:ligatures w14:val="none"/>
                    </w:rPr>
                  </w:pPr>
                </w:p>
                <w:p w14:paraId="6458500D" w14:textId="77777777" w:rsidR="00E82182" w:rsidRDefault="00E82182" w:rsidP="00007166">
                  <w:pPr>
                    <w:spacing w:after="0" w:line="240" w:lineRule="auto"/>
                    <w:textAlignment w:val="baseline"/>
                    <w:rPr>
                      <w:rFonts w:ascii="Calibri" w:eastAsia="Aptos" w:hAnsi="Calibri" w:cs="Calibri"/>
                      <w:b/>
                      <w:bCs/>
                      <w:kern w:val="0"/>
                      <w:sz w:val="22"/>
                      <w:szCs w:val="22"/>
                      <w14:ligatures w14:val="none"/>
                    </w:rPr>
                  </w:pPr>
                </w:p>
                <w:p w14:paraId="3896E1AA" w14:textId="333FCF4F" w:rsidR="00F43A18" w:rsidRDefault="00F43A18" w:rsidP="00007166">
                  <w:pPr>
                    <w:spacing w:after="0" w:line="240" w:lineRule="auto"/>
                    <w:textAlignment w:val="baseline"/>
                    <w:rPr>
                      <w:rFonts w:ascii="Calibri" w:eastAsia="Aptos" w:hAnsi="Calibri" w:cs="Calibri"/>
                      <w:b/>
                      <w:bCs/>
                      <w:kern w:val="0"/>
                      <w:sz w:val="22"/>
                      <w:szCs w:val="22"/>
                      <w14:ligatures w14:val="none"/>
                    </w:rPr>
                  </w:pPr>
                </w:p>
                <w:p w14:paraId="5B4E7FBC" w14:textId="77777777" w:rsidR="00F43A18" w:rsidRPr="00007166" w:rsidRDefault="00F43A18" w:rsidP="00007166">
                  <w:pPr>
                    <w:spacing w:after="0" w:line="240" w:lineRule="auto"/>
                    <w:textAlignment w:val="baseline"/>
                    <w:rPr>
                      <w:rFonts w:ascii="Calibri" w:eastAsia="Aptos" w:hAnsi="Calibri" w:cs="Calibri"/>
                      <w:b/>
                      <w:bCs/>
                      <w:kern w:val="0"/>
                      <w:sz w:val="22"/>
                      <w:szCs w:val="22"/>
                      <w14:ligatures w14:val="none"/>
                    </w:rPr>
                  </w:pPr>
                </w:p>
                <w:p w14:paraId="608F31C6" w14:textId="77777777" w:rsidR="002E5259" w:rsidRPr="002E5259" w:rsidRDefault="002E5259" w:rsidP="002E5259">
                  <w:pPr>
                    <w:spacing w:after="0" w:line="240" w:lineRule="auto"/>
                    <w:textAlignment w:val="baseline"/>
                    <w:rPr>
                      <w:rFonts w:ascii="Aptos" w:eastAsia="Times New Roman" w:hAnsi="Aptos" w:cs="Calibri"/>
                      <w:kern w:val="0"/>
                      <w14:ligatures w14:val="none"/>
                    </w:rPr>
                  </w:pPr>
                  <w:r w:rsidRPr="002E5259">
                    <w:rPr>
                      <w:rFonts w:ascii="Aptos" w:eastAsia="Times New Roman" w:hAnsi="Aptos" w:cs="Calibri"/>
                      <w:b/>
                      <w:kern w:val="0"/>
                      <w:lang w:val="en-IN"/>
                      <w14:ligatures w14:val="none"/>
                    </w:rPr>
                    <w:t>For questions, please reach out to:</w:t>
                  </w:r>
                  <w:r w:rsidRPr="002E5259">
                    <w:rPr>
                      <w:rFonts w:ascii="Arial" w:eastAsia="Times New Roman" w:hAnsi="Arial" w:cs="Arial"/>
                      <w:kern w:val="0"/>
                      <w:lang w:val="en-IN"/>
                      <w14:ligatures w14:val="none"/>
                    </w:rPr>
                    <w:t> </w:t>
                  </w:r>
                </w:p>
                <w:p w14:paraId="7075692B" w14:textId="77777777" w:rsidR="002E5259" w:rsidRPr="002E5259" w:rsidRDefault="002E5259" w:rsidP="002E5259">
                  <w:pPr>
                    <w:spacing w:after="0" w:line="240" w:lineRule="auto"/>
                    <w:textAlignment w:val="baseline"/>
                    <w:rPr>
                      <w:rFonts w:ascii="Aptos" w:eastAsia="Times New Roman" w:hAnsi="Aptos" w:cs="Aparajita"/>
                      <w:b/>
                      <w:i/>
                      <w:color w:val="0070C0"/>
                      <w:kern w:val="0"/>
                      <w14:ligatures w14:val="none"/>
                    </w:rPr>
                  </w:pPr>
                  <w:r w:rsidRPr="002E5259">
                    <w:rPr>
                      <w:rFonts w:ascii="Aptos" w:eastAsia="Times New Roman" w:hAnsi="Aptos" w:cs="Aparajita"/>
                      <w:kern w:val="0"/>
                      <w14:ligatures w14:val="none"/>
                    </w:rPr>
                    <w:t>International / Affiliates</w:t>
                  </w:r>
                  <w:r w:rsidRPr="0037649C">
                    <w:rPr>
                      <w:rFonts w:ascii="Aptos" w:eastAsia="Times New Roman" w:hAnsi="Aptos" w:cs="Aparajita"/>
                      <w:kern w:val="0"/>
                      <w14:ligatures w14:val="none"/>
                    </w:rPr>
                    <w:t>:</w:t>
                  </w:r>
                  <w:r w:rsidRPr="002E5259">
                    <w:rPr>
                      <w:rFonts w:ascii="Arial" w:eastAsia="Times New Roman" w:hAnsi="Arial" w:cs="Arial"/>
                      <w:b/>
                      <w:i/>
                      <w:color w:val="0070C0"/>
                      <w:kern w:val="0"/>
                      <w14:ligatures w14:val="none"/>
                    </w:rPr>
                    <w:t> </w:t>
                  </w:r>
                  <w:hyperlink r:id="rId40" w:history="1">
                    <w:r w:rsidRPr="002E5259">
                      <w:rPr>
                        <w:rFonts w:ascii="Aptos" w:eastAsia="Arial" w:hAnsi="Aptos" w:cs="Aparajita"/>
                        <w:color w:val="0563C1"/>
                        <w:kern w:val="0"/>
                        <w:u w:val="single"/>
                        <w14:ligatures w14:val="none"/>
                      </w:rPr>
                      <w:t>Harjit Bajwa</w:t>
                    </w:r>
                  </w:hyperlink>
                  <w:r w:rsidRPr="002E5259">
                    <w:rPr>
                      <w:rFonts w:ascii="Arial" w:eastAsia="Times New Roman" w:hAnsi="Arial" w:cs="Arial"/>
                      <w:b/>
                      <w:i/>
                      <w:color w:val="0070C0"/>
                      <w:kern w:val="0"/>
                      <w14:ligatures w14:val="none"/>
                    </w:rPr>
                    <w:t> </w:t>
                  </w:r>
                </w:p>
                <w:p w14:paraId="63509A91" w14:textId="77777777" w:rsidR="002E5259" w:rsidRPr="002E5259" w:rsidRDefault="002E5259" w:rsidP="002E5259">
                  <w:pPr>
                    <w:spacing w:after="0" w:line="240" w:lineRule="auto"/>
                    <w:textAlignment w:val="baseline"/>
                    <w:rPr>
                      <w:rFonts w:ascii="Aptos" w:eastAsia="Times New Roman" w:hAnsi="Aptos" w:cs="Aparajita"/>
                      <w:kern w:val="0"/>
                      <w14:ligatures w14:val="none"/>
                    </w:rPr>
                  </w:pPr>
                  <w:r w:rsidRPr="002E5259">
                    <w:rPr>
                      <w:rFonts w:ascii="Aptos" w:eastAsia="Times New Roman" w:hAnsi="Aptos" w:cs="Aparajita"/>
                      <w:kern w:val="0"/>
                      <w14:ligatures w14:val="none"/>
                    </w:rPr>
                    <w:t>US:</w:t>
                  </w:r>
                  <w:hyperlink r:id="rId41" w:history="1">
                    <w:r w:rsidRPr="002E5259">
                      <w:rPr>
                        <w:rFonts w:ascii="Arial" w:eastAsia="Times New Roman" w:hAnsi="Arial" w:cs="Arial"/>
                        <w:b/>
                        <w:i/>
                        <w:color w:val="0563C1"/>
                        <w:kern w:val="0"/>
                        <w:u w:val="single"/>
                        <w14:ligatures w14:val="none"/>
                      </w:rPr>
                      <w:t> </w:t>
                    </w:r>
                    <w:r w:rsidRPr="002E5259">
                      <w:rPr>
                        <w:rFonts w:ascii="Aptos" w:eastAsia="Times New Roman" w:hAnsi="Aptos" w:cs="Aparajita"/>
                        <w:color w:val="0563C1"/>
                        <w:kern w:val="0"/>
                        <w:u w:val="single"/>
                        <w14:ligatures w14:val="none"/>
                      </w:rPr>
                      <w:t>Richa Sharma</w:t>
                    </w:r>
                  </w:hyperlink>
                </w:p>
                <w:p w14:paraId="2646A7EF" w14:textId="77777777" w:rsidR="002E5259" w:rsidRPr="002E5259" w:rsidRDefault="002E5259" w:rsidP="002E5259">
                  <w:pPr>
                    <w:spacing w:after="0" w:line="240" w:lineRule="auto"/>
                    <w:rPr>
                      <w:rFonts w:ascii="Aptos" w:eastAsia="Arial" w:hAnsi="Aptos" w:cs="Aparajita"/>
                      <w:kern w:val="0"/>
                      <w14:ligatures w14:val="none"/>
                    </w:rPr>
                  </w:pPr>
                  <w:r w:rsidRPr="002E5259">
                    <w:rPr>
                      <w:rFonts w:ascii="Aptos" w:eastAsia="Times New Roman" w:hAnsi="Aptos" w:cs="Aparajita"/>
                      <w:kern w:val="0"/>
                      <w:lang w:val="en-IN"/>
                      <w14:ligatures w14:val="none"/>
                    </w:rPr>
                    <w:t>Corporate Strategy, R&amp;D and PCS</w:t>
                  </w:r>
                  <w:r w:rsidRPr="002E5259">
                    <w:rPr>
                      <w:rFonts w:ascii="Aptos" w:eastAsia="Times New Roman" w:hAnsi="Aptos" w:cs="Aparajita"/>
                      <w:kern w:val="0"/>
                      <w14:ligatures w14:val="none"/>
                    </w:rPr>
                    <w:t>:</w:t>
                  </w:r>
                  <w:hyperlink r:id="rId42" w:history="1">
                    <w:r w:rsidRPr="002E5259">
                      <w:rPr>
                        <w:rFonts w:ascii="Arial" w:eastAsia="Times New Roman" w:hAnsi="Arial" w:cs="Arial"/>
                        <w:b/>
                        <w:i/>
                        <w:color w:val="0563C1"/>
                        <w:kern w:val="0"/>
                        <w:u w:val="single"/>
                        <w14:ligatures w14:val="none"/>
                      </w:rPr>
                      <w:t> </w:t>
                    </w:r>
                    <w:r w:rsidRPr="002E5259">
                      <w:rPr>
                        <w:rFonts w:ascii="Aptos" w:eastAsia="Times New Roman" w:hAnsi="Aptos" w:cs="Aparajita"/>
                        <w:color w:val="0563C1"/>
                        <w:kern w:val="0"/>
                        <w:u w:val="single"/>
                        <w14:ligatures w14:val="none"/>
                      </w:rPr>
                      <w:t>C</w:t>
                    </w:r>
                    <w:r w:rsidRPr="002E5259">
                      <w:rPr>
                        <w:rFonts w:ascii="Aptos" w:eastAsia="Arial" w:hAnsi="Aptos" w:cs="Aparajita"/>
                        <w:color w:val="0563C1"/>
                        <w:kern w:val="0"/>
                        <w:u w:val="single"/>
                        <w14:ligatures w14:val="none"/>
                      </w:rPr>
                      <w:t>laudia Lanauze Torres</w:t>
                    </w:r>
                  </w:hyperlink>
                </w:p>
                <w:p w14:paraId="7FA54DF1" w14:textId="77777777" w:rsidR="002E5259" w:rsidRPr="002E5259" w:rsidRDefault="002E5259" w:rsidP="002E5259">
                  <w:pPr>
                    <w:spacing w:after="0" w:line="240" w:lineRule="auto"/>
                    <w:rPr>
                      <w:rFonts w:ascii="Aptos" w:eastAsia="Arial" w:hAnsi="Aptos" w:cs="Calibri"/>
                      <w:color w:val="242424"/>
                      <w:kern w:val="0"/>
                      <w14:ligatures w14:val="none"/>
                    </w:rPr>
                  </w:pPr>
                </w:p>
                <w:p w14:paraId="3BB5BFD7" w14:textId="77777777" w:rsidR="00007166" w:rsidRDefault="002E5259" w:rsidP="002E5259">
                  <w:pPr>
                    <w:spacing w:after="0" w:line="240" w:lineRule="auto"/>
                    <w:textAlignment w:val="baseline"/>
                    <w:rPr>
                      <w:rFonts w:ascii="Arial" w:eastAsia="Arial" w:hAnsi="Arial" w:cs="Arial"/>
                      <w:kern w:val="0"/>
                      <w14:ligatures w14:val="none"/>
                    </w:rPr>
                  </w:pPr>
                  <w:hyperlink r:id="rId43" w:history="1">
                    <w:r w:rsidRPr="002E5259">
                      <w:rPr>
                        <w:rFonts w:ascii="Aptos" w:eastAsia="Arial" w:hAnsi="Aptos" w:cs="Calibri"/>
                        <w:color w:val="0563C1"/>
                        <w:kern w:val="0"/>
                        <w:u w:val="single"/>
                        <w14:ligatures w14:val="none"/>
                      </w:rPr>
                      <w:t>Invite your colleagues to CI Edge</w:t>
                    </w:r>
                  </w:hyperlink>
                  <w:r w:rsidRPr="002E5259">
                    <w:rPr>
                      <w:rFonts w:ascii="Aptos" w:eastAsia="Arial" w:hAnsi="Aptos" w:cs="Calibri"/>
                      <w:color w:val="242424"/>
                      <w:kern w:val="0"/>
                      <w14:ligatures w14:val="none"/>
                    </w:rPr>
                    <w:t xml:space="preserve"> | </w:t>
                  </w:r>
                  <w:hyperlink r:id="rId44" w:history="1">
                    <w:r w:rsidRPr="002E5259">
                      <w:rPr>
                        <w:rFonts w:ascii="Aptos" w:eastAsia="Arial" w:hAnsi="Aptos" w:cs="Calibri"/>
                        <w:color w:val="0563C1"/>
                        <w:kern w:val="0"/>
                        <w:u w:val="single"/>
                        <w14:ligatures w14:val="none"/>
                      </w:rPr>
                      <w:t>Manage Email Preferences |</w:t>
                    </w:r>
                  </w:hyperlink>
                  <w:r w:rsidRPr="002E5259">
                    <w:rPr>
                      <w:rFonts w:ascii="Aptos" w:eastAsia="Arial" w:hAnsi="Aptos" w:cs="Calibri"/>
                      <w:color w:val="242424"/>
                      <w:kern w:val="0"/>
                      <w14:ligatures w14:val="none"/>
                    </w:rPr>
                    <w:t xml:space="preserve"> </w:t>
                  </w:r>
                  <w:hyperlink r:id="rId45" w:history="1">
                    <w:r w:rsidRPr="002E5259">
                      <w:rPr>
                        <w:rFonts w:ascii="Aptos" w:eastAsia="Arial" w:hAnsi="Aptos" w:cs="Calibri"/>
                        <w:color w:val="0563C1"/>
                        <w:kern w:val="0"/>
                        <w:u w:val="single"/>
                        <w14:ligatures w14:val="none"/>
                      </w:rPr>
                      <w:t>Unsubscribe</w:t>
                    </w:r>
                  </w:hyperlink>
                </w:p>
                <w:p w14:paraId="7AD6D4E4" w14:textId="77777777" w:rsidR="002E5259" w:rsidRDefault="002E5259" w:rsidP="002E5259">
                  <w:pPr>
                    <w:spacing w:after="0" w:line="240" w:lineRule="auto"/>
                    <w:textAlignment w:val="baseline"/>
                    <w:rPr>
                      <w:rFonts w:ascii="Arial" w:eastAsia="Arial" w:hAnsi="Arial" w:cs="Arial"/>
                      <w:kern w:val="0"/>
                      <w14:ligatures w14:val="none"/>
                    </w:rPr>
                  </w:pPr>
                </w:p>
                <w:p w14:paraId="33E8A17C" w14:textId="77777777" w:rsidR="002E5259" w:rsidRDefault="002E5259" w:rsidP="002E5259">
                  <w:pPr>
                    <w:spacing w:after="0" w:line="240" w:lineRule="auto"/>
                    <w:textAlignment w:val="baseline"/>
                    <w:rPr>
                      <w:rFonts w:ascii="Arial" w:eastAsia="Arial" w:hAnsi="Arial" w:cs="Arial"/>
                      <w:kern w:val="0"/>
                      <w14:ligatures w14:val="none"/>
                    </w:rPr>
                  </w:pPr>
                </w:p>
                <w:p w14:paraId="1872AFEB" w14:textId="60C2A081" w:rsidR="002E5259" w:rsidRPr="002E5259" w:rsidRDefault="00D85ED7" w:rsidP="002E5259">
                  <w:pPr>
                    <w:spacing w:after="0" w:line="240" w:lineRule="auto"/>
                    <w:textAlignment w:val="baseline"/>
                    <w:rPr>
                      <w:rFonts w:ascii="Aptos" w:eastAsia="Aptos" w:hAnsi="Aptos" w:cs="Aptos"/>
                      <w:kern w:val="0"/>
                      <w:sz w:val="22"/>
                      <w:szCs w:val="22"/>
                      <w14:ligatures w14:val="none"/>
                    </w:rPr>
                  </w:pPr>
                  <w:r w:rsidRPr="00D15DA6">
                    <w:rPr>
                      <w:rFonts w:ascii="Aptos" w:hAnsi="Aptos" w:cs="Calibri"/>
                      <w:i/>
                      <w:color w:val="000000"/>
                    </w:rPr>
                    <w:t xml:space="preserve">This document/email contains competitive intelligence collected via an approved competitive intelligence supplier working on behalf of AbbVie. We collect competitive intelligence consistent with industry standards and AbbVie policy. Not for field distribution. Please reach out to APEX/IMABI, Legal, or OEC teams </w:t>
                  </w:r>
                  <w:proofErr w:type="spellStart"/>
                  <w:r w:rsidRPr="00D15DA6">
                    <w:rPr>
                      <w:rFonts w:ascii="Aptos" w:hAnsi="Aptos" w:cs="Calibri"/>
                      <w:i/>
                      <w:color w:val="000000"/>
                    </w:rPr>
                    <w:t>wih</w:t>
                  </w:r>
                  <w:proofErr w:type="spellEnd"/>
                  <w:r w:rsidRPr="00D15DA6">
                    <w:rPr>
                      <w:rFonts w:ascii="Aptos" w:hAnsi="Aptos" w:cs="Calibri"/>
                      <w:i/>
                      <w:color w:val="000000"/>
                    </w:rPr>
                    <w:t xml:space="preserve"> any questions.</w:t>
                  </w:r>
                </w:p>
              </w:tc>
              <w:bookmarkEnd w:id="1"/>
            </w:tr>
          </w:tbl>
          <w:p w14:paraId="08E8847A" w14:textId="3645F6F3" w:rsidR="00007166" w:rsidRPr="00007166" w:rsidRDefault="00007166" w:rsidP="00007166">
            <w:pPr>
              <w:spacing w:after="0" w:line="240" w:lineRule="auto"/>
              <w:rPr>
                <w:rFonts w:ascii="Calibri" w:eastAsia="Aptos" w:hAnsi="Calibri" w:cs="Calibri"/>
                <w:kern w:val="0"/>
                <w:sz w:val="22"/>
                <w:szCs w:val="22"/>
                <w:lang w:eastAsia="en-IN"/>
                <w14:ligatures w14:val="none"/>
              </w:rPr>
            </w:pPr>
          </w:p>
        </w:tc>
      </w:tr>
      <w:tr w:rsidR="00DD76FE" w:rsidRPr="00007166" w14:paraId="73024C43" w14:textId="77777777" w:rsidTr="00167F7C">
        <w:trPr>
          <w:trHeight w:val="60"/>
        </w:trPr>
        <w:tc>
          <w:tcPr>
            <w:tcW w:w="9715" w:type="dxa"/>
            <w:tcBorders>
              <w:top w:val="nil"/>
              <w:left w:val="single" w:sz="8" w:space="0" w:color="A6B5E0"/>
              <w:bottom w:val="single" w:sz="8" w:space="0" w:color="A6B5E0"/>
              <w:right w:val="single" w:sz="8" w:space="0" w:color="A6B5E0"/>
            </w:tcBorders>
            <w:tcMar>
              <w:top w:w="0" w:type="dxa"/>
              <w:left w:w="108" w:type="dxa"/>
              <w:bottom w:w="0" w:type="dxa"/>
              <w:right w:w="108" w:type="dxa"/>
            </w:tcMar>
            <w:vAlign w:val="bottom"/>
          </w:tcPr>
          <w:p w14:paraId="35C8CA36" w14:textId="77777777" w:rsidR="00007166" w:rsidRPr="00007166" w:rsidRDefault="00007166" w:rsidP="00007166">
            <w:pPr>
              <w:spacing w:after="0" w:line="240" w:lineRule="auto"/>
              <w:rPr>
                <w:rFonts w:ascii="Calibri" w:eastAsia="Aptos" w:hAnsi="Calibri" w:cs="Calibri"/>
                <w:b/>
                <w:bCs/>
                <w:color w:val="276471"/>
                <w:kern w:val="0"/>
                <w:sz w:val="22"/>
                <w:szCs w:val="22"/>
                <w14:ligatures w14:val="none"/>
              </w:rPr>
            </w:pPr>
          </w:p>
        </w:tc>
        <w:bookmarkEnd w:id="0"/>
      </w:tr>
    </w:tbl>
    <w:p w14:paraId="46C4AC3D" w14:textId="77777777" w:rsidR="00D72A4B" w:rsidRDefault="00D72A4B"/>
    <w:sectPr w:rsidR="00D72A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parajita">
    <w:charset w:val="00"/>
    <w:family w:val="roman"/>
    <w:pitch w:val="variable"/>
    <w:sig w:usb0="00008003" w:usb1="00000000" w:usb2="00000000" w:usb3="00000000" w:csb0="00000001"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A09"/>
    <w:multiLevelType w:val="hybridMultilevel"/>
    <w:tmpl w:val="78D052D8"/>
    <w:lvl w:ilvl="0" w:tplc="3648E476">
      <w:start w:val="1"/>
      <w:numFmt w:val="bullet"/>
      <w:lvlText w:val=""/>
      <w:lvlJc w:val="left"/>
      <w:pPr>
        <w:ind w:left="720" w:hanging="360"/>
      </w:pPr>
      <w:rPr>
        <w:rFonts w:ascii="Symbol" w:hAnsi="Symbol" w:hint="default"/>
        <w:color w:val="7030A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6102A6"/>
    <w:multiLevelType w:val="hybridMultilevel"/>
    <w:tmpl w:val="738A0098"/>
    <w:lvl w:ilvl="0" w:tplc="FFFFFFFF">
      <w:start w:val="1"/>
      <w:numFmt w:val="bullet"/>
      <w:lvlText w:val=""/>
      <w:lvlJc w:val="left"/>
      <w:pPr>
        <w:ind w:left="720" w:hanging="360"/>
      </w:pPr>
      <w:rPr>
        <w:rFonts w:ascii="Symbol" w:hAnsi="Symbol" w:hint="default"/>
        <w:color w:val="auto"/>
      </w:rPr>
    </w:lvl>
    <w:lvl w:ilvl="1" w:tplc="4790BDBE">
      <w:start w:val="1"/>
      <w:numFmt w:val="bullet"/>
      <w:lvlText w:val="o"/>
      <w:lvlJc w:val="left"/>
      <w:pPr>
        <w:ind w:left="1440" w:hanging="360"/>
      </w:pPr>
      <w:rPr>
        <w:rFonts w:ascii="Courier New" w:hAnsi="Courier New" w:hint="default"/>
      </w:rPr>
    </w:lvl>
    <w:lvl w:ilvl="2" w:tplc="40090005">
      <w:start w:val="1"/>
      <w:numFmt w:val="bullet"/>
      <w:lvlText w:val=""/>
      <w:lvlJc w:val="left"/>
      <w:pPr>
        <w:ind w:left="2160" w:hanging="360"/>
      </w:pPr>
      <w:rPr>
        <w:rFonts w:ascii="Wingdings" w:hAnsi="Wingdings" w:hint="default"/>
      </w:rPr>
    </w:lvl>
    <w:lvl w:ilvl="3" w:tplc="CA7C9E8E">
      <w:start w:val="1"/>
      <w:numFmt w:val="bullet"/>
      <w:lvlText w:val=""/>
      <w:lvlJc w:val="left"/>
      <w:pPr>
        <w:ind w:left="2880" w:hanging="360"/>
      </w:pPr>
      <w:rPr>
        <w:rFonts w:ascii="Symbol" w:hAnsi="Symbol" w:hint="default"/>
        <w:color w:val="0070C0"/>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B966E6"/>
    <w:multiLevelType w:val="multilevel"/>
    <w:tmpl w:val="ACBC3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43763"/>
    <w:multiLevelType w:val="hybridMultilevel"/>
    <w:tmpl w:val="0D02447C"/>
    <w:lvl w:ilvl="0" w:tplc="08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2752DE"/>
    <w:multiLevelType w:val="hybridMultilevel"/>
    <w:tmpl w:val="BBF679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EE26F9"/>
    <w:multiLevelType w:val="hybridMultilevel"/>
    <w:tmpl w:val="B2A6F9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082CE9"/>
    <w:multiLevelType w:val="multilevel"/>
    <w:tmpl w:val="6452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9385D"/>
    <w:multiLevelType w:val="multilevel"/>
    <w:tmpl w:val="0D80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C62E6"/>
    <w:multiLevelType w:val="multilevel"/>
    <w:tmpl w:val="DF6E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9400FD"/>
    <w:multiLevelType w:val="hybridMultilevel"/>
    <w:tmpl w:val="2DACAD08"/>
    <w:lvl w:ilvl="0" w:tplc="BDFCF372">
      <w:start w:val="1"/>
      <w:numFmt w:val="decimal"/>
      <w:lvlText w:val="%1."/>
      <w:lvlJc w:val="left"/>
      <w:pPr>
        <w:ind w:left="1020" w:hanging="360"/>
      </w:pPr>
    </w:lvl>
    <w:lvl w:ilvl="1" w:tplc="EBBAC06A">
      <w:start w:val="1"/>
      <w:numFmt w:val="decimal"/>
      <w:lvlText w:val="%2."/>
      <w:lvlJc w:val="left"/>
      <w:pPr>
        <w:ind w:left="1020" w:hanging="360"/>
      </w:pPr>
    </w:lvl>
    <w:lvl w:ilvl="2" w:tplc="4D1EE50C">
      <w:start w:val="1"/>
      <w:numFmt w:val="decimal"/>
      <w:lvlText w:val="%3."/>
      <w:lvlJc w:val="left"/>
      <w:pPr>
        <w:ind w:left="1020" w:hanging="360"/>
      </w:pPr>
    </w:lvl>
    <w:lvl w:ilvl="3" w:tplc="9B8262D8">
      <w:start w:val="1"/>
      <w:numFmt w:val="decimal"/>
      <w:lvlText w:val="%4."/>
      <w:lvlJc w:val="left"/>
      <w:pPr>
        <w:ind w:left="1020" w:hanging="360"/>
      </w:pPr>
    </w:lvl>
    <w:lvl w:ilvl="4" w:tplc="824ACE38">
      <w:start w:val="1"/>
      <w:numFmt w:val="decimal"/>
      <w:lvlText w:val="%5."/>
      <w:lvlJc w:val="left"/>
      <w:pPr>
        <w:ind w:left="1020" w:hanging="360"/>
      </w:pPr>
    </w:lvl>
    <w:lvl w:ilvl="5" w:tplc="B3264DCE">
      <w:start w:val="1"/>
      <w:numFmt w:val="decimal"/>
      <w:lvlText w:val="%6."/>
      <w:lvlJc w:val="left"/>
      <w:pPr>
        <w:ind w:left="1020" w:hanging="360"/>
      </w:pPr>
    </w:lvl>
    <w:lvl w:ilvl="6" w:tplc="2556D104">
      <w:start w:val="1"/>
      <w:numFmt w:val="decimal"/>
      <w:lvlText w:val="%7."/>
      <w:lvlJc w:val="left"/>
      <w:pPr>
        <w:ind w:left="1020" w:hanging="360"/>
      </w:pPr>
    </w:lvl>
    <w:lvl w:ilvl="7" w:tplc="4608F6F6">
      <w:start w:val="1"/>
      <w:numFmt w:val="decimal"/>
      <w:lvlText w:val="%8."/>
      <w:lvlJc w:val="left"/>
      <w:pPr>
        <w:ind w:left="1020" w:hanging="360"/>
      </w:pPr>
    </w:lvl>
    <w:lvl w:ilvl="8" w:tplc="DF1E4408">
      <w:start w:val="1"/>
      <w:numFmt w:val="decimal"/>
      <w:lvlText w:val="%9."/>
      <w:lvlJc w:val="left"/>
      <w:pPr>
        <w:ind w:left="1020" w:hanging="360"/>
      </w:pPr>
    </w:lvl>
  </w:abstractNum>
  <w:abstractNum w:abstractNumId="10" w15:restartNumberingAfterBreak="0">
    <w:nsid w:val="38C04E76"/>
    <w:multiLevelType w:val="multilevel"/>
    <w:tmpl w:val="7BE0A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870E92"/>
    <w:multiLevelType w:val="hybridMultilevel"/>
    <w:tmpl w:val="DDD836C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0036F5F"/>
    <w:multiLevelType w:val="hybridMultilevel"/>
    <w:tmpl w:val="D9541C1C"/>
    <w:lvl w:ilvl="0" w:tplc="08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7521E38"/>
    <w:multiLevelType w:val="hybridMultilevel"/>
    <w:tmpl w:val="0764CAE8"/>
    <w:lvl w:ilvl="0" w:tplc="B1C8BCF2">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5A3B4FD6"/>
    <w:multiLevelType w:val="multilevel"/>
    <w:tmpl w:val="FC52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E67159"/>
    <w:multiLevelType w:val="multilevel"/>
    <w:tmpl w:val="5EA2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AC0001"/>
    <w:multiLevelType w:val="hybridMultilevel"/>
    <w:tmpl w:val="B582D150"/>
    <w:lvl w:ilvl="0" w:tplc="08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D0117DE"/>
    <w:multiLevelType w:val="multilevel"/>
    <w:tmpl w:val="A3962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1673D9"/>
    <w:multiLevelType w:val="hybridMultilevel"/>
    <w:tmpl w:val="A8D2EA74"/>
    <w:lvl w:ilvl="0" w:tplc="B8949718">
      <w:start w:val="1"/>
      <w:numFmt w:val="bullet"/>
      <w:lvlText w:val=""/>
      <w:lvlJc w:val="left"/>
      <w:pPr>
        <w:ind w:left="720" w:hanging="360"/>
      </w:pPr>
      <w:rPr>
        <w:rFonts w:ascii="Symbol" w:hAnsi="Symbol" w:hint="default"/>
        <w:color w:val="000000"/>
      </w:rPr>
    </w:lvl>
    <w:lvl w:ilvl="1" w:tplc="F334C11A">
      <w:start w:val="1"/>
      <w:numFmt w:val="bullet"/>
      <w:lvlText w:val="o"/>
      <w:lvlJc w:val="left"/>
      <w:pPr>
        <w:ind w:left="1440" w:hanging="360"/>
      </w:pPr>
      <w:rPr>
        <w:rFonts w:ascii="Courier New" w:hAnsi="Courier New" w:cs="Courier New" w:hint="default"/>
        <w:color w:val="000000"/>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B20A9F7A">
      <w:start w:val="5"/>
      <w:numFmt w:val="bullet"/>
      <w:lvlText w:val="-"/>
      <w:lvlJc w:val="left"/>
      <w:pPr>
        <w:ind w:left="3600" w:hanging="360"/>
      </w:pPr>
      <w:rPr>
        <w:rFonts w:ascii="Calibri" w:eastAsia="Calibri" w:hAnsi="Calibri" w:cs="Calibri"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702927EC"/>
    <w:multiLevelType w:val="hybridMultilevel"/>
    <w:tmpl w:val="89C26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790514BE"/>
    <w:multiLevelType w:val="multilevel"/>
    <w:tmpl w:val="EA0A2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094171">
    <w:abstractNumId w:val="0"/>
  </w:num>
  <w:num w:numId="2" w16cid:durableId="1045787099">
    <w:abstractNumId w:val="1"/>
  </w:num>
  <w:num w:numId="3" w16cid:durableId="1135609404">
    <w:abstractNumId w:val="2"/>
  </w:num>
  <w:num w:numId="4" w16cid:durableId="1200820972">
    <w:abstractNumId w:val="19"/>
  </w:num>
  <w:num w:numId="5" w16cid:durableId="1228421400">
    <w:abstractNumId w:val="20"/>
  </w:num>
  <w:num w:numId="6" w16cid:durableId="1420756050">
    <w:abstractNumId w:val="7"/>
  </w:num>
  <w:num w:numId="7" w16cid:durableId="1681157081">
    <w:abstractNumId w:val="12"/>
  </w:num>
  <w:num w:numId="8" w16cid:durableId="1908177816">
    <w:abstractNumId w:val="10"/>
  </w:num>
  <w:num w:numId="9" w16cid:durableId="2046978968">
    <w:abstractNumId w:val="15"/>
  </w:num>
  <w:num w:numId="10" w16cid:durableId="2098403846">
    <w:abstractNumId w:val="5"/>
  </w:num>
  <w:num w:numId="11" w16cid:durableId="2124684862">
    <w:abstractNumId w:val="16"/>
  </w:num>
  <w:num w:numId="12" w16cid:durableId="213086720">
    <w:abstractNumId w:val="6"/>
  </w:num>
  <w:num w:numId="13" w16cid:durableId="315031965">
    <w:abstractNumId w:val="8"/>
  </w:num>
  <w:num w:numId="14" w16cid:durableId="547759895">
    <w:abstractNumId w:val="14"/>
  </w:num>
  <w:num w:numId="15" w16cid:durableId="645743320">
    <w:abstractNumId w:val="4"/>
  </w:num>
  <w:num w:numId="16" w16cid:durableId="722143698">
    <w:abstractNumId w:val="9"/>
  </w:num>
  <w:num w:numId="17" w16cid:durableId="740837420">
    <w:abstractNumId w:val="3"/>
  </w:num>
  <w:num w:numId="18" w16cid:durableId="774448113">
    <w:abstractNumId w:val="18"/>
  </w:num>
  <w:num w:numId="19" w16cid:durableId="848911149">
    <w:abstractNumId w:val="13"/>
  </w:num>
  <w:num w:numId="20" w16cid:durableId="883057291">
    <w:abstractNumId w:val="17"/>
  </w:num>
  <w:num w:numId="21" w16cid:durableId="9567160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166"/>
    <w:rsid w:val="00000DF9"/>
    <w:rsid w:val="00001DD0"/>
    <w:rsid w:val="00005460"/>
    <w:rsid w:val="00005D4E"/>
    <w:rsid w:val="0000661A"/>
    <w:rsid w:val="00007052"/>
    <w:rsid w:val="00007166"/>
    <w:rsid w:val="0001017F"/>
    <w:rsid w:val="00010CB5"/>
    <w:rsid w:val="0001149B"/>
    <w:rsid w:val="00016844"/>
    <w:rsid w:val="00023860"/>
    <w:rsid w:val="0002582F"/>
    <w:rsid w:val="00026B31"/>
    <w:rsid w:val="00027E88"/>
    <w:rsid w:val="000313E7"/>
    <w:rsid w:val="00031B2A"/>
    <w:rsid w:val="000329F3"/>
    <w:rsid w:val="000330F1"/>
    <w:rsid w:val="00035803"/>
    <w:rsid w:val="00036A93"/>
    <w:rsid w:val="00037B46"/>
    <w:rsid w:val="00040024"/>
    <w:rsid w:val="0004168F"/>
    <w:rsid w:val="00043185"/>
    <w:rsid w:val="000447A2"/>
    <w:rsid w:val="000509CE"/>
    <w:rsid w:val="00051719"/>
    <w:rsid w:val="00054AD3"/>
    <w:rsid w:val="00057824"/>
    <w:rsid w:val="00057B7B"/>
    <w:rsid w:val="0006030F"/>
    <w:rsid w:val="00062576"/>
    <w:rsid w:val="000640FC"/>
    <w:rsid w:val="000655DD"/>
    <w:rsid w:val="00065DD3"/>
    <w:rsid w:val="00065E3B"/>
    <w:rsid w:val="00067122"/>
    <w:rsid w:val="00067CBF"/>
    <w:rsid w:val="000709F9"/>
    <w:rsid w:val="000714CA"/>
    <w:rsid w:val="00073865"/>
    <w:rsid w:val="00073DD6"/>
    <w:rsid w:val="000765DA"/>
    <w:rsid w:val="00080052"/>
    <w:rsid w:val="000807B5"/>
    <w:rsid w:val="00082DB2"/>
    <w:rsid w:val="000840D7"/>
    <w:rsid w:val="00091E00"/>
    <w:rsid w:val="00092AE3"/>
    <w:rsid w:val="0009443E"/>
    <w:rsid w:val="00095196"/>
    <w:rsid w:val="00095CB9"/>
    <w:rsid w:val="00096C81"/>
    <w:rsid w:val="000A0F20"/>
    <w:rsid w:val="000A2929"/>
    <w:rsid w:val="000A2974"/>
    <w:rsid w:val="000A5A3B"/>
    <w:rsid w:val="000A5BF2"/>
    <w:rsid w:val="000A77AA"/>
    <w:rsid w:val="000B0D74"/>
    <w:rsid w:val="000B5C88"/>
    <w:rsid w:val="000B7B98"/>
    <w:rsid w:val="000B7CC4"/>
    <w:rsid w:val="000C22A2"/>
    <w:rsid w:val="000C5438"/>
    <w:rsid w:val="000C6C71"/>
    <w:rsid w:val="000C7188"/>
    <w:rsid w:val="000D2470"/>
    <w:rsid w:val="000D4A8F"/>
    <w:rsid w:val="000D6D4D"/>
    <w:rsid w:val="000D7FCE"/>
    <w:rsid w:val="000E05F0"/>
    <w:rsid w:val="000E0F97"/>
    <w:rsid w:val="000E1065"/>
    <w:rsid w:val="000E2853"/>
    <w:rsid w:val="000E3AA6"/>
    <w:rsid w:val="000E465C"/>
    <w:rsid w:val="000E5CA4"/>
    <w:rsid w:val="000E5F1C"/>
    <w:rsid w:val="000F021E"/>
    <w:rsid w:val="000F0D9B"/>
    <w:rsid w:val="000F0EB1"/>
    <w:rsid w:val="000F21C6"/>
    <w:rsid w:val="000F5882"/>
    <w:rsid w:val="000F7FC5"/>
    <w:rsid w:val="00102FA9"/>
    <w:rsid w:val="00105809"/>
    <w:rsid w:val="001101D5"/>
    <w:rsid w:val="00111B86"/>
    <w:rsid w:val="00111FE0"/>
    <w:rsid w:val="00113140"/>
    <w:rsid w:val="00116297"/>
    <w:rsid w:val="00116CF9"/>
    <w:rsid w:val="00122A60"/>
    <w:rsid w:val="001259C9"/>
    <w:rsid w:val="00126FEA"/>
    <w:rsid w:val="00127576"/>
    <w:rsid w:val="0013074F"/>
    <w:rsid w:val="0013203E"/>
    <w:rsid w:val="00133C15"/>
    <w:rsid w:val="00135D9D"/>
    <w:rsid w:val="00135F56"/>
    <w:rsid w:val="001365A3"/>
    <w:rsid w:val="00137C80"/>
    <w:rsid w:val="00137FE8"/>
    <w:rsid w:val="00141095"/>
    <w:rsid w:val="00145434"/>
    <w:rsid w:val="00151DD6"/>
    <w:rsid w:val="00153D0E"/>
    <w:rsid w:val="001623DD"/>
    <w:rsid w:val="00165D96"/>
    <w:rsid w:val="001661A1"/>
    <w:rsid w:val="00167F7C"/>
    <w:rsid w:val="0017002A"/>
    <w:rsid w:val="001701CC"/>
    <w:rsid w:val="00170624"/>
    <w:rsid w:val="001707F4"/>
    <w:rsid w:val="00173330"/>
    <w:rsid w:val="00175C52"/>
    <w:rsid w:val="001761DF"/>
    <w:rsid w:val="00176FB9"/>
    <w:rsid w:val="00181715"/>
    <w:rsid w:val="00181744"/>
    <w:rsid w:val="001817DD"/>
    <w:rsid w:val="00185BAF"/>
    <w:rsid w:val="00185F63"/>
    <w:rsid w:val="00187258"/>
    <w:rsid w:val="001908C1"/>
    <w:rsid w:val="00192796"/>
    <w:rsid w:val="00193366"/>
    <w:rsid w:val="00194552"/>
    <w:rsid w:val="001969B2"/>
    <w:rsid w:val="00197752"/>
    <w:rsid w:val="001A13AA"/>
    <w:rsid w:val="001A2B89"/>
    <w:rsid w:val="001A2D13"/>
    <w:rsid w:val="001A624D"/>
    <w:rsid w:val="001A68A7"/>
    <w:rsid w:val="001A7404"/>
    <w:rsid w:val="001A7971"/>
    <w:rsid w:val="001B202A"/>
    <w:rsid w:val="001B495A"/>
    <w:rsid w:val="001B49A9"/>
    <w:rsid w:val="001B4AC6"/>
    <w:rsid w:val="001B4B90"/>
    <w:rsid w:val="001C08A8"/>
    <w:rsid w:val="001C20AE"/>
    <w:rsid w:val="001C383F"/>
    <w:rsid w:val="001C54CB"/>
    <w:rsid w:val="001C6B97"/>
    <w:rsid w:val="001D52DC"/>
    <w:rsid w:val="001D7718"/>
    <w:rsid w:val="001D78CC"/>
    <w:rsid w:val="001E43CE"/>
    <w:rsid w:val="001E4E90"/>
    <w:rsid w:val="001E6802"/>
    <w:rsid w:val="001E72AE"/>
    <w:rsid w:val="001F1B19"/>
    <w:rsid w:val="001F2C27"/>
    <w:rsid w:val="001F2D59"/>
    <w:rsid w:val="001F3262"/>
    <w:rsid w:val="001F50E2"/>
    <w:rsid w:val="001F6212"/>
    <w:rsid w:val="002006AD"/>
    <w:rsid w:val="00200D18"/>
    <w:rsid w:val="00201690"/>
    <w:rsid w:val="00201E6D"/>
    <w:rsid w:val="00202D07"/>
    <w:rsid w:val="00204ABF"/>
    <w:rsid w:val="00204EED"/>
    <w:rsid w:val="00205259"/>
    <w:rsid w:val="00212A20"/>
    <w:rsid w:val="00215CF7"/>
    <w:rsid w:val="00220EBF"/>
    <w:rsid w:val="00221053"/>
    <w:rsid w:val="002223EB"/>
    <w:rsid w:val="00223D1D"/>
    <w:rsid w:val="002241E2"/>
    <w:rsid w:val="00224D04"/>
    <w:rsid w:val="00224FF3"/>
    <w:rsid w:val="00227EB0"/>
    <w:rsid w:val="00230447"/>
    <w:rsid w:val="002406A2"/>
    <w:rsid w:val="00241956"/>
    <w:rsid w:val="00241AE1"/>
    <w:rsid w:val="00243774"/>
    <w:rsid w:val="0024417C"/>
    <w:rsid w:val="00250767"/>
    <w:rsid w:val="00251D92"/>
    <w:rsid w:val="00251FD6"/>
    <w:rsid w:val="00253B49"/>
    <w:rsid w:val="00253E28"/>
    <w:rsid w:val="00254F00"/>
    <w:rsid w:val="00255025"/>
    <w:rsid w:val="00256D27"/>
    <w:rsid w:val="00260234"/>
    <w:rsid w:val="00260ABE"/>
    <w:rsid w:val="002617C0"/>
    <w:rsid w:val="0026259B"/>
    <w:rsid w:val="002635B4"/>
    <w:rsid w:val="00265AA0"/>
    <w:rsid w:val="002660CB"/>
    <w:rsid w:val="00266107"/>
    <w:rsid w:val="002705EC"/>
    <w:rsid w:val="00281A5A"/>
    <w:rsid w:val="002824DD"/>
    <w:rsid w:val="002850A1"/>
    <w:rsid w:val="0028571C"/>
    <w:rsid w:val="0029188A"/>
    <w:rsid w:val="00292998"/>
    <w:rsid w:val="00296318"/>
    <w:rsid w:val="002979BD"/>
    <w:rsid w:val="002A0B70"/>
    <w:rsid w:val="002A2688"/>
    <w:rsid w:val="002A40A6"/>
    <w:rsid w:val="002A747D"/>
    <w:rsid w:val="002B3727"/>
    <w:rsid w:val="002B4508"/>
    <w:rsid w:val="002C2671"/>
    <w:rsid w:val="002C6CCB"/>
    <w:rsid w:val="002C6D4D"/>
    <w:rsid w:val="002D03B4"/>
    <w:rsid w:val="002D1DE4"/>
    <w:rsid w:val="002D1E88"/>
    <w:rsid w:val="002D31A7"/>
    <w:rsid w:val="002D3D1D"/>
    <w:rsid w:val="002D456E"/>
    <w:rsid w:val="002D63F7"/>
    <w:rsid w:val="002D6960"/>
    <w:rsid w:val="002E017F"/>
    <w:rsid w:val="002E4097"/>
    <w:rsid w:val="002E5259"/>
    <w:rsid w:val="002E6409"/>
    <w:rsid w:val="002F36EF"/>
    <w:rsid w:val="002F74D4"/>
    <w:rsid w:val="00301E75"/>
    <w:rsid w:val="00303AC2"/>
    <w:rsid w:val="00304500"/>
    <w:rsid w:val="00304A4C"/>
    <w:rsid w:val="00305C42"/>
    <w:rsid w:val="00310760"/>
    <w:rsid w:val="00313ECB"/>
    <w:rsid w:val="00315D35"/>
    <w:rsid w:val="00320B74"/>
    <w:rsid w:val="003241AE"/>
    <w:rsid w:val="00325B31"/>
    <w:rsid w:val="00327332"/>
    <w:rsid w:val="0033034C"/>
    <w:rsid w:val="003311C5"/>
    <w:rsid w:val="00331A8F"/>
    <w:rsid w:val="003350DE"/>
    <w:rsid w:val="00341CA9"/>
    <w:rsid w:val="00341CCD"/>
    <w:rsid w:val="00344F1E"/>
    <w:rsid w:val="00345A2F"/>
    <w:rsid w:val="00346603"/>
    <w:rsid w:val="003512FA"/>
    <w:rsid w:val="0035777C"/>
    <w:rsid w:val="00361404"/>
    <w:rsid w:val="00363B22"/>
    <w:rsid w:val="003716A0"/>
    <w:rsid w:val="00373BAB"/>
    <w:rsid w:val="00373E13"/>
    <w:rsid w:val="0037649C"/>
    <w:rsid w:val="00377461"/>
    <w:rsid w:val="003920CB"/>
    <w:rsid w:val="003970C3"/>
    <w:rsid w:val="003A004F"/>
    <w:rsid w:val="003A0962"/>
    <w:rsid w:val="003A2B37"/>
    <w:rsid w:val="003A5C08"/>
    <w:rsid w:val="003A7B53"/>
    <w:rsid w:val="003B35CE"/>
    <w:rsid w:val="003B37D2"/>
    <w:rsid w:val="003B4102"/>
    <w:rsid w:val="003C0897"/>
    <w:rsid w:val="003C27C1"/>
    <w:rsid w:val="003C2A5B"/>
    <w:rsid w:val="003C4400"/>
    <w:rsid w:val="003C5375"/>
    <w:rsid w:val="003C58C1"/>
    <w:rsid w:val="003C7535"/>
    <w:rsid w:val="003D0329"/>
    <w:rsid w:val="003D0789"/>
    <w:rsid w:val="003D0AB9"/>
    <w:rsid w:val="003D17EF"/>
    <w:rsid w:val="003D4827"/>
    <w:rsid w:val="003D5DB1"/>
    <w:rsid w:val="003E3F93"/>
    <w:rsid w:val="003E5280"/>
    <w:rsid w:val="003E53F3"/>
    <w:rsid w:val="003E5B83"/>
    <w:rsid w:val="003E64C2"/>
    <w:rsid w:val="003F1BD1"/>
    <w:rsid w:val="003F2B4F"/>
    <w:rsid w:val="003F70A7"/>
    <w:rsid w:val="003F7310"/>
    <w:rsid w:val="003F7CDF"/>
    <w:rsid w:val="00403C60"/>
    <w:rsid w:val="00403D67"/>
    <w:rsid w:val="0040504F"/>
    <w:rsid w:val="004068EE"/>
    <w:rsid w:val="00406BF6"/>
    <w:rsid w:val="00410A16"/>
    <w:rsid w:val="00413513"/>
    <w:rsid w:val="00414881"/>
    <w:rsid w:val="00417223"/>
    <w:rsid w:val="004244B4"/>
    <w:rsid w:val="00425812"/>
    <w:rsid w:val="00425F0D"/>
    <w:rsid w:val="0042703B"/>
    <w:rsid w:val="00432484"/>
    <w:rsid w:val="00432914"/>
    <w:rsid w:val="0043465A"/>
    <w:rsid w:val="0043510E"/>
    <w:rsid w:val="0043522E"/>
    <w:rsid w:val="00436126"/>
    <w:rsid w:val="004430E4"/>
    <w:rsid w:val="00445777"/>
    <w:rsid w:val="00447A60"/>
    <w:rsid w:val="00454246"/>
    <w:rsid w:val="004573EB"/>
    <w:rsid w:val="0046141C"/>
    <w:rsid w:val="004617C9"/>
    <w:rsid w:val="004621AF"/>
    <w:rsid w:val="004631DC"/>
    <w:rsid w:val="00467697"/>
    <w:rsid w:val="00467765"/>
    <w:rsid w:val="00467F6E"/>
    <w:rsid w:val="00470062"/>
    <w:rsid w:val="0047148F"/>
    <w:rsid w:val="004714AC"/>
    <w:rsid w:val="00471E67"/>
    <w:rsid w:val="00473D7C"/>
    <w:rsid w:val="004749C1"/>
    <w:rsid w:val="004762E2"/>
    <w:rsid w:val="00476D13"/>
    <w:rsid w:val="00476F2C"/>
    <w:rsid w:val="00481E85"/>
    <w:rsid w:val="00483534"/>
    <w:rsid w:val="00484EB1"/>
    <w:rsid w:val="00485548"/>
    <w:rsid w:val="004869D0"/>
    <w:rsid w:val="00487DCF"/>
    <w:rsid w:val="00490340"/>
    <w:rsid w:val="00491768"/>
    <w:rsid w:val="00494517"/>
    <w:rsid w:val="00494D33"/>
    <w:rsid w:val="00496EB7"/>
    <w:rsid w:val="004A2451"/>
    <w:rsid w:val="004A249E"/>
    <w:rsid w:val="004A57B0"/>
    <w:rsid w:val="004A61A1"/>
    <w:rsid w:val="004A67A7"/>
    <w:rsid w:val="004A7970"/>
    <w:rsid w:val="004B1533"/>
    <w:rsid w:val="004B30E0"/>
    <w:rsid w:val="004B4CC7"/>
    <w:rsid w:val="004C38BA"/>
    <w:rsid w:val="004C670D"/>
    <w:rsid w:val="004D3AEF"/>
    <w:rsid w:val="004D7436"/>
    <w:rsid w:val="004D75E7"/>
    <w:rsid w:val="004D79E9"/>
    <w:rsid w:val="004D7CAF"/>
    <w:rsid w:val="004E2EAC"/>
    <w:rsid w:val="004E35E4"/>
    <w:rsid w:val="004E48EC"/>
    <w:rsid w:val="004E598D"/>
    <w:rsid w:val="004E70CB"/>
    <w:rsid w:val="004E7F6B"/>
    <w:rsid w:val="004F26DD"/>
    <w:rsid w:val="00500E95"/>
    <w:rsid w:val="005014F1"/>
    <w:rsid w:val="00502E00"/>
    <w:rsid w:val="00507005"/>
    <w:rsid w:val="005114AE"/>
    <w:rsid w:val="005119ED"/>
    <w:rsid w:val="00514520"/>
    <w:rsid w:val="00521529"/>
    <w:rsid w:val="00522043"/>
    <w:rsid w:val="00533717"/>
    <w:rsid w:val="005337A9"/>
    <w:rsid w:val="00535142"/>
    <w:rsid w:val="00540F5F"/>
    <w:rsid w:val="005412AE"/>
    <w:rsid w:val="00542964"/>
    <w:rsid w:val="00543256"/>
    <w:rsid w:val="00545003"/>
    <w:rsid w:val="00547250"/>
    <w:rsid w:val="0054757D"/>
    <w:rsid w:val="00560AF8"/>
    <w:rsid w:val="00560F0B"/>
    <w:rsid w:val="00565655"/>
    <w:rsid w:val="005747F0"/>
    <w:rsid w:val="00575D5A"/>
    <w:rsid w:val="00575FED"/>
    <w:rsid w:val="0057733A"/>
    <w:rsid w:val="00581207"/>
    <w:rsid w:val="00581E5C"/>
    <w:rsid w:val="00582D39"/>
    <w:rsid w:val="00583E9F"/>
    <w:rsid w:val="0058538F"/>
    <w:rsid w:val="0058648F"/>
    <w:rsid w:val="00591126"/>
    <w:rsid w:val="0059164E"/>
    <w:rsid w:val="005924C5"/>
    <w:rsid w:val="00593C3A"/>
    <w:rsid w:val="00597E1D"/>
    <w:rsid w:val="005A4D32"/>
    <w:rsid w:val="005B2344"/>
    <w:rsid w:val="005B3CCD"/>
    <w:rsid w:val="005B3D6D"/>
    <w:rsid w:val="005B5870"/>
    <w:rsid w:val="005B648B"/>
    <w:rsid w:val="005C2516"/>
    <w:rsid w:val="005C2666"/>
    <w:rsid w:val="005C2A00"/>
    <w:rsid w:val="005C3015"/>
    <w:rsid w:val="005C7129"/>
    <w:rsid w:val="005D0028"/>
    <w:rsid w:val="005D0B7C"/>
    <w:rsid w:val="005D1057"/>
    <w:rsid w:val="005D7B2A"/>
    <w:rsid w:val="005E0DFA"/>
    <w:rsid w:val="005E0EB2"/>
    <w:rsid w:val="005E24F2"/>
    <w:rsid w:val="005E28C4"/>
    <w:rsid w:val="005E340B"/>
    <w:rsid w:val="005E599A"/>
    <w:rsid w:val="005E621E"/>
    <w:rsid w:val="005E678F"/>
    <w:rsid w:val="005E73D6"/>
    <w:rsid w:val="005F396D"/>
    <w:rsid w:val="005F4685"/>
    <w:rsid w:val="005F4A92"/>
    <w:rsid w:val="005F4EB5"/>
    <w:rsid w:val="005F5625"/>
    <w:rsid w:val="006007A3"/>
    <w:rsid w:val="00600BF2"/>
    <w:rsid w:val="006013B9"/>
    <w:rsid w:val="0060249B"/>
    <w:rsid w:val="00602D5F"/>
    <w:rsid w:val="00603252"/>
    <w:rsid w:val="00604BA7"/>
    <w:rsid w:val="00606357"/>
    <w:rsid w:val="00606486"/>
    <w:rsid w:val="006079A6"/>
    <w:rsid w:val="006117E2"/>
    <w:rsid w:val="00613D66"/>
    <w:rsid w:val="00614399"/>
    <w:rsid w:val="00615645"/>
    <w:rsid w:val="006208BE"/>
    <w:rsid w:val="00620B08"/>
    <w:rsid w:val="00622027"/>
    <w:rsid w:val="00622AE2"/>
    <w:rsid w:val="0063019C"/>
    <w:rsid w:val="006301C9"/>
    <w:rsid w:val="00631E76"/>
    <w:rsid w:val="00632B05"/>
    <w:rsid w:val="00632E75"/>
    <w:rsid w:val="0063522D"/>
    <w:rsid w:val="0063564D"/>
    <w:rsid w:val="00635AA1"/>
    <w:rsid w:val="00636769"/>
    <w:rsid w:val="00636EEC"/>
    <w:rsid w:val="00640A32"/>
    <w:rsid w:val="00640ED5"/>
    <w:rsid w:val="006418ED"/>
    <w:rsid w:val="00641FF0"/>
    <w:rsid w:val="00646C51"/>
    <w:rsid w:val="0065473A"/>
    <w:rsid w:val="00657C48"/>
    <w:rsid w:val="0066304B"/>
    <w:rsid w:val="006706D0"/>
    <w:rsid w:val="0067485B"/>
    <w:rsid w:val="0067489F"/>
    <w:rsid w:val="00675519"/>
    <w:rsid w:val="00675C2E"/>
    <w:rsid w:val="0067712B"/>
    <w:rsid w:val="0068254E"/>
    <w:rsid w:val="0068405D"/>
    <w:rsid w:val="006867C1"/>
    <w:rsid w:val="00693386"/>
    <w:rsid w:val="006943BE"/>
    <w:rsid w:val="00696930"/>
    <w:rsid w:val="006978AE"/>
    <w:rsid w:val="006979BF"/>
    <w:rsid w:val="00697FE6"/>
    <w:rsid w:val="006A2BFF"/>
    <w:rsid w:val="006A2D1F"/>
    <w:rsid w:val="006B05F5"/>
    <w:rsid w:val="006B686B"/>
    <w:rsid w:val="006C0476"/>
    <w:rsid w:val="006C2E99"/>
    <w:rsid w:val="006C4917"/>
    <w:rsid w:val="006C757B"/>
    <w:rsid w:val="006C7CA0"/>
    <w:rsid w:val="006C7FDB"/>
    <w:rsid w:val="006D094D"/>
    <w:rsid w:val="006D10BF"/>
    <w:rsid w:val="006D241C"/>
    <w:rsid w:val="006D2BFF"/>
    <w:rsid w:val="006D36C5"/>
    <w:rsid w:val="006D5A79"/>
    <w:rsid w:val="006D5E88"/>
    <w:rsid w:val="006E0BCF"/>
    <w:rsid w:val="006E2837"/>
    <w:rsid w:val="006E488C"/>
    <w:rsid w:val="006E4C28"/>
    <w:rsid w:val="006F0518"/>
    <w:rsid w:val="006F0F78"/>
    <w:rsid w:val="006F4C8D"/>
    <w:rsid w:val="006F6A36"/>
    <w:rsid w:val="00701EDB"/>
    <w:rsid w:val="007044ED"/>
    <w:rsid w:val="00705929"/>
    <w:rsid w:val="00706DDA"/>
    <w:rsid w:val="00711693"/>
    <w:rsid w:val="007137CC"/>
    <w:rsid w:val="00720508"/>
    <w:rsid w:val="00720841"/>
    <w:rsid w:val="007320E9"/>
    <w:rsid w:val="0073473D"/>
    <w:rsid w:val="00735334"/>
    <w:rsid w:val="0073698C"/>
    <w:rsid w:val="007369A9"/>
    <w:rsid w:val="00736C99"/>
    <w:rsid w:val="007411AD"/>
    <w:rsid w:val="00741514"/>
    <w:rsid w:val="00743826"/>
    <w:rsid w:val="00744079"/>
    <w:rsid w:val="00746170"/>
    <w:rsid w:val="0074665C"/>
    <w:rsid w:val="0074739C"/>
    <w:rsid w:val="007477AF"/>
    <w:rsid w:val="00750632"/>
    <w:rsid w:val="00751C34"/>
    <w:rsid w:val="00753226"/>
    <w:rsid w:val="007552C1"/>
    <w:rsid w:val="007560B8"/>
    <w:rsid w:val="00760995"/>
    <w:rsid w:val="00760B66"/>
    <w:rsid w:val="0076459A"/>
    <w:rsid w:val="007645F4"/>
    <w:rsid w:val="00767764"/>
    <w:rsid w:val="007744EF"/>
    <w:rsid w:val="0077468C"/>
    <w:rsid w:val="00775F8F"/>
    <w:rsid w:val="00776E67"/>
    <w:rsid w:val="00780E15"/>
    <w:rsid w:val="007827DF"/>
    <w:rsid w:val="0078339E"/>
    <w:rsid w:val="0078540C"/>
    <w:rsid w:val="007911FF"/>
    <w:rsid w:val="00792936"/>
    <w:rsid w:val="00793354"/>
    <w:rsid w:val="00793B85"/>
    <w:rsid w:val="00794A81"/>
    <w:rsid w:val="00794B35"/>
    <w:rsid w:val="00794CAD"/>
    <w:rsid w:val="00794DF1"/>
    <w:rsid w:val="007955B9"/>
    <w:rsid w:val="007968FF"/>
    <w:rsid w:val="007A15CE"/>
    <w:rsid w:val="007A41DB"/>
    <w:rsid w:val="007A7C56"/>
    <w:rsid w:val="007B1F93"/>
    <w:rsid w:val="007B39B7"/>
    <w:rsid w:val="007B3FD6"/>
    <w:rsid w:val="007B4BD8"/>
    <w:rsid w:val="007B7B10"/>
    <w:rsid w:val="007C01F3"/>
    <w:rsid w:val="007C0F12"/>
    <w:rsid w:val="007C12F9"/>
    <w:rsid w:val="007C1630"/>
    <w:rsid w:val="007C2369"/>
    <w:rsid w:val="007C46E8"/>
    <w:rsid w:val="007C4C4E"/>
    <w:rsid w:val="007C6EF3"/>
    <w:rsid w:val="007C7AA6"/>
    <w:rsid w:val="007D12BA"/>
    <w:rsid w:val="007E357A"/>
    <w:rsid w:val="007E5355"/>
    <w:rsid w:val="007E5792"/>
    <w:rsid w:val="007E6200"/>
    <w:rsid w:val="007E7D10"/>
    <w:rsid w:val="007F0125"/>
    <w:rsid w:val="007F1D9B"/>
    <w:rsid w:val="007F37F0"/>
    <w:rsid w:val="007F45E5"/>
    <w:rsid w:val="007F7E90"/>
    <w:rsid w:val="00800CBB"/>
    <w:rsid w:val="00800FD5"/>
    <w:rsid w:val="008016EE"/>
    <w:rsid w:val="008056F0"/>
    <w:rsid w:val="00807A6B"/>
    <w:rsid w:val="008107EB"/>
    <w:rsid w:val="00811104"/>
    <w:rsid w:val="0081189B"/>
    <w:rsid w:val="008134F8"/>
    <w:rsid w:val="00814398"/>
    <w:rsid w:val="00815C78"/>
    <w:rsid w:val="008161D5"/>
    <w:rsid w:val="00816A97"/>
    <w:rsid w:val="008176BE"/>
    <w:rsid w:val="00817EF7"/>
    <w:rsid w:val="00821B52"/>
    <w:rsid w:val="00821D25"/>
    <w:rsid w:val="0082619A"/>
    <w:rsid w:val="0082712C"/>
    <w:rsid w:val="008278A6"/>
    <w:rsid w:val="00830C0D"/>
    <w:rsid w:val="008329F1"/>
    <w:rsid w:val="00833437"/>
    <w:rsid w:val="00834508"/>
    <w:rsid w:val="00834796"/>
    <w:rsid w:val="00836B47"/>
    <w:rsid w:val="0084074C"/>
    <w:rsid w:val="0084348D"/>
    <w:rsid w:val="008437F9"/>
    <w:rsid w:val="00843D9A"/>
    <w:rsid w:val="00845AB1"/>
    <w:rsid w:val="0084776A"/>
    <w:rsid w:val="008504F2"/>
    <w:rsid w:val="00850EE0"/>
    <w:rsid w:val="00852104"/>
    <w:rsid w:val="00852E04"/>
    <w:rsid w:val="0085495D"/>
    <w:rsid w:val="008557BF"/>
    <w:rsid w:val="00857534"/>
    <w:rsid w:val="008604A4"/>
    <w:rsid w:val="00862BC1"/>
    <w:rsid w:val="00863BB7"/>
    <w:rsid w:val="008648DA"/>
    <w:rsid w:val="008666F0"/>
    <w:rsid w:val="008717B0"/>
    <w:rsid w:val="008717B9"/>
    <w:rsid w:val="0087338A"/>
    <w:rsid w:val="00873DDF"/>
    <w:rsid w:val="008753D9"/>
    <w:rsid w:val="008760F2"/>
    <w:rsid w:val="008809A6"/>
    <w:rsid w:val="00883F40"/>
    <w:rsid w:val="0088534B"/>
    <w:rsid w:val="00885E23"/>
    <w:rsid w:val="0088635C"/>
    <w:rsid w:val="0088724F"/>
    <w:rsid w:val="00887517"/>
    <w:rsid w:val="00890667"/>
    <w:rsid w:val="0089195E"/>
    <w:rsid w:val="00893987"/>
    <w:rsid w:val="00895455"/>
    <w:rsid w:val="008A2D46"/>
    <w:rsid w:val="008A4595"/>
    <w:rsid w:val="008A61F1"/>
    <w:rsid w:val="008A6FD8"/>
    <w:rsid w:val="008B1190"/>
    <w:rsid w:val="008B1B6B"/>
    <w:rsid w:val="008B4AE0"/>
    <w:rsid w:val="008B4C48"/>
    <w:rsid w:val="008B523D"/>
    <w:rsid w:val="008B6D04"/>
    <w:rsid w:val="008C0F35"/>
    <w:rsid w:val="008C70A4"/>
    <w:rsid w:val="008D30FF"/>
    <w:rsid w:val="008D54A5"/>
    <w:rsid w:val="008D57E4"/>
    <w:rsid w:val="008D5AD5"/>
    <w:rsid w:val="008D6BFF"/>
    <w:rsid w:val="008D7D13"/>
    <w:rsid w:val="008E0156"/>
    <w:rsid w:val="008E23B7"/>
    <w:rsid w:val="008E256A"/>
    <w:rsid w:val="008E78AA"/>
    <w:rsid w:val="008F01A6"/>
    <w:rsid w:val="008F1179"/>
    <w:rsid w:val="008F5423"/>
    <w:rsid w:val="008F724E"/>
    <w:rsid w:val="009020FD"/>
    <w:rsid w:val="009026EE"/>
    <w:rsid w:val="00903EC3"/>
    <w:rsid w:val="00906163"/>
    <w:rsid w:val="00906E1B"/>
    <w:rsid w:val="00910D99"/>
    <w:rsid w:val="009173EE"/>
    <w:rsid w:val="009209C0"/>
    <w:rsid w:val="00921A0E"/>
    <w:rsid w:val="00925F5F"/>
    <w:rsid w:val="00927B42"/>
    <w:rsid w:val="00932E30"/>
    <w:rsid w:val="00933339"/>
    <w:rsid w:val="009336A5"/>
    <w:rsid w:val="00934AF9"/>
    <w:rsid w:val="009360CE"/>
    <w:rsid w:val="009377CD"/>
    <w:rsid w:val="009413E5"/>
    <w:rsid w:val="00942834"/>
    <w:rsid w:val="00942B99"/>
    <w:rsid w:val="009448D6"/>
    <w:rsid w:val="00944BA7"/>
    <w:rsid w:val="00945C90"/>
    <w:rsid w:val="0095013D"/>
    <w:rsid w:val="00950861"/>
    <w:rsid w:val="00954537"/>
    <w:rsid w:val="00955425"/>
    <w:rsid w:val="00957B10"/>
    <w:rsid w:val="00963EC3"/>
    <w:rsid w:val="0096505C"/>
    <w:rsid w:val="0096521D"/>
    <w:rsid w:val="009670DD"/>
    <w:rsid w:val="00967718"/>
    <w:rsid w:val="009706C8"/>
    <w:rsid w:val="0097259A"/>
    <w:rsid w:val="00975F95"/>
    <w:rsid w:val="00976706"/>
    <w:rsid w:val="00976710"/>
    <w:rsid w:val="00980BA0"/>
    <w:rsid w:val="00981D0B"/>
    <w:rsid w:val="00981ED0"/>
    <w:rsid w:val="00982E6F"/>
    <w:rsid w:val="009851B0"/>
    <w:rsid w:val="0098676B"/>
    <w:rsid w:val="00986948"/>
    <w:rsid w:val="00986D34"/>
    <w:rsid w:val="0099173F"/>
    <w:rsid w:val="00994621"/>
    <w:rsid w:val="0099491A"/>
    <w:rsid w:val="00996352"/>
    <w:rsid w:val="00996F20"/>
    <w:rsid w:val="009A02B9"/>
    <w:rsid w:val="009A4257"/>
    <w:rsid w:val="009A6BB7"/>
    <w:rsid w:val="009B0390"/>
    <w:rsid w:val="009B0550"/>
    <w:rsid w:val="009B10B9"/>
    <w:rsid w:val="009B1C5F"/>
    <w:rsid w:val="009B39AC"/>
    <w:rsid w:val="009B6110"/>
    <w:rsid w:val="009B6265"/>
    <w:rsid w:val="009B6802"/>
    <w:rsid w:val="009C03C8"/>
    <w:rsid w:val="009C2A40"/>
    <w:rsid w:val="009C6DF5"/>
    <w:rsid w:val="009C769D"/>
    <w:rsid w:val="009C77F3"/>
    <w:rsid w:val="009D391D"/>
    <w:rsid w:val="009D3AD7"/>
    <w:rsid w:val="009D45F7"/>
    <w:rsid w:val="009E084F"/>
    <w:rsid w:val="009E1D73"/>
    <w:rsid w:val="009E47AD"/>
    <w:rsid w:val="009E47F5"/>
    <w:rsid w:val="009E4E02"/>
    <w:rsid w:val="009E4F70"/>
    <w:rsid w:val="009F4A6A"/>
    <w:rsid w:val="009F5441"/>
    <w:rsid w:val="009F5D12"/>
    <w:rsid w:val="009F680D"/>
    <w:rsid w:val="009F7211"/>
    <w:rsid w:val="00A02B3B"/>
    <w:rsid w:val="00A10B31"/>
    <w:rsid w:val="00A10D78"/>
    <w:rsid w:val="00A111A3"/>
    <w:rsid w:val="00A132FE"/>
    <w:rsid w:val="00A13D79"/>
    <w:rsid w:val="00A21384"/>
    <w:rsid w:val="00A215D3"/>
    <w:rsid w:val="00A2508B"/>
    <w:rsid w:val="00A25FE9"/>
    <w:rsid w:val="00A274F3"/>
    <w:rsid w:val="00A319A1"/>
    <w:rsid w:val="00A3237C"/>
    <w:rsid w:val="00A33B07"/>
    <w:rsid w:val="00A36BA7"/>
    <w:rsid w:val="00A37729"/>
    <w:rsid w:val="00A4025C"/>
    <w:rsid w:val="00A40648"/>
    <w:rsid w:val="00A41B50"/>
    <w:rsid w:val="00A4395C"/>
    <w:rsid w:val="00A43AA3"/>
    <w:rsid w:val="00A44A49"/>
    <w:rsid w:val="00A4615E"/>
    <w:rsid w:val="00A50FDB"/>
    <w:rsid w:val="00A5195D"/>
    <w:rsid w:val="00A531F8"/>
    <w:rsid w:val="00A5386A"/>
    <w:rsid w:val="00A54A8E"/>
    <w:rsid w:val="00A55942"/>
    <w:rsid w:val="00A60447"/>
    <w:rsid w:val="00A628B5"/>
    <w:rsid w:val="00A662DB"/>
    <w:rsid w:val="00A71C94"/>
    <w:rsid w:val="00A72ECF"/>
    <w:rsid w:val="00A73C1F"/>
    <w:rsid w:val="00A73E2C"/>
    <w:rsid w:val="00A751DF"/>
    <w:rsid w:val="00A75FD1"/>
    <w:rsid w:val="00A76F8B"/>
    <w:rsid w:val="00A77182"/>
    <w:rsid w:val="00A824BD"/>
    <w:rsid w:val="00A8342A"/>
    <w:rsid w:val="00A8402C"/>
    <w:rsid w:val="00A91F56"/>
    <w:rsid w:val="00A94100"/>
    <w:rsid w:val="00A967C1"/>
    <w:rsid w:val="00A96DF2"/>
    <w:rsid w:val="00AA2F28"/>
    <w:rsid w:val="00AA3278"/>
    <w:rsid w:val="00AA593F"/>
    <w:rsid w:val="00AA676D"/>
    <w:rsid w:val="00AB03D5"/>
    <w:rsid w:val="00AB155A"/>
    <w:rsid w:val="00AB2443"/>
    <w:rsid w:val="00AB3181"/>
    <w:rsid w:val="00AB3FB0"/>
    <w:rsid w:val="00AB6C27"/>
    <w:rsid w:val="00AC0E3E"/>
    <w:rsid w:val="00AC2BD5"/>
    <w:rsid w:val="00AC4B04"/>
    <w:rsid w:val="00AC52F3"/>
    <w:rsid w:val="00AC5D54"/>
    <w:rsid w:val="00AC7F46"/>
    <w:rsid w:val="00AD02AC"/>
    <w:rsid w:val="00AD04E9"/>
    <w:rsid w:val="00AD526E"/>
    <w:rsid w:val="00AD7106"/>
    <w:rsid w:val="00AD798E"/>
    <w:rsid w:val="00AE38BE"/>
    <w:rsid w:val="00AE3AEE"/>
    <w:rsid w:val="00AE4833"/>
    <w:rsid w:val="00AE5526"/>
    <w:rsid w:val="00AF1133"/>
    <w:rsid w:val="00AF1255"/>
    <w:rsid w:val="00AF19D5"/>
    <w:rsid w:val="00AF2D2A"/>
    <w:rsid w:val="00AF713E"/>
    <w:rsid w:val="00B006C0"/>
    <w:rsid w:val="00B01687"/>
    <w:rsid w:val="00B02E4B"/>
    <w:rsid w:val="00B0381B"/>
    <w:rsid w:val="00B134AD"/>
    <w:rsid w:val="00B1549C"/>
    <w:rsid w:val="00B17B6F"/>
    <w:rsid w:val="00B20D88"/>
    <w:rsid w:val="00B21E24"/>
    <w:rsid w:val="00B228C1"/>
    <w:rsid w:val="00B2298D"/>
    <w:rsid w:val="00B278A0"/>
    <w:rsid w:val="00B33397"/>
    <w:rsid w:val="00B33B03"/>
    <w:rsid w:val="00B34089"/>
    <w:rsid w:val="00B35494"/>
    <w:rsid w:val="00B35B51"/>
    <w:rsid w:val="00B416DD"/>
    <w:rsid w:val="00B43386"/>
    <w:rsid w:val="00B44759"/>
    <w:rsid w:val="00B448B0"/>
    <w:rsid w:val="00B46B27"/>
    <w:rsid w:val="00B53C84"/>
    <w:rsid w:val="00B605D3"/>
    <w:rsid w:val="00B622DD"/>
    <w:rsid w:val="00B63643"/>
    <w:rsid w:val="00B63F52"/>
    <w:rsid w:val="00B6586D"/>
    <w:rsid w:val="00B702E2"/>
    <w:rsid w:val="00B72EEE"/>
    <w:rsid w:val="00B73B72"/>
    <w:rsid w:val="00B75A24"/>
    <w:rsid w:val="00B83B5A"/>
    <w:rsid w:val="00B8502E"/>
    <w:rsid w:val="00B85F0D"/>
    <w:rsid w:val="00B8773D"/>
    <w:rsid w:val="00B92A3A"/>
    <w:rsid w:val="00B93045"/>
    <w:rsid w:val="00B97391"/>
    <w:rsid w:val="00BA1A34"/>
    <w:rsid w:val="00BA24D0"/>
    <w:rsid w:val="00BA3FF1"/>
    <w:rsid w:val="00BA6527"/>
    <w:rsid w:val="00BA7F2C"/>
    <w:rsid w:val="00BB562E"/>
    <w:rsid w:val="00BC4341"/>
    <w:rsid w:val="00BC5614"/>
    <w:rsid w:val="00BC56BE"/>
    <w:rsid w:val="00BC7392"/>
    <w:rsid w:val="00BC7C16"/>
    <w:rsid w:val="00BD1EF4"/>
    <w:rsid w:val="00BD354B"/>
    <w:rsid w:val="00BD576A"/>
    <w:rsid w:val="00BD7ADB"/>
    <w:rsid w:val="00BE2379"/>
    <w:rsid w:val="00BE25A3"/>
    <w:rsid w:val="00BE31FF"/>
    <w:rsid w:val="00BE54FA"/>
    <w:rsid w:val="00BF0598"/>
    <w:rsid w:val="00BF07B3"/>
    <w:rsid w:val="00BF17E5"/>
    <w:rsid w:val="00BF5436"/>
    <w:rsid w:val="00C01BE4"/>
    <w:rsid w:val="00C02173"/>
    <w:rsid w:val="00C047F6"/>
    <w:rsid w:val="00C06850"/>
    <w:rsid w:val="00C10321"/>
    <w:rsid w:val="00C10B68"/>
    <w:rsid w:val="00C10F7F"/>
    <w:rsid w:val="00C11B87"/>
    <w:rsid w:val="00C12F02"/>
    <w:rsid w:val="00C1464D"/>
    <w:rsid w:val="00C17137"/>
    <w:rsid w:val="00C20E62"/>
    <w:rsid w:val="00C2197B"/>
    <w:rsid w:val="00C238E1"/>
    <w:rsid w:val="00C24A90"/>
    <w:rsid w:val="00C24D5B"/>
    <w:rsid w:val="00C24DF2"/>
    <w:rsid w:val="00C25B21"/>
    <w:rsid w:val="00C276D8"/>
    <w:rsid w:val="00C34580"/>
    <w:rsid w:val="00C345E4"/>
    <w:rsid w:val="00C3656F"/>
    <w:rsid w:val="00C3747E"/>
    <w:rsid w:val="00C374EA"/>
    <w:rsid w:val="00C403AA"/>
    <w:rsid w:val="00C4204E"/>
    <w:rsid w:val="00C42F79"/>
    <w:rsid w:val="00C45232"/>
    <w:rsid w:val="00C45DEB"/>
    <w:rsid w:val="00C479E8"/>
    <w:rsid w:val="00C47FEA"/>
    <w:rsid w:val="00C502F9"/>
    <w:rsid w:val="00C534C9"/>
    <w:rsid w:val="00C552EE"/>
    <w:rsid w:val="00C57154"/>
    <w:rsid w:val="00C61900"/>
    <w:rsid w:val="00C6357A"/>
    <w:rsid w:val="00C71487"/>
    <w:rsid w:val="00C71D06"/>
    <w:rsid w:val="00C71FF1"/>
    <w:rsid w:val="00C72C46"/>
    <w:rsid w:val="00C757D3"/>
    <w:rsid w:val="00C81C27"/>
    <w:rsid w:val="00C81E9A"/>
    <w:rsid w:val="00C82185"/>
    <w:rsid w:val="00C822FE"/>
    <w:rsid w:val="00C8399B"/>
    <w:rsid w:val="00C846CE"/>
    <w:rsid w:val="00C8696F"/>
    <w:rsid w:val="00C86A2C"/>
    <w:rsid w:val="00C9297D"/>
    <w:rsid w:val="00C97F1B"/>
    <w:rsid w:val="00CA379C"/>
    <w:rsid w:val="00CA3B15"/>
    <w:rsid w:val="00CA3F4A"/>
    <w:rsid w:val="00CA5597"/>
    <w:rsid w:val="00CA65E8"/>
    <w:rsid w:val="00CA7193"/>
    <w:rsid w:val="00CA71EC"/>
    <w:rsid w:val="00CB329F"/>
    <w:rsid w:val="00CB3ED4"/>
    <w:rsid w:val="00CB41B5"/>
    <w:rsid w:val="00CB4975"/>
    <w:rsid w:val="00CB5DEA"/>
    <w:rsid w:val="00CB6AB5"/>
    <w:rsid w:val="00CC0C9F"/>
    <w:rsid w:val="00CC160B"/>
    <w:rsid w:val="00CC37A0"/>
    <w:rsid w:val="00CC446D"/>
    <w:rsid w:val="00CC4AE7"/>
    <w:rsid w:val="00CC6C2B"/>
    <w:rsid w:val="00CC6F14"/>
    <w:rsid w:val="00CD0173"/>
    <w:rsid w:val="00CD2151"/>
    <w:rsid w:val="00CD5EEA"/>
    <w:rsid w:val="00CD6894"/>
    <w:rsid w:val="00CD6BF0"/>
    <w:rsid w:val="00CD72E5"/>
    <w:rsid w:val="00CE1186"/>
    <w:rsid w:val="00CE170D"/>
    <w:rsid w:val="00CE6C3A"/>
    <w:rsid w:val="00CE756E"/>
    <w:rsid w:val="00D008BB"/>
    <w:rsid w:val="00D011D9"/>
    <w:rsid w:val="00D04BE2"/>
    <w:rsid w:val="00D0539F"/>
    <w:rsid w:val="00D05498"/>
    <w:rsid w:val="00D05647"/>
    <w:rsid w:val="00D066CF"/>
    <w:rsid w:val="00D07449"/>
    <w:rsid w:val="00D075FE"/>
    <w:rsid w:val="00D10725"/>
    <w:rsid w:val="00D1298B"/>
    <w:rsid w:val="00D138AE"/>
    <w:rsid w:val="00D13AAC"/>
    <w:rsid w:val="00D13D04"/>
    <w:rsid w:val="00D1466D"/>
    <w:rsid w:val="00D14D10"/>
    <w:rsid w:val="00D159D8"/>
    <w:rsid w:val="00D17202"/>
    <w:rsid w:val="00D20F24"/>
    <w:rsid w:val="00D22394"/>
    <w:rsid w:val="00D22429"/>
    <w:rsid w:val="00D224FD"/>
    <w:rsid w:val="00D245C0"/>
    <w:rsid w:val="00D24916"/>
    <w:rsid w:val="00D26645"/>
    <w:rsid w:val="00D26C6F"/>
    <w:rsid w:val="00D30FE1"/>
    <w:rsid w:val="00D324E1"/>
    <w:rsid w:val="00D32655"/>
    <w:rsid w:val="00D32665"/>
    <w:rsid w:val="00D327D4"/>
    <w:rsid w:val="00D352FE"/>
    <w:rsid w:val="00D353B0"/>
    <w:rsid w:val="00D354EA"/>
    <w:rsid w:val="00D4191E"/>
    <w:rsid w:val="00D41CB6"/>
    <w:rsid w:val="00D43CA1"/>
    <w:rsid w:val="00D46F48"/>
    <w:rsid w:val="00D47A1A"/>
    <w:rsid w:val="00D47DF4"/>
    <w:rsid w:val="00D47F92"/>
    <w:rsid w:val="00D52C8F"/>
    <w:rsid w:val="00D557A6"/>
    <w:rsid w:val="00D5612C"/>
    <w:rsid w:val="00D604AC"/>
    <w:rsid w:val="00D61F1C"/>
    <w:rsid w:val="00D631FF"/>
    <w:rsid w:val="00D63CFB"/>
    <w:rsid w:val="00D6534D"/>
    <w:rsid w:val="00D6650F"/>
    <w:rsid w:val="00D66DDC"/>
    <w:rsid w:val="00D705BC"/>
    <w:rsid w:val="00D72A4B"/>
    <w:rsid w:val="00D75C76"/>
    <w:rsid w:val="00D7733F"/>
    <w:rsid w:val="00D778C8"/>
    <w:rsid w:val="00D81D8A"/>
    <w:rsid w:val="00D83033"/>
    <w:rsid w:val="00D839D0"/>
    <w:rsid w:val="00D84578"/>
    <w:rsid w:val="00D85ED7"/>
    <w:rsid w:val="00D863E0"/>
    <w:rsid w:val="00D90C47"/>
    <w:rsid w:val="00D926E3"/>
    <w:rsid w:val="00D937D9"/>
    <w:rsid w:val="00D94BF3"/>
    <w:rsid w:val="00D95A35"/>
    <w:rsid w:val="00D96C90"/>
    <w:rsid w:val="00D97521"/>
    <w:rsid w:val="00DA0FC5"/>
    <w:rsid w:val="00DA48A2"/>
    <w:rsid w:val="00DB3AFA"/>
    <w:rsid w:val="00DB4874"/>
    <w:rsid w:val="00DB5DD4"/>
    <w:rsid w:val="00DB65A8"/>
    <w:rsid w:val="00DC45E2"/>
    <w:rsid w:val="00DC5AF5"/>
    <w:rsid w:val="00DD0A38"/>
    <w:rsid w:val="00DD3004"/>
    <w:rsid w:val="00DD3F8F"/>
    <w:rsid w:val="00DD76FE"/>
    <w:rsid w:val="00DE25E2"/>
    <w:rsid w:val="00DE4F61"/>
    <w:rsid w:val="00DE4FC3"/>
    <w:rsid w:val="00DE53A3"/>
    <w:rsid w:val="00DE7E1F"/>
    <w:rsid w:val="00DF0323"/>
    <w:rsid w:val="00DF0B70"/>
    <w:rsid w:val="00DF0CF6"/>
    <w:rsid w:val="00DF15DD"/>
    <w:rsid w:val="00DF1D6E"/>
    <w:rsid w:val="00DF4216"/>
    <w:rsid w:val="00DF5390"/>
    <w:rsid w:val="00DF6497"/>
    <w:rsid w:val="00DF6A01"/>
    <w:rsid w:val="00E02AE1"/>
    <w:rsid w:val="00E02F2B"/>
    <w:rsid w:val="00E02F76"/>
    <w:rsid w:val="00E078E1"/>
    <w:rsid w:val="00E11321"/>
    <w:rsid w:val="00E12506"/>
    <w:rsid w:val="00E23CCB"/>
    <w:rsid w:val="00E24BFF"/>
    <w:rsid w:val="00E25F95"/>
    <w:rsid w:val="00E26645"/>
    <w:rsid w:val="00E27F12"/>
    <w:rsid w:val="00E3030D"/>
    <w:rsid w:val="00E31132"/>
    <w:rsid w:val="00E3134B"/>
    <w:rsid w:val="00E31830"/>
    <w:rsid w:val="00E31A30"/>
    <w:rsid w:val="00E3424C"/>
    <w:rsid w:val="00E36968"/>
    <w:rsid w:val="00E446E0"/>
    <w:rsid w:val="00E509CD"/>
    <w:rsid w:val="00E51E3E"/>
    <w:rsid w:val="00E52A9B"/>
    <w:rsid w:val="00E5494B"/>
    <w:rsid w:val="00E5566E"/>
    <w:rsid w:val="00E55E31"/>
    <w:rsid w:val="00E562D9"/>
    <w:rsid w:val="00E57F90"/>
    <w:rsid w:val="00E61DD0"/>
    <w:rsid w:val="00E63663"/>
    <w:rsid w:val="00E65436"/>
    <w:rsid w:val="00E663E8"/>
    <w:rsid w:val="00E66F50"/>
    <w:rsid w:val="00E71814"/>
    <w:rsid w:val="00E720D7"/>
    <w:rsid w:val="00E72B15"/>
    <w:rsid w:val="00E72EF4"/>
    <w:rsid w:val="00E73F86"/>
    <w:rsid w:val="00E7418D"/>
    <w:rsid w:val="00E7466E"/>
    <w:rsid w:val="00E74FCD"/>
    <w:rsid w:val="00E75D14"/>
    <w:rsid w:val="00E82182"/>
    <w:rsid w:val="00E85CA9"/>
    <w:rsid w:val="00E86393"/>
    <w:rsid w:val="00E86B75"/>
    <w:rsid w:val="00E87599"/>
    <w:rsid w:val="00E8798A"/>
    <w:rsid w:val="00E933A4"/>
    <w:rsid w:val="00E93C7D"/>
    <w:rsid w:val="00E96AAC"/>
    <w:rsid w:val="00EA07D1"/>
    <w:rsid w:val="00EA24D2"/>
    <w:rsid w:val="00EA3EE0"/>
    <w:rsid w:val="00EA555C"/>
    <w:rsid w:val="00EB1AFA"/>
    <w:rsid w:val="00EB36ED"/>
    <w:rsid w:val="00EB3BDD"/>
    <w:rsid w:val="00EB430B"/>
    <w:rsid w:val="00EB4714"/>
    <w:rsid w:val="00EB5234"/>
    <w:rsid w:val="00EB7D80"/>
    <w:rsid w:val="00EB7F58"/>
    <w:rsid w:val="00EC01F8"/>
    <w:rsid w:val="00EC1231"/>
    <w:rsid w:val="00EC190A"/>
    <w:rsid w:val="00EC6802"/>
    <w:rsid w:val="00EC7BAE"/>
    <w:rsid w:val="00ED3DEC"/>
    <w:rsid w:val="00ED785E"/>
    <w:rsid w:val="00ED7D58"/>
    <w:rsid w:val="00EE29B1"/>
    <w:rsid w:val="00EE2BB7"/>
    <w:rsid w:val="00EE2E3A"/>
    <w:rsid w:val="00EE3E3F"/>
    <w:rsid w:val="00EE5F73"/>
    <w:rsid w:val="00EF0232"/>
    <w:rsid w:val="00EF1DBE"/>
    <w:rsid w:val="00EF1F85"/>
    <w:rsid w:val="00F006D1"/>
    <w:rsid w:val="00F03C75"/>
    <w:rsid w:val="00F073C9"/>
    <w:rsid w:val="00F11012"/>
    <w:rsid w:val="00F1210D"/>
    <w:rsid w:val="00F129F0"/>
    <w:rsid w:val="00F13A4A"/>
    <w:rsid w:val="00F23598"/>
    <w:rsid w:val="00F240E7"/>
    <w:rsid w:val="00F257CB"/>
    <w:rsid w:val="00F3119E"/>
    <w:rsid w:val="00F33932"/>
    <w:rsid w:val="00F344D7"/>
    <w:rsid w:val="00F3522F"/>
    <w:rsid w:val="00F36246"/>
    <w:rsid w:val="00F377D6"/>
    <w:rsid w:val="00F40D67"/>
    <w:rsid w:val="00F43A18"/>
    <w:rsid w:val="00F45013"/>
    <w:rsid w:val="00F50CE3"/>
    <w:rsid w:val="00F52DB9"/>
    <w:rsid w:val="00F54944"/>
    <w:rsid w:val="00F6006B"/>
    <w:rsid w:val="00F60565"/>
    <w:rsid w:val="00F63514"/>
    <w:rsid w:val="00F63A0D"/>
    <w:rsid w:val="00F65155"/>
    <w:rsid w:val="00F668DE"/>
    <w:rsid w:val="00F70976"/>
    <w:rsid w:val="00F709B1"/>
    <w:rsid w:val="00F72F80"/>
    <w:rsid w:val="00F74BD4"/>
    <w:rsid w:val="00F764FD"/>
    <w:rsid w:val="00F77ABD"/>
    <w:rsid w:val="00F8120D"/>
    <w:rsid w:val="00F81496"/>
    <w:rsid w:val="00F90755"/>
    <w:rsid w:val="00F912AA"/>
    <w:rsid w:val="00F91F14"/>
    <w:rsid w:val="00F93768"/>
    <w:rsid w:val="00F957E9"/>
    <w:rsid w:val="00FA2EB4"/>
    <w:rsid w:val="00FA3754"/>
    <w:rsid w:val="00FA5E99"/>
    <w:rsid w:val="00FA6CA8"/>
    <w:rsid w:val="00FA760D"/>
    <w:rsid w:val="00FB042B"/>
    <w:rsid w:val="00FB0E77"/>
    <w:rsid w:val="00FB283F"/>
    <w:rsid w:val="00FB4D1B"/>
    <w:rsid w:val="00FB54DD"/>
    <w:rsid w:val="00FB5977"/>
    <w:rsid w:val="00FB5EBE"/>
    <w:rsid w:val="00FB6947"/>
    <w:rsid w:val="00FB771B"/>
    <w:rsid w:val="00FC0BAC"/>
    <w:rsid w:val="00FC323F"/>
    <w:rsid w:val="00FC552A"/>
    <w:rsid w:val="00FC5BC8"/>
    <w:rsid w:val="00FC6670"/>
    <w:rsid w:val="00FD36BD"/>
    <w:rsid w:val="00FD689A"/>
    <w:rsid w:val="00FE236C"/>
    <w:rsid w:val="00FF0772"/>
    <w:rsid w:val="00FF327A"/>
    <w:rsid w:val="00FF4A5D"/>
    <w:rsid w:val="00FF5036"/>
    <w:rsid w:val="3935FE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E3C195"/>
  <w15:chartTrackingRefBased/>
  <w15:docId w15:val="{41DD2FF7-B635-4400-B8D4-0F975974D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1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1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1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1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1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1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1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1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1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1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166"/>
    <w:rPr>
      <w:rFonts w:eastAsiaTheme="majorEastAsia" w:cstheme="majorBidi"/>
      <w:color w:val="272727" w:themeColor="text1" w:themeTint="D8"/>
    </w:rPr>
  </w:style>
  <w:style w:type="paragraph" w:styleId="Title">
    <w:name w:val="Title"/>
    <w:basedOn w:val="Normal"/>
    <w:next w:val="Normal"/>
    <w:link w:val="TitleChar"/>
    <w:uiPriority w:val="10"/>
    <w:qFormat/>
    <w:rsid w:val="00007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1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166"/>
    <w:pPr>
      <w:spacing w:before="160"/>
      <w:jc w:val="center"/>
    </w:pPr>
    <w:rPr>
      <w:i/>
      <w:iCs/>
      <w:color w:val="404040" w:themeColor="text1" w:themeTint="BF"/>
    </w:rPr>
  </w:style>
  <w:style w:type="character" w:customStyle="1" w:styleId="QuoteChar">
    <w:name w:val="Quote Char"/>
    <w:basedOn w:val="DefaultParagraphFont"/>
    <w:link w:val="Quote"/>
    <w:uiPriority w:val="29"/>
    <w:rsid w:val="00007166"/>
    <w:rPr>
      <w:i/>
      <w:iCs/>
      <w:color w:val="404040" w:themeColor="text1" w:themeTint="BF"/>
    </w:rPr>
  </w:style>
  <w:style w:type="paragraph" w:styleId="ListParagraph">
    <w:name w:val="List Paragraph"/>
    <w:basedOn w:val="Normal"/>
    <w:uiPriority w:val="34"/>
    <w:qFormat/>
    <w:rsid w:val="00007166"/>
    <w:pPr>
      <w:ind w:left="720"/>
      <w:contextualSpacing/>
    </w:pPr>
  </w:style>
  <w:style w:type="character" w:styleId="IntenseEmphasis">
    <w:name w:val="Intense Emphasis"/>
    <w:basedOn w:val="DefaultParagraphFont"/>
    <w:uiPriority w:val="21"/>
    <w:qFormat/>
    <w:rsid w:val="00007166"/>
    <w:rPr>
      <w:i/>
      <w:iCs/>
      <w:color w:val="0F4761" w:themeColor="accent1" w:themeShade="BF"/>
    </w:rPr>
  </w:style>
  <w:style w:type="paragraph" w:styleId="IntenseQuote">
    <w:name w:val="Intense Quote"/>
    <w:basedOn w:val="Normal"/>
    <w:next w:val="Normal"/>
    <w:link w:val="IntenseQuoteChar"/>
    <w:uiPriority w:val="30"/>
    <w:qFormat/>
    <w:rsid w:val="00007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166"/>
    <w:rPr>
      <w:i/>
      <w:iCs/>
      <w:color w:val="0F4761" w:themeColor="accent1" w:themeShade="BF"/>
    </w:rPr>
  </w:style>
  <w:style w:type="character" w:styleId="IntenseReference">
    <w:name w:val="Intense Reference"/>
    <w:basedOn w:val="DefaultParagraphFont"/>
    <w:uiPriority w:val="32"/>
    <w:qFormat/>
    <w:rsid w:val="00007166"/>
    <w:rPr>
      <w:b/>
      <w:bCs/>
      <w:smallCaps/>
      <w:color w:val="0F4761" w:themeColor="accent1" w:themeShade="BF"/>
      <w:spacing w:val="5"/>
    </w:rPr>
  </w:style>
  <w:style w:type="character" w:styleId="Hyperlink">
    <w:name w:val="Hyperlink"/>
    <w:basedOn w:val="DefaultParagraphFont"/>
    <w:uiPriority w:val="99"/>
    <w:unhideWhenUsed/>
    <w:rsid w:val="00BC7C16"/>
    <w:rPr>
      <w:color w:val="467886"/>
      <w:u w:val="single"/>
    </w:rPr>
  </w:style>
  <w:style w:type="character" w:styleId="UnresolvedMention">
    <w:name w:val="Unresolved Mention"/>
    <w:basedOn w:val="DefaultParagraphFont"/>
    <w:uiPriority w:val="99"/>
    <w:semiHidden/>
    <w:unhideWhenUsed/>
    <w:rsid w:val="00007166"/>
    <w:rPr>
      <w:color w:val="605E5C"/>
      <w:shd w:val="clear" w:color="auto" w:fill="E1DFDD"/>
    </w:rPr>
  </w:style>
  <w:style w:type="character" w:styleId="CommentReference">
    <w:name w:val="annotation reference"/>
    <w:basedOn w:val="DefaultParagraphFont"/>
    <w:uiPriority w:val="99"/>
    <w:semiHidden/>
    <w:unhideWhenUsed/>
    <w:rsid w:val="008D6BFF"/>
    <w:rPr>
      <w:sz w:val="16"/>
      <w:szCs w:val="16"/>
    </w:rPr>
  </w:style>
  <w:style w:type="paragraph" w:styleId="CommentText">
    <w:name w:val="annotation text"/>
    <w:basedOn w:val="Normal"/>
    <w:link w:val="CommentTextChar"/>
    <w:uiPriority w:val="99"/>
    <w:unhideWhenUsed/>
    <w:rsid w:val="008D6BFF"/>
    <w:pPr>
      <w:spacing w:line="240" w:lineRule="auto"/>
    </w:pPr>
    <w:rPr>
      <w:sz w:val="20"/>
      <w:szCs w:val="20"/>
    </w:rPr>
  </w:style>
  <w:style w:type="character" w:customStyle="1" w:styleId="CommentTextChar">
    <w:name w:val="Comment Text Char"/>
    <w:basedOn w:val="DefaultParagraphFont"/>
    <w:link w:val="CommentText"/>
    <w:uiPriority w:val="99"/>
    <w:rsid w:val="008D6BFF"/>
    <w:rPr>
      <w:sz w:val="20"/>
      <w:szCs w:val="20"/>
    </w:rPr>
  </w:style>
  <w:style w:type="paragraph" w:styleId="CommentSubject">
    <w:name w:val="annotation subject"/>
    <w:basedOn w:val="CommentText"/>
    <w:next w:val="CommentText"/>
    <w:link w:val="CommentSubjectChar"/>
    <w:uiPriority w:val="99"/>
    <w:semiHidden/>
    <w:unhideWhenUsed/>
    <w:rsid w:val="008D6BFF"/>
    <w:rPr>
      <w:b/>
      <w:bCs/>
    </w:rPr>
  </w:style>
  <w:style w:type="character" w:customStyle="1" w:styleId="CommentSubjectChar">
    <w:name w:val="Comment Subject Char"/>
    <w:basedOn w:val="CommentTextChar"/>
    <w:link w:val="CommentSubject"/>
    <w:uiPriority w:val="99"/>
    <w:semiHidden/>
    <w:rsid w:val="008D6BFF"/>
    <w:rPr>
      <w:b/>
      <w:bCs/>
      <w:sz w:val="20"/>
      <w:szCs w:val="20"/>
    </w:rPr>
  </w:style>
  <w:style w:type="table" w:styleId="TableGrid">
    <w:name w:val="Table Grid"/>
    <w:basedOn w:val="TableNormal"/>
    <w:uiPriority w:val="39"/>
    <w:rsid w:val="008D6BFF"/>
    <w:pPr>
      <w:spacing w:after="0" w:line="240" w:lineRule="auto"/>
    </w:pPr>
    <w:tblPr/>
  </w:style>
  <w:style w:type="character" w:styleId="FollowedHyperlink">
    <w:name w:val="FollowedHyperlink"/>
    <w:basedOn w:val="DefaultParagraphFont"/>
    <w:uiPriority w:val="99"/>
    <w:semiHidden/>
    <w:unhideWhenUsed/>
    <w:rsid w:val="00095196"/>
    <w:rPr>
      <w:color w:val="96607D" w:themeColor="followedHyperlink"/>
      <w:u w:val="single"/>
    </w:rPr>
  </w:style>
  <w:style w:type="paragraph" w:styleId="Revision">
    <w:name w:val="Revision"/>
    <w:hidden/>
    <w:uiPriority w:val="99"/>
    <w:semiHidden/>
    <w:rsid w:val="00CB6AB5"/>
    <w:pPr>
      <w:spacing w:after="0" w:line="240" w:lineRule="auto"/>
    </w:pPr>
  </w:style>
  <w:style w:type="character" w:customStyle="1" w:styleId="normaltextrun">
    <w:name w:val="normaltextrun"/>
    <w:basedOn w:val="DefaultParagraphFont"/>
    <w:rsid w:val="00B006C0"/>
  </w:style>
  <w:style w:type="paragraph" w:customStyle="1" w:styleId="ds-markdown-paragraph">
    <w:name w:val="ds-markdown-paragraph"/>
    <w:basedOn w:val="Normal"/>
    <w:rsid w:val="001A68A7"/>
    <w:pPr>
      <w:spacing w:before="100" w:beforeAutospacing="1" w:after="100" w:afterAutospacing="1" w:line="240" w:lineRule="auto"/>
    </w:pPr>
    <w:rPr>
      <w:rFonts w:ascii="Times New Roman" w:eastAsia="Times New Roman" w:hAnsi="Times New Roman" w:cs="Times New Roman"/>
      <w:kern w:val="0"/>
      <w:lang w:val="en-IN" w:eastAsia="en-IN" w:bidi="ta-IN"/>
      <w14:ligatures w14:val="none"/>
    </w:rPr>
  </w:style>
  <w:style w:type="character" w:styleId="Strong">
    <w:name w:val="Strong"/>
    <w:basedOn w:val="DefaultParagraphFont"/>
    <w:uiPriority w:val="22"/>
    <w:qFormat/>
    <w:rsid w:val="001A68A7"/>
    <w:rPr>
      <w:b/>
      <w:bCs/>
    </w:rPr>
  </w:style>
  <w:style w:type="character" w:styleId="Emphasis">
    <w:name w:val="Emphasis"/>
    <w:basedOn w:val="DefaultParagraphFont"/>
    <w:uiPriority w:val="20"/>
    <w:qFormat/>
    <w:rsid w:val="00EB3BDD"/>
    <w:rPr>
      <w:i/>
      <w:iCs/>
    </w:rPr>
  </w:style>
  <w:style w:type="character" w:styleId="Mention">
    <w:name w:val="Mention"/>
    <w:basedOn w:val="DefaultParagraphFont"/>
    <w:uiPriority w:val="99"/>
    <w:unhideWhenUsed/>
    <w:rsid w:val="00A41B5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r.kuraoncology.com/static-files/18ecb204-e653-4fc1-9cfa-88aefbdc6e91" TargetMode="External"/><Relationship Id="rId18" Type="http://schemas.openxmlformats.org/officeDocument/2006/relationships/hyperlink" Target="https://ir.kyowakirin.com/en/library/earnings/earnings0/main/0118/teaserItems1/00/linkList/04/link/transcript_2025_q4_en.pdf" TargetMode="External"/><Relationship Id="rId26" Type="http://schemas.openxmlformats.org/officeDocument/2006/relationships/hyperlink" Target="https://clinicaltrials.gov/study/NCT06001788" TargetMode="External"/><Relationship Id="rId39" Type="http://schemas.openxmlformats.org/officeDocument/2006/relationships/image" Target="media/image5.png"/><Relationship Id="rId21" Type="http://schemas.openxmlformats.org/officeDocument/2006/relationships/hyperlink" Target="https://clinicaltrials.gov/study/NCT07007312" TargetMode="External"/><Relationship Id="rId34" Type="http://schemas.openxmlformats.org/officeDocument/2006/relationships/hyperlink" Target="https://clinicaltrials.gov/study/NCT06001788" TargetMode="External"/><Relationship Id="rId42" Type="http://schemas.openxmlformats.org/officeDocument/2006/relationships/hyperlink" Target="mailto:Lanauze%20Torres,%20Claudia%20B%20%3cclaudia.lanauzetorres@abbvie.com%3e" TargetMode="External"/><Relationship Id="rId47"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ir.kyowakirin.com/en/library/earnings/earnings0/main/0118/teaserItems1/00/linkList/00/link/appendix_2025_q4_en.pdf" TargetMode="External"/><Relationship Id="rId29" Type="http://schemas.openxmlformats.org/officeDocument/2006/relationships/hyperlink" Target="https://lifescievents.com/event/g9avmapw08/"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r.kuraoncology.com/static-files/fff1f4ab-8933-46bc-8b27-c421132cbe4a" TargetMode="External"/><Relationship Id="rId24" Type="http://schemas.openxmlformats.org/officeDocument/2006/relationships/hyperlink" Target="https://clinicaltrials.gov/study/NCT05735184" TargetMode="External"/><Relationship Id="rId32" Type="http://schemas.openxmlformats.org/officeDocument/2006/relationships/hyperlink" Target="https://clinicaltrials.gov/study/NCT05735184" TargetMode="External"/><Relationship Id="rId37" Type="http://schemas.openxmlformats.org/officeDocument/2006/relationships/image" Target="media/image3.png"/><Relationship Id="rId40" Type="http://schemas.openxmlformats.org/officeDocument/2006/relationships/hyperlink" Target="mailto:Harjit.Bajwa@abbvie.com" TargetMode="External"/><Relationship Id="rId45"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36676%7CUnknown%7CTWFpbGZsb3d8eyJFbXB0eU1hcGkiOnRydWUsIlYiOiIwLjAuMDAwMCIsIlAiOiJXaW4zMiIsIkFOIjoiTWFpbCIsIldUIjoyfQ%3D%3D%7C0%7C%7C%7C&amp;sdata=3JJGVF07GPCc8EL2BYYo1iWxWnur%2FEXsEbZUlkit9GE%3D&amp;reserved=0" TargetMode="External"/><Relationship Id="rId5" Type="http://schemas.openxmlformats.org/officeDocument/2006/relationships/styles" Target="styles.xml"/><Relationship Id="rId15" Type="http://schemas.openxmlformats.org/officeDocument/2006/relationships/hyperlink" Target="https://ir.kyowakirin.com/en/library/earnings/earnings0/main/0118/teaserItems1/00/linkList/0/link/summary_2025_q4_en.pdf" TargetMode="External"/><Relationship Id="rId23" Type="http://schemas.openxmlformats.org/officeDocument/2006/relationships/hyperlink" Target="https://clinicaltrials.gov/study/NCT07007312" TargetMode="External"/><Relationship Id="rId28" Type="http://schemas.openxmlformats.org/officeDocument/2006/relationships/hyperlink" Target="https://ir.kuraoncology.com/static-files/86a05da2-640f-4533-bbf4-6b12688a3b82" TargetMode="External"/><Relationship Id="rId36" Type="http://schemas.openxmlformats.org/officeDocument/2006/relationships/image" Target="media/image2.png"/><Relationship Id="rId10" Type="http://schemas.openxmlformats.org/officeDocument/2006/relationships/hyperlink" Target="https://ir.kuraoncology.com/news-releases/news-release-details/kura-oncology-reports-fourth-quarter-and-full-year-2025" TargetMode="External"/><Relationship Id="rId19" Type="http://schemas.openxmlformats.org/officeDocument/2006/relationships/hyperlink" Target="https://www.clinicaltrials.gov/ct2/show/NCT04067336" TargetMode="External"/><Relationship Id="rId31" Type="http://schemas.openxmlformats.org/officeDocument/2006/relationships/hyperlink" Target="https://ir.kyowakirin.com/en/library/earnings/earnings0/main/0118/teaserItems1/00/linkList/00/link/appendix_2025_q3_en.pdf" TargetMode="External"/><Relationship Id="rId44"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26545%7CUnknown%7CTWFpbGZsb3d8eyJFbXB0eU1hcGkiOnRydWUsIlYiOiIwLjAuMDAwMCIsIlAiOiJXaW4zMiIsIkFOIjoiTWFpbCIsIldUIjoyfQ%3D%3D%7C0%7C%7C%7C&amp;sdata=DYVOTBqb9QCrnZgLP8agaavGZ%2BwW9PQNrn4X2UXzodg%3D&amp;reserved=0" TargetMode="External"/><Relationship Id="rId4" Type="http://schemas.openxmlformats.org/officeDocument/2006/relationships/numbering" Target="numbering.xml"/><Relationship Id="rId9" Type="http://schemas.openxmlformats.org/officeDocument/2006/relationships/hyperlink" Target="https://kura-oncology-q4-2025-financial-results.open-exchange.net/registration" TargetMode="External"/><Relationship Id="rId14" Type="http://schemas.openxmlformats.org/officeDocument/2006/relationships/hyperlink" Target="https://ir.kyowakirin.com/en/library/earnings/earnings0/main/0118/teaserItems1/00/linkList/01/link/presentation_2025_q4_en.pdf" TargetMode="External"/><Relationship Id="rId22" Type="http://schemas.openxmlformats.org/officeDocument/2006/relationships/hyperlink" Target="https://clinicaltrials.gov/study/NCT07007312" TargetMode="External"/><Relationship Id="rId27" Type="http://schemas.openxmlformats.org/officeDocument/2006/relationships/hyperlink" Target="https://ir.syndax.com/static-files/29eee713-bf70-45da-8ee4-4a75b0880ddf" TargetMode="External"/><Relationship Id="rId30" Type="http://schemas.openxmlformats.org/officeDocument/2006/relationships/hyperlink" Target="https://clinicaltrials.gov/study/NCT06812104?term=KK2845&amp;rank=1" TargetMode="External"/><Relationship Id="rId35" Type="http://schemas.openxmlformats.org/officeDocument/2006/relationships/hyperlink" Target="https://clinicaltrials.gov/study/NCT07007312" TargetMode="External"/><Relationship Id="rId43"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16535%7CUnknown%7CTWFpbGZsb3d8eyJFbXB0eU1hcGkiOnRydWUsIlYiOiIwLjAuMDAwMCIsIlAiOiJXaW4zMiIsIkFOIjoiTWFpbCIsIldUIjoyfQ%3D%3D%7C0%7C%7C%7C&amp;sdata=oy7ciMOhd%2BQRShdIi8Ppl4Txeca3UHcDLyD%2BDhRDqSc%3D&amp;reserved=0" TargetMode="External"/><Relationship Id="rId8" Type="http://schemas.openxmlformats.org/officeDocument/2006/relationships/image" Target="media/image1.png"/><Relationship Id="rId3" Type="http://schemas.openxmlformats.org/officeDocument/2006/relationships/customXml" Target="../customXml/item3.xml"/><Relationship Id="rId12" Type="http://schemas.openxmlformats.org/officeDocument/2006/relationships/hyperlink" Target="https://ir.kuraoncology.com/static-files/40b9a47c-f803-4524-bfd9-e04cd2a1e382" TargetMode="External"/><Relationship Id="rId17" Type="http://schemas.openxmlformats.org/officeDocument/2006/relationships/hyperlink" Target="https://ir.kyowakirin.com/en/management/biz_plan/main/0/teaserItems1/00/linkList/00/link/Vision%202030%20and%20Beyond_en.pdf" TargetMode="External"/><Relationship Id="rId25" Type="http://schemas.openxmlformats.org/officeDocument/2006/relationships/hyperlink" Target="https://library.ehaweb.org/eha/2025/eha2025-congress/4159213/harry.erba.ziftomenib.combined.with.intensive.induction.chemotherapy.2872B329.in.html" TargetMode="External"/><Relationship Id="rId33" Type="http://schemas.openxmlformats.org/officeDocument/2006/relationships/hyperlink" Target="https://clinicaltrials.gov/study/NCT05735184" TargetMode="External"/><Relationship Id="rId38" Type="http://schemas.openxmlformats.org/officeDocument/2006/relationships/image" Target="media/image4.png"/><Relationship Id="rId46" Type="http://schemas.openxmlformats.org/officeDocument/2006/relationships/fontTable" Target="fontTable.xml"/><Relationship Id="rId20" Type="http://schemas.openxmlformats.org/officeDocument/2006/relationships/hyperlink" Target="https://ir.kuraoncology.com/news-releases/news-release-details/kura-oncology-and-kyowa-kirin-announce-fda-approval-komziftitm" TargetMode="External"/><Relationship Id="rId41" Type="http://schemas.openxmlformats.org/officeDocument/2006/relationships/hyperlink" Target="mailto:richa.p.sharma@abbvie.com" TargetMode="External"/></Relationships>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444E09C19CEEA4994C41AEDF0A9F81E" ma:contentTypeVersion="19" ma:contentTypeDescription="Create a new document." ma:contentTypeScope="" ma:versionID="e53698274d241fe3222b0935d26ba6b2">
  <xsd:schema xmlns:xsd="http://www.w3.org/2001/XMLSchema" xmlns:xs="http://www.w3.org/2001/XMLSchema" xmlns:p="http://schemas.microsoft.com/office/2006/metadata/properties" xmlns:ns2="1e3b51ad-8b26-4643-8436-07947209bc12" xmlns:ns3="75f0410d-776c-4ead-a371-a12a491d997a" xmlns:ns4="043e1017-c5a4-4201-a35d-9d1168f65886" targetNamespace="http://schemas.microsoft.com/office/2006/metadata/properties" ma:root="true" ma:fieldsID="ce20e610969feaef6217c8d204961e8e" ns2:_="" ns3:_="" ns4:_="">
    <xsd:import namespace="1e3b51ad-8b26-4643-8436-07947209bc12"/>
    <xsd:import namespace="75f0410d-776c-4ead-a371-a12a491d997a"/>
    <xsd:import namespace="043e1017-c5a4-4201-a35d-9d1168f6588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lcf76f155ced4ddcb4097134ff3c332f" minOccurs="0"/>
                <xsd:element ref="ns4: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b51ad-8b26-4643-8436-07947209bc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f0410d-776c-4ead-a371-a12a491d997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5f0410d-776c-4ead-a371-a12a491d997a">
      <Terms xmlns="http://schemas.microsoft.com/office/infopath/2007/PartnerControls"/>
    </lcf76f155ced4ddcb4097134ff3c332f>
    <TaxCatchAll xmlns="043e1017-c5a4-4201-a35d-9d1168f65886" xsi:nil="true"/>
  </documentManagement>
</p:properties>
</file>

<file path=customXml/itemProps1.xml><?xml version="1.0" encoding="utf-8"?>
<ds:datastoreItem xmlns:ds="http://schemas.openxmlformats.org/officeDocument/2006/customXml" ds:itemID="{D95CA901-158A-4C21-8460-C127571BCA4A}">
  <ds:schemaRefs>
    <ds:schemaRef ds:uri="http://schemas.microsoft.com/sharepoint/v3/contenttype/forms"/>
  </ds:schemaRefs>
</ds:datastoreItem>
</file>

<file path=customXml/itemProps2.xml><?xml version="1.0" encoding="utf-8"?>
<ds:datastoreItem xmlns:ds="http://schemas.openxmlformats.org/officeDocument/2006/customXml" ds:itemID="{E2CAFC48-234B-4A78-B695-CA3E8E8897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3b51ad-8b26-4643-8436-07947209bc12"/>
    <ds:schemaRef ds:uri="75f0410d-776c-4ead-a371-a12a491d997a"/>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B48320-AA28-4CC4-9E35-D536D4EF4A0B}">
  <ds:schemaRefs>
    <ds:schemaRef ds:uri="http://schemas.microsoft.com/office/2006/metadata/properties"/>
    <ds:schemaRef ds:uri="http://schemas.microsoft.com/office/infopath/2007/PartnerControls"/>
    <ds:schemaRef ds:uri="75f0410d-776c-4ead-a371-a12a491d997a"/>
    <ds:schemaRef ds:uri="043e1017-c5a4-4201-a35d-9d1168f65886"/>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2624</Words>
  <Characters>13068</Characters>
  <Application>Microsoft Office Word</Application>
  <DocSecurity>0</DocSecurity>
  <Lines>653</Lines>
  <Paragraphs>435</Paragraphs>
  <ScaleCrop>false</ScaleCrop>
  <Company>Abbvie</Company>
  <LinksUpToDate>false</LinksUpToDate>
  <CharactersWithSpaces>15257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Barkinge, John</dc:creator>
  <cp:keywords/>
  <dc:description/>
  <cp:lastModifiedBy>Sharma, Richa P</cp:lastModifiedBy>
  <cp:revision>17</cp:revision>
  <dcterms:created xsi:type="dcterms:W3CDTF">2026-03-05T19:14:00Z</dcterms:created>
  <dcterms:modified xsi:type="dcterms:W3CDTF">2026-04-09T13:32:00Z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0x0101005444E09C19CEEA4994C41AEDF0A9F81E</vt:lpwstr>
  </property>
  <property fmtid="{D5CDD505-2E9C-101B-9397-08002B2CF9AE}" pid="3" name="MediaServiceImageTags">
    <vt:lpwstr/>
  </property>
  <property fmtid="{D5CDD505-2E9C-101B-9397-08002B2CF9AE}" pid="4" name="GrammarlyDocumentId">
    <vt:lpwstr>db05ca59-2eb4-4ef5-bf12-aa38afa13f45</vt:lpwstr>
  </property>
</Properties>
</file>