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tbl>
      <w:tblPr>
        <w:tblpPr w:leftFromText="180" w:rightFromText="180" w:bottomFromText="25" w:vertAnchor="text"/>
        <w:tblW w:w="0" w:type="auto"/>
        <w:tblCellMar>
          <w:top w:w="15" w:type="dxa"/>
          <w:left w:w="15" w:type="dxa"/>
          <w:bottom w:w="15" w:type="dxa"/>
          <w:right w:w="15" w:type="dxa"/>
        </w:tblCellMar>
        <w:tblLook w:val="04A0" w:firstRow="1" w:lastRow="0" w:firstColumn="1" w:lastColumn="0" w:noHBand="0" w:noVBand="1"/>
      </w:tblPr>
      <w:tblGrid>
        <w:gridCol w:w="9340"/>
      </w:tblGrid>
      <w:tr w:rsidRPr="0085227B" w:rsidR="005E373D" w:rsidTr="5DC402BE" w14:paraId="103130AE" w14:textId="77777777">
        <w:trPr>
          <w:trHeight w:val="880"/>
        </w:trPr>
        <w:tc>
          <w:tcPr>
            <w:tcW w:w="9576" w:type="dxa"/>
            <w:tcBorders>
              <w:top w:val="single" w:color="5B9BD5" w:sz="8" w:space="0"/>
              <w:left w:val="single" w:color="5B9BD5" w:sz="8" w:space="0"/>
              <w:bottom w:val="single" w:color="5B9BD5" w:sz="8" w:space="0"/>
              <w:right w:val="single" w:color="5B9BD5" w:sz="8" w:space="0"/>
            </w:tcBorders>
            <w:tcMar>
              <w:top w:w="0" w:type="dxa"/>
              <w:left w:w="108" w:type="dxa"/>
              <w:bottom w:w="0" w:type="dxa"/>
              <w:right w:w="108" w:type="dxa"/>
            </w:tcMar>
            <w:hideMark/>
          </w:tcPr>
          <w:p w:rsidRPr="0085227B" w:rsidR="005E373D" w:rsidP="00A266E4" w:rsidRDefault="002B464C" w14:paraId="6577BF50" w14:textId="4FE40625">
            <w:pPr>
              <w:spacing w:before="40" w:after="40" w:line="240" w:lineRule="auto"/>
              <w:rPr>
                <w:rFonts w:ascii="Calibri" w:hAnsi="Calibri" w:cs="Calibri"/>
                <w:sz w:val="22"/>
                <w:szCs w:val="22"/>
              </w:rPr>
            </w:pPr>
            <w:r>
              <w:rPr>
                <w:noProof/>
              </w:rPr>
              <w:drawing>
                <wp:inline distT="0" distB="0" distL="0" distR="0" wp14:anchorId="79CC91A1" wp14:editId="73D0810C">
                  <wp:extent cx="5838873" cy="1031224"/>
                  <wp:effectExtent l="0" t="0" r="0" b="0"/>
                  <wp:docPr id="947631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1726" cy="1042325"/>
                          </a:xfrm>
                          <a:prstGeom prst="rect">
                            <a:avLst/>
                          </a:prstGeom>
                          <a:noFill/>
                          <a:ln>
                            <a:noFill/>
                          </a:ln>
                        </pic:spPr>
                      </pic:pic>
                    </a:graphicData>
                  </a:graphic>
                </wp:inline>
              </w:drawing>
            </w:r>
          </w:p>
          <w:p w:rsidRPr="00914B0E" w:rsidR="005E373D" w:rsidP="00A266E4" w:rsidRDefault="005E373D" w14:paraId="3DF35F71" w14:textId="61D25555">
            <w:pPr>
              <w:spacing w:before="40" w:after="40" w:line="240" w:lineRule="auto"/>
              <w:rPr>
                <w:rFonts w:ascii="Calibri" w:hAnsi="Calibri" w:cs="Calibri"/>
                <w:color w:val="000000" w:themeColor="text1"/>
                <w:kern w:val="0"/>
                <w:sz w:val="22"/>
                <w:szCs w:val="22"/>
              </w:rPr>
            </w:pPr>
            <w:r w:rsidRPr="00914B0E">
              <w:rPr>
                <w:rFonts w:ascii="Calibri" w:hAnsi="Calibri" w:cs="Calibri"/>
                <w:b/>
                <w:bCs/>
                <w:color w:val="156082" w:themeColor="accent1"/>
                <w:kern w:val="0"/>
                <w:sz w:val="22"/>
                <w:szCs w:val="22"/>
              </w:rPr>
              <w:t xml:space="preserve">Event: </w:t>
            </w:r>
            <w:r w:rsidRPr="00914B0E" w:rsidR="00D07DCF">
              <w:rPr>
                <w:rFonts w:ascii="Calibri" w:hAnsi="Calibri" w:cs="Calibri"/>
                <w:b/>
                <w:bCs/>
                <w:kern w:val="0"/>
                <w:sz w:val="22"/>
                <w:szCs w:val="22"/>
              </w:rPr>
              <w:t xml:space="preserve">Ascentage </w:t>
            </w:r>
            <w:r w:rsidRPr="00914B0E" w:rsidR="00D70DA9">
              <w:rPr>
                <w:rFonts w:ascii="Calibri" w:hAnsi="Calibri" w:cs="Calibri"/>
                <w:b/>
                <w:bCs/>
                <w:kern w:val="0"/>
                <w:sz w:val="22"/>
                <w:szCs w:val="22"/>
              </w:rPr>
              <w:t xml:space="preserve">1H 2025 </w:t>
            </w:r>
            <w:r w:rsidRPr="00914B0E" w:rsidR="00AC64C4">
              <w:rPr>
                <w:rFonts w:ascii="Calibri" w:hAnsi="Calibri" w:cs="Calibri"/>
                <w:b/>
                <w:bCs/>
                <w:kern w:val="0"/>
                <w:sz w:val="22"/>
                <w:szCs w:val="22"/>
              </w:rPr>
              <w:t>E</w:t>
            </w:r>
            <w:r w:rsidRPr="00914B0E" w:rsidR="00D07DCF">
              <w:rPr>
                <w:rFonts w:ascii="Calibri" w:hAnsi="Calibri" w:cs="Calibri"/>
                <w:b/>
                <w:bCs/>
                <w:kern w:val="0"/>
                <w:sz w:val="22"/>
                <w:szCs w:val="22"/>
              </w:rPr>
              <w:t>arnings</w:t>
            </w:r>
            <w:r w:rsidRPr="00914B0E" w:rsidR="00DD1DF5">
              <w:rPr>
                <w:rFonts w:ascii="Calibri" w:hAnsi="Calibri" w:cs="Calibri"/>
                <w:b/>
                <w:bCs/>
                <w:kern w:val="0"/>
                <w:sz w:val="22"/>
                <w:szCs w:val="22"/>
              </w:rPr>
              <w:t xml:space="preserve"> Update</w:t>
            </w:r>
          </w:p>
          <w:p w:rsidRPr="00914B0E" w:rsidR="00326B05" w:rsidP="00A266E4" w:rsidRDefault="005E373D" w14:paraId="1D03A00A" w14:textId="189C571E">
            <w:pPr>
              <w:spacing w:before="40" w:after="40" w:line="240" w:lineRule="auto"/>
              <w:rPr>
                <w:rFonts w:ascii="Calibri" w:hAnsi="Calibri" w:cs="Calibri"/>
                <w:b/>
                <w:bCs/>
                <w:i/>
                <w:iCs/>
                <w:color w:val="E97132" w:themeColor="accent2"/>
                <w:kern w:val="0"/>
                <w:sz w:val="22"/>
                <w:szCs w:val="22"/>
                <w:lang w:val="en-IN"/>
              </w:rPr>
            </w:pPr>
            <w:r w:rsidRPr="00914B0E">
              <w:rPr>
                <w:rFonts w:ascii="Calibri" w:hAnsi="Calibri" w:cs="Calibri"/>
                <w:b/>
                <w:bCs/>
                <w:color w:val="156082" w:themeColor="accent1"/>
                <w:kern w:val="0"/>
                <w:sz w:val="22"/>
                <w:szCs w:val="22"/>
              </w:rPr>
              <w:t>Impact to VEN: </w:t>
            </w:r>
            <w:r w:rsidRPr="00914B0E" w:rsidR="002A2217">
              <w:rPr>
                <w:rFonts w:ascii="Calibri" w:hAnsi="Calibri" w:cs="Calibri"/>
                <w:b/>
                <w:bCs/>
                <w:i/>
                <w:iCs/>
                <w:color w:val="E97132" w:themeColor="accent2"/>
                <w:kern w:val="0"/>
                <w:sz w:val="22"/>
                <w:szCs w:val="22"/>
                <w:lang w:val="en-IN"/>
              </w:rPr>
              <w:t>MEDIUM</w:t>
            </w:r>
            <w:r w:rsidRPr="00914B0E" w:rsidR="00B349F1">
              <w:rPr>
                <w:rFonts w:ascii="Calibri" w:hAnsi="Calibri" w:cs="Calibri"/>
                <w:b/>
                <w:bCs/>
                <w:i/>
                <w:iCs/>
                <w:color w:val="E97132" w:themeColor="accent2"/>
                <w:kern w:val="0"/>
                <w:sz w:val="22"/>
                <w:szCs w:val="22"/>
                <w:lang w:val="en-IN"/>
              </w:rPr>
              <w:t xml:space="preserve">: </w:t>
            </w:r>
            <w:r w:rsidRPr="00914B0E" w:rsidR="005E3E60">
              <w:rPr>
                <w:rFonts w:ascii="Calibri" w:hAnsi="Calibri" w:cs="Calibri"/>
                <w:b/>
                <w:bCs/>
                <w:i/>
                <w:iCs/>
                <w:color w:val="E97132" w:themeColor="accent2"/>
                <w:kern w:val="0"/>
                <w:sz w:val="22"/>
                <w:szCs w:val="22"/>
                <w:lang w:val="en-IN"/>
              </w:rPr>
              <w:t xml:space="preserve">With ambitions </w:t>
            </w:r>
            <w:r w:rsidRPr="00914B0E" w:rsidR="00390EBF">
              <w:rPr>
                <w:rFonts w:ascii="Calibri" w:hAnsi="Calibri" w:cs="Calibri"/>
                <w:b/>
                <w:bCs/>
                <w:i/>
                <w:iCs/>
                <w:color w:val="E97132" w:themeColor="accent2"/>
                <w:kern w:val="0"/>
                <w:sz w:val="22"/>
                <w:szCs w:val="22"/>
                <w:lang w:val="en-IN"/>
              </w:rPr>
              <w:t>of</w:t>
            </w:r>
            <w:r w:rsidRPr="00914B0E" w:rsidR="005E3E60">
              <w:rPr>
                <w:rFonts w:ascii="Calibri" w:hAnsi="Calibri" w:cs="Calibri"/>
                <w:b/>
                <w:bCs/>
                <w:i/>
                <w:iCs/>
                <w:color w:val="E97132" w:themeColor="accent2"/>
                <w:kern w:val="0"/>
                <w:sz w:val="22"/>
                <w:szCs w:val="22"/>
                <w:lang w:val="en-IN"/>
              </w:rPr>
              <w:t xml:space="preserve"> accelerated approval</w:t>
            </w:r>
            <w:r w:rsidRPr="00914B0E" w:rsidR="00216BBB">
              <w:rPr>
                <w:rFonts w:ascii="Calibri" w:hAnsi="Calibri" w:cs="Calibri"/>
                <w:b/>
                <w:bCs/>
                <w:i/>
                <w:iCs/>
                <w:color w:val="E97132" w:themeColor="accent2"/>
                <w:kern w:val="0"/>
                <w:sz w:val="22"/>
                <w:szCs w:val="22"/>
                <w:lang w:val="en-IN"/>
              </w:rPr>
              <w:t xml:space="preserve"> f</w:t>
            </w:r>
            <w:r w:rsidRPr="00914B0E" w:rsidR="00390EBF">
              <w:rPr>
                <w:rFonts w:ascii="Calibri" w:hAnsi="Calibri" w:cs="Calibri"/>
                <w:b/>
                <w:bCs/>
                <w:i/>
                <w:iCs/>
                <w:color w:val="E97132" w:themeColor="accent2"/>
                <w:kern w:val="0"/>
                <w:sz w:val="22"/>
                <w:szCs w:val="22"/>
                <w:lang w:val="en-IN"/>
              </w:rPr>
              <w:t>or</w:t>
            </w:r>
            <w:r w:rsidRPr="00914B0E" w:rsidR="00216BBB">
              <w:rPr>
                <w:rFonts w:ascii="Calibri" w:hAnsi="Calibri" w:cs="Calibri"/>
                <w:b/>
                <w:bCs/>
                <w:i/>
                <w:iCs/>
                <w:color w:val="E97132" w:themeColor="accent2"/>
                <w:kern w:val="0"/>
                <w:sz w:val="22"/>
                <w:szCs w:val="22"/>
                <w:lang w:val="en-IN"/>
              </w:rPr>
              <w:t xml:space="preserve"> Lisaftoclax</w:t>
            </w:r>
            <w:r w:rsidRPr="00914B0E" w:rsidR="005E3E60">
              <w:rPr>
                <w:rFonts w:ascii="Calibri" w:hAnsi="Calibri" w:cs="Calibri"/>
                <w:b/>
                <w:bCs/>
                <w:i/>
                <w:iCs/>
                <w:color w:val="E97132" w:themeColor="accent2"/>
                <w:kern w:val="0"/>
                <w:sz w:val="22"/>
                <w:szCs w:val="22"/>
                <w:lang w:val="en-IN"/>
              </w:rPr>
              <w:t xml:space="preserve"> in R/R CLL, </w:t>
            </w:r>
            <w:r w:rsidRPr="00914B0E" w:rsidR="00A11B8E">
              <w:rPr>
                <w:rFonts w:ascii="Calibri" w:hAnsi="Calibri" w:cs="Calibri"/>
                <w:b/>
                <w:bCs/>
                <w:i/>
                <w:iCs/>
                <w:color w:val="E97132" w:themeColor="accent2"/>
                <w:kern w:val="0"/>
                <w:sz w:val="22"/>
                <w:szCs w:val="22"/>
                <w:lang w:val="en-IN"/>
              </w:rPr>
              <w:t>Ascentage</w:t>
            </w:r>
            <w:r w:rsidRPr="00914B0E" w:rsidR="00A11B8E">
              <w:rPr>
                <w:rFonts w:ascii="Calibri" w:hAnsi="Calibri" w:cs="Calibri"/>
                <w:b/>
                <w:bCs/>
                <w:i/>
                <w:iCs/>
                <w:color w:val="E97132" w:themeColor="accent2"/>
                <w:kern w:val="0"/>
                <w:sz w:val="22"/>
                <w:szCs w:val="22"/>
              </w:rPr>
              <w:t xml:space="preserve"> </w:t>
            </w:r>
            <w:r w:rsidRPr="00914B0E" w:rsidR="00397554">
              <w:rPr>
                <w:rFonts w:ascii="Calibri" w:hAnsi="Calibri" w:cs="Calibri"/>
                <w:b/>
                <w:bCs/>
                <w:i/>
                <w:iCs/>
                <w:color w:val="E97132" w:themeColor="accent2"/>
                <w:kern w:val="0"/>
                <w:sz w:val="22"/>
                <w:szCs w:val="22"/>
              </w:rPr>
              <w:t xml:space="preserve">continues </w:t>
            </w:r>
            <w:r w:rsidRPr="00914B0E" w:rsidR="00533223">
              <w:rPr>
                <w:rFonts w:ascii="Calibri" w:hAnsi="Calibri" w:cs="Calibri"/>
                <w:b/>
                <w:bCs/>
                <w:i/>
                <w:iCs/>
                <w:color w:val="E97132" w:themeColor="accent2"/>
                <w:kern w:val="0"/>
                <w:sz w:val="22"/>
                <w:szCs w:val="22"/>
              </w:rPr>
              <w:t>to prime the market by reinforcing its simplified, patient-friendly daily ramp-up as a key differentiator</w:t>
            </w:r>
          </w:p>
          <w:p w:rsidRPr="00914B0E" w:rsidR="005E373D" w:rsidP="00A266E4" w:rsidRDefault="005E373D" w14:paraId="11B2C978" w14:textId="6AB98378">
            <w:pPr>
              <w:spacing w:before="40" w:after="40" w:line="240" w:lineRule="auto"/>
              <w:rPr>
                <w:rFonts w:ascii="Calibri" w:hAnsi="Calibri" w:cs="Calibri"/>
                <w:b/>
                <w:bCs/>
                <w:kern w:val="0"/>
                <w:sz w:val="22"/>
                <w:szCs w:val="22"/>
              </w:rPr>
            </w:pPr>
            <w:r w:rsidRPr="00914B0E">
              <w:rPr>
                <w:rFonts w:ascii="Calibri" w:hAnsi="Calibri" w:cs="Calibri"/>
                <w:b/>
                <w:bCs/>
                <w:color w:val="156082" w:themeColor="accent1"/>
                <w:kern w:val="0"/>
                <w:sz w:val="22"/>
                <w:szCs w:val="22"/>
              </w:rPr>
              <w:t>Competitor / Asset: </w:t>
            </w:r>
            <w:r w:rsidRPr="00914B0E" w:rsidR="00D968D5">
              <w:rPr>
                <w:rFonts w:ascii="Calibri" w:hAnsi="Calibri" w:cs="Calibri"/>
                <w:b/>
                <w:bCs/>
                <w:color w:val="000000" w:themeColor="text1"/>
                <w:kern w:val="0"/>
                <w:sz w:val="22"/>
                <w:szCs w:val="22"/>
              </w:rPr>
              <w:t>Ascentage</w:t>
            </w:r>
            <w:r w:rsidRPr="00914B0E" w:rsidR="00AC64C4">
              <w:rPr>
                <w:rFonts w:ascii="Calibri" w:hAnsi="Calibri" w:cs="Calibri"/>
                <w:b/>
                <w:bCs/>
                <w:color w:val="000000" w:themeColor="text1"/>
                <w:kern w:val="0"/>
                <w:sz w:val="22"/>
                <w:szCs w:val="22"/>
              </w:rPr>
              <w:t xml:space="preserve"> </w:t>
            </w:r>
            <w:r w:rsidRPr="00914B0E" w:rsidR="00D968D5">
              <w:rPr>
                <w:rFonts w:ascii="Calibri" w:hAnsi="Calibri" w:cs="Calibri"/>
                <w:b/>
                <w:bCs/>
                <w:color w:val="000000" w:themeColor="text1"/>
                <w:kern w:val="0"/>
                <w:sz w:val="22"/>
                <w:szCs w:val="22"/>
              </w:rPr>
              <w:t>/</w:t>
            </w:r>
            <w:r w:rsidRPr="00914B0E" w:rsidR="00AC64C4">
              <w:rPr>
                <w:rFonts w:ascii="Calibri" w:hAnsi="Calibri" w:cs="Calibri"/>
                <w:b/>
                <w:bCs/>
                <w:color w:val="000000" w:themeColor="text1"/>
                <w:kern w:val="0"/>
                <w:sz w:val="22"/>
                <w:szCs w:val="22"/>
              </w:rPr>
              <w:t xml:space="preserve"> </w:t>
            </w:r>
            <w:r w:rsidRPr="00914B0E" w:rsidR="00D968D5">
              <w:rPr>
                <w:rFonts w:ascii="Calibri" w:hAnsi="Calibri" w:cs="Calibri"/>
                <w:b/>
                <w:bCs/>
                <w:color w:val="000000" w:themeColor="text1"/>
                <w:kern w:val="0"/>
                <w:sz w:val="22"/>
                <w:szCs w:val="22"/>
              </w:rPr>
              <w:t>Lisaftoclax (APG-2575, BCL2i)</w:t>
            </w:r>
          </w:p>
          <w:p w:rsidRPr="00914B0E" w:rsidR="005E373D" w:rsidP="00A266E4" w:rsidRDefault="005E373D" w14:paraId="12E7CAB3" w14:textId="77777777">
            <w:pPr>
              <w:spacing w:before="40" w:after="40" w:line="240" w:lineRule="auto"/>
              <w:rPr>
                <w:rFonts w:ascii="Calibri" w:hAnsi="Calibri" w:cs="Calibri"/>
                <w:kern w:val="0"/>
                <w:sz w:val="22"/>
                <w:szCs w:val="22"/>
              </w:rPr>
            </w:pPr>
          </w:p>
          <w:p w:rsidRPr="00914B0E" w:rsidR="002445FB" w:rsidP="00A266E4" w:rsidRDefault="004875B9" w14:paraId="1FEDC533" w14:textId="45D7CE4C">
            <w:pPr>
              <w:spacing w:before="40" w:after="40" w:line="240" w:lineRule="auto"/>
              <w:rPr>
                <w:rFonts w:ascii="Calibri" w:hAnsi="Calibri" w:cs="Calibri"/>
                <w:kern w:val="0"/>
                <w:sz w:val="22"/>
                <w:szCs w:val="22"/>
                <w:lang w:val="en-IN"/>
              </w:rPr>
            </w:pPr>
            <w:proofErr w:type="spellStart"/>
            <w:r w:rsidRPr="00914B0E">
              <w:rPr>
                <w:rFonts w:ascii="Calibri" w:hAnsi="Calibri" w:cs="Calibri"/>
                <w:kern w:val="0"/>
                <w:sz w:val="22"/>
                <w:szCs w:val="22"/>
                <w:lang w:val="en-GB"/>
              </w:rPr>
              <w:t>Ascentage</w:t>
            </w:r>
            <w:proofErr w:type="spellEnd"/>
            <w:r w:rsidRPr="00914B0E">
              <w:rPr>
                <w:rFonts w:ascii="Calibri" w:hAnsi="Calibri" w:cs="Calibri"/>
                <w:kern w:val="0"/>
                <w:sz w:val="22"/>
                <w:szCs w:val="22"/>
                <w:lang w:val="en-GB"/>
              </w:rPr>
              <w:t xml:space="preserve"> </w:t>
            </w:r>
            <w:r w:rsidRPr="00914B0E" w:rsidR="0051579C">
              <w:rPr>
                <w:rFonts w:ascii="Calibri" w:hAnsi="Calibri" w:cs="Calibri"/>
                <w:kern w:val="0"/>
                <w:sz w:val="22"/>
                <w:szCs w:val="22"/>
                <w:lang w:val="en-GB"/>
              </w:rPr>
              <w:t>held</w:t>
            </w:r>
            <w:r w:rsidRPr="00914B0E">
              <w:rPr>
                <w:rFonts w:ascii="Calibri" w:hAnsi="Calibri" w:cs="Calibri"/>
                <w:kern w:val="0"/>
                <w:sz w:val="22"/>
                <w:szCs w:val="22"/>
                <w:lang w:val="en-GB"/>
              </w:rPr>
              <w:t xml:space="preserve"> its </w:t>
            </w:r>
            <w:r w:rsidRPr="00914B0E" w:rsidR="00B3515A">
              <w:rPr>
                <w:rFonts w:ascii="Calibri" w:hAnsi="Calibri" w:cs="Calibri"/>
                <w:kern w:val="0"/>
                <w:sz w:val="22"/>
                <w:szCs w:val="22"/>
                <w:lang w:val="en-GB"/>
              </w:rPr>
              <w:t>1H</w:t>
            </w:r>
            <w:r w:rsidRPr="00914B0E">
              <w:rPr>
                <w:rFonts w:ascii="Calibri" w:hAnsi="Calibri" w:cs="Calibri"/>
                <w:kern w:val="0"/>
                <w:sz w:val="22"/>
                <w:szCs w:val="22"/>
                <w:lang w:val="en-GB"/>
              </w:rPr>
              <w:t xml:space="preserve"> 202</w:t>
            </w:r>
            <w:r w:rsidRPr="00914B0E" w:rsidR="00AC64C4">
              <w:rPr>
                <w:rFonts w:ascii="Calibri" w:hAnsi="Calibri" w:cs="Calibri"/>
                <w:kern w:val="0"/>
                <w:sz w:val="22"/>
                <w:szCs w:val="22"/>
                <w:lang w:val="en-GB"/>
              </w:rPr>
              <w:t>5</w:t>
            </w:r>
            <w:r w:rsidRPr="00914B0E">
              <w:rPr>
                <w:rFonts w:ascii="Calibri" w:hAnsi="Calibri" w:cs="Calibri"/>
                <w:kern w:val="0"/>
                <w:sz w:val="22"/>
                <w:szCs w:val="22"/>
                <w:lang w:val="en-GB"/>
              </w:rPr>
              <w:t xml:space="preserve"> earnings </w:t>
            </w:r>
            <w:r w:rsidRPr="00914B0E" w:rsidR="009F0F6C">
              <w:rPr>
                <w:rFonts w:ascii="Calibri" w:hAnsi="Calibri" w:cs="Calibri"/>
                <w:kern w:val="0"/>
                <w:sz w:val="22"/>
                <w:szCs w:val="22"/>
                <w:lang w:val="en-GB"/>
              </w:rPr>
              <w:t>call</w:t>
            </w:r>
            <w:r w:rsidRPr="00914B0E" w:rsidR="002330CA">
              <w:rPr>
                <w:rFonts w:ascii="Calibri" w:hAnsi="Calibri" w:cs="Calibri"/>
                <w:kern w:val="0"/>
                <w:sz w:val="22"/>
                <w:szCs w:val="22"/>
                <w:lang w:val="en-GB"/>
              </w:rPr>
              <w:t xml:space="preserve"> where t</w:t>
            </w:r>
            <w:r w:rsidRPr="00914B0E" w:rsidR="009A2F9C">
              <w:rPr>
                <w:rFonts w:ascii="Calibri" w:hAnsi="Calibri" w:cs="Calibri"/>
                <w:kern w:val="0"/>
                <w:sz w:val="22"/>
                <w:szCs w:val="22"/>
                <w:lang w:val="en-GB"/>
              </w:rPr>
              <w:t>he c</w:t>
            </w:r>
            <w:proofErr w:type="spellStart"/>
            <w:r w:rsidRPr="00914B0E" w:rsidR="00166B79">
              <w:rPr>
                <w:rFonts w:ascii="Calibri" w:hAnsi="Calibri" w:cs="Calibri"/>
                <w:kern w:val="0"/>
                <w:sz w:val="22"/>
                <w:szCs w:val="22"/>
              </w:rPr>
              <w:t>ompany</w:t>
            </w:r>
            <w:proofErr w:type="spellEnd"/>
            <w:r w:rsidRPr="00914B0E" w:rsidR="00166B79">
              <w:rPr>
                <w:rFonts w:ascii="Calibri" w:hAnsi="Calibri" w:cs="Calibri"/>
                <w:kern w:val="0"/>
                <w:sz w:val="22"/>
                <w:szCs w:val="22"/>
              </w:rPr>
              <w:t xml:space="preserve"> </w:t>
            </w:r>
            <w:r w:rsidRPr="00914B0E" w:rsidR="00166B79">
              <w:rPr>
                <w:rFonts w:ascii="Calibri" w:hAnsi="Calibri" w:cs="Calibri"/>
                <w:b/>
                <w:bCs/>
                <w:kern w:val="0"/>
                <w:sz w:val="22"/>
                <w:szCs w:val="22"/>
              </w:rPr>
              <w:t>reiterated</w:t>
            </w:r>
            <w:r w:rsidRPr="00914B0E" w:rsidR="00166B79">
              <w:rPr>
                <w:rFonts w:ascii="Calibri" w:hAnsi="Calibri" w:cs="Calibri"/>
                <w:kern w:val="0"/>
                <w:sz w:val="22"/>
                <w:szCs w:val="22"/>
              </w:rPr>
              <w:t xml:space="preserve"> the </w:t>
            </w:r>
            <w:hyperlink w:history="1" r:id="rId12">
              <w:r w:rsidRPr="00914B0E" w:rsidR="001B4061">
                <w:rPr>
                  <w:rStyle w:val="Hyperlink"/>
                  <w:rFonts w:ascii="Calibri" w:hAnsi="Calibri" w:cs="Calibri"/>
                  <w:b/>
                  <w:bCs/>
                  <w:kern w:val="0"/>
                  <w:sz w:val="22"/>
                  <w:szCs w:val="22"/>
                </w:rPr>
                <w:t>approval</w:t>
              </w:r>
            </w:hyperlink>
            <w:r w:rsidRPr="00914B0E" w:rsidR="00C46D36">
              <w:rPr>
                <w:rFonts w:ascii="Calibri" w:hAnsi="Calibri" w:cs="Calibri"/>
                <w:sz w:val="22"/>
                <w:szCs w:val="22"/>
              </w:rPr>
              <w:t xml:space="preserve"> </w:t>
            </w:r>
            <w:r w:rsidRPr="00914B0E" w:rsidR="059A742F">
              <w:rPr>
                <w:rFonts w:ascii="Calibri" w:hAnsi="Calibri" w:cs="Calibri"/>
                <w:sz w:val="22"/>
                <w:szCs w:val="22"/>
              </w:rPr>
              <w:t>a</w:t>
            </w:r>
            <w:proofErr w:type="spellStart"/>
            <w:r w:rsidRPr="00914B0E" w:rsidR="00166B79">
              <w:rPr>
                <w:rFonts w:ascii="Calibri" w:hAnsi="Calibri" w:cs="Calibri"/>
                <w:kern w:val="0"/>
                <w:sz w:val="22"/>
                <w:szCs w:val="22"/>
                <w:lang w:val="en-GB"/>
              </w:rPr>
              <w:t>nd</w:t>
            </w:r>
            <w:proofErr w:type="spellEnd"/>
            <w:r w:rsidRPr="00914B0E" w:rsidR="00166B79">
              <w:rPr>
                <w:rFonts w:ascii="Calibri" w:hAnsi="Calibri" w:cs="Calibri"/>
                <w:kern w:val="0"/>
                <w:sz w:val="22"/>
                <w:szCs w:val="22"/>
                <w:lang w:val="en-GB"/>
              </w:rPr>
              <w:t xml:space="preserve"> </w:t>
            </w:r>
            <w:hyperlink w:history="1" r:id="rId13">
              <w:r w:rsidRPr="00914B0E" w:rsidR="00166B79">
                <w:rPr>
                  <w:rStyle w:val="Hyperlink"/>
                  <w:rFonts w:ascii="Calibri" w:hAnsi="Calibri" w:cs="Calibri"/>
                  <w:b/>
                  <w:bCs/>
                  <w:kern w:val="0"/>
                  <w:sz w:val="22"/>
                  <w:szCs w:val="22"/>
                  <w:lang w:val="en-GB"/>
                </w:rPr>
                <w:t>launch</w:t>
              </w:r>
            </w:hyperlink>
            <w:r w:rsidRPr="00914B0E" w:rsidR="00166B79">
              <w:rPr>
                <w:rFonts w:ascii="Calibri" w:hAnsi="Calibri" w:cs="Calibri"/>
                <w:kern w:val="0"/>
                <w:sz w:val="22"/>
                <w:szCs w:val="22"/>
                <w:lang w:val="en-GB"/>
              </w:rPr>
              <w:t xml:space="preserve"> of </w:t>
            </w:r>
            <w:r w:rsidRPr="00914B0E" w:rsidR="00166B79">
              <w:rPr>
                <w:rFonts w:ascii="Calibri" w:hAnsi="Calibri" w:cs="Calibri"/>
                <w:b/>
                <w:bCs/>
                <w:kern w:val="0"/>
                <w:sz w:val="22"/>
                <w:szCs w:val="22"/>
                <w:lang w:val="en-GB"/>
              </w:rPr>
              <w:t>lisaftoclax</w:t>
            </w:r>
            <w:r w:rsidRPr="00914B0E" w:rsidR="00166B79">
              <w:rPr>
                <w:rFonts w:ascii="Calibri" w:hAnsi="Calibri" w:cs="Calibri"/>
                <w:kern w:val="0"/>
                <w:sz w:val="22"/>
                <w:szCs w:val="22"/>
                <w:lang w:val="en-GB"/>
              </w:rPr>
              <w:t xml:space="preserve"> </w:t>
            </w:r>
            <w:r w:rsidRPr="00914B0E" w:rsidR="00166B79">
              <w:rPr>
                <w:rFonts w:ascii="Calibri" w:hAnsi="Calibri" w:cs="Calibri"/>
                <w:b/>
                <w:bCs/>
                <w:kern w:val="0"/>
                <w:sz w:val="22"/>
                <w:szCs w:val="22"/>
                <w:lang w:val="en-GB"/>
              </w:rPr>
              <w:t>in China</w:t>
            </w:r>
            <w:r w:rsidRPr="00914B0E" w:rsidR="00166B79">
              <w:rPr>
                <w:rFonts w:ascii="Calibri" w:hAnsi="Calibri" w:cs="Calibri"/>
                <w:kern w:val="0"/>
                <w:sz w:val="22"/>
                <w:szCs w:val="22"/>
                <w:lang w:val="en-GB"/>
              </w:rPr>
              <w:t xml:space="preserve"> </w:t>
            </w:r>
            <w:r w:rsidRPr="00914B0E" w:rsidR="0001630D">
              <w:rPr>
                <w:rFonts w:ascii="Calibri" w:hAnsi="Calibri" w:cs="Calibri"/>
                <w:kern w:val="0"/>
                <w:sz w:val="22"/>
                <w:szCs w:val="22"/>
                <w:lang w:val="en-GB"/>
              </w:rPr>
              <w:t>for</w:t>
            </w:r>
            <w:r w:rsidRPr="00914B0E" w:rsidR="001B4061">
              <w:rPr>
                <w:rFonts w:ascii="Calibri" w:hAnsi="Calibri" w:cs="Calibri"/>
                <w:kern w:val="0"/>
                <w:sz w:val="22"/>
                <w:szCs w:val="22"/>
              </w:rPr>
              <w:t xml:space="preserve"> R/R CLL based on </w:t>
            </w:r>
            <w:hyperlink w:history="1" r:id="rId14">
              <w:r w:rsidRPr="00914B0E" w:rsidR="001B4061">
                <w:rPr>
                  <w:rStyle w:val="Hyperlink"/>
                  <w:rFonts w:ascii="Calibri" w:hAnsi="Calibri" w:cs="Calibri"/>
                  <w:kern w:val="0"/>
                  <w:sz w:val="22"/>
                  <w:szCs w:val="22"/>
                </w:rPr>
                <w:t>Ph 2</w:t>
              </w:r>
            </w:hyperlink>
            <w:r w:rsidRPr="00914B0E" w:rsidR="001B4061">
              <w:rPr>
                <w:rFonts w:ascii="Calibri" w:hAnsi="Calibri" w:cs="Calibri"/>
                <w:kern w:val="0"/>
                <w:sz w:val="22"/>
                <w:szCs w:val="22"/>
              </w:rPr>
              <w:t xml:space="preserve"> </w:t>
            </w:r>
            <w:r w:rsidRPr="00914B0E">
              <w:rPr>
                <w:rFonts w:ascii="Calibri" w:hAnsi="Calibri" w:cs="Calibri"/>
                <w:kern w:val="0"/>
                <w:sz w:val="22"/>
                <w:szCs w:val="22"/>
                <w:lang w:val="en-IN"/>
              </w:rPr>
              <w:t xml:space="preserve">(post-BTKi CLL, lisaftoclax, N=75) </w:t>
            </w:r>
            <w:r w:rsidRPr="00914B0E" w:rsidR="0001630D">
              <w:rPr>
                <w:rFonts w:ascii="Calibri" w:hAnsi="Calibri" w:cs="Calibri"/>
                <w:kern w:val="0"/>
                <w:sz w:val="22"/>
                <w:szCs w:val="22"/>
                <w:lang w:val="en-IN"/>
              </w:rPr>
              <w:t>study</w:t>
            </w:r>
            <w:r w:rsidRPr="00914B0E" w:rsidR="00AE0BE8">
              <w:rPr>
                <w:rFonts w:ascii="Calibri" w:hAnsi="Calibri" w:cs="Calibri"/>
                <w:kern w:val="0"/>
                <w:sz w:val="22"/>
                <w:szCs w:val="22"/>
                <w:lang w:val="en-IN"/>
              </w:rPr>
              <w:t>.</w:t>
            </w:r>
          </w:p>
          <w:p w:rsidRPr="00914B0E" w:rsidR="00870971" w:rsidP="00726B4F" w:rsidRDefault="00870971" w14:paraId="66054E6E" w14:textId="77777777">
            <w:pPr>
              <w:tabs>
                <w:tab w:val="num" w:pos="1440"/>
                <w:tab w:val="num" w:pos="2160"/>
              </w:tabs>
              <w:spacing w:before="40" w:after="40" w:line="240" w:lineRule="auto"/>
              <w:rPr>
                <w:rFonts w:ascii="Calibri" w:hAnsi="Calibri" w:cs="Calibri"/>
                <w:kern w:val="0"/>
                <w:sz w:val="22"/>
                <w:szCs w:val="22"/>
                <w:lang w:val="en-GB"/>
              </w:rPr>
            </w:pPr>
          </w:p>
          <w:p w:rsidRPr="00914B0E" w:rsidR="00C26D43" w:rsidP="5BB3218E" w:rsidRDefault="00BA0DC0" w14:paraId="41A49831" w14:textId="05369662">
            <w:pPr>
              <w:tabs>
                <w:tab w:val="num" w:pos="1440"/>
                <w:tab w:val="num" w:pos="2160"/>
              </w:tabs>
              <w:spacing w:before="40" w:after="40" w:line="240" w:lineRule="auto"/>
              <w:rPr>
                <w:rFonts w:ascii="Calibri" w:hAnsi="Calibri" w:cs="Calibri"/>
                <w:b/>
                <w:bCs/>
                <w:i/>
                <w:iCs/>
                <w:kern w:val="0"/>
                <w:sz w:val="22"/>
                <w:szCs w:val="22"/>
                <w:lang w:val="en-GB"/>
              </w:rPr>
            </w:pPr>
            <w:r w:rsidRPr="00914B0E">
              <w:rPr>
                <w:rFonts w:ascii="Calibri" w:hAnsi="Calibri" w:cs="Calibri"/>
                <w:kern w:val="0"/>
                <w:sz w:val="22"/>
                <w:szCs w:val="22"/>
                <w:lang w:val="en-GB"/>
              </w:rPr>
              <w:t>R</w:t>
            </w:r>
            <w:r w:rsidRPr="00914B0E" w:rsidR="00C26D43">
              <w:rPr>
                <w:rFonts w:ascii="Calibri" w:hAnsi="Calibri" w:cs="Calibri"/>
                <w:kern w:val="0"/>
                <w:sz w:val="22"/>
                <w:szCs w:val="22"/>
                <w:lang w:val="en-GB"/>
              </w:rPr>
              <w:t>eiterated</w:t>
            </w:r>
            <w:r w:rsidRPr="00914B0E" w:rsidR="00C26D43">
              <w:rPr>
                <w:rFonts w:ascii="Calibri" w:hAnsi="Calibri" w:cs="Calibri"/>
                <w:b/>
                <w:bCs/>
                <w:kern w:val="0"/>
                <w:sz w:val="22"/>
                <w:szCs w:val="22"/>
                <w:lang w:val="en-GB"/>
              </w:rPr>
              <w:t xml:space="preserve"> </w:t>
            </w:r>
            <w:r w:rsidRPr="00914B0E" w:rsidR="00C26D43">
              <w:rPr>
                <w:rFonts w:ascii="Calibri" w:hAnsi="Calibri" w:cs="Calibri"/>
                <w:kern w:val="0"/>
                <w:sz w:val="22"/>
                <w:szCs w:val="22"/>
                <w:lang w:val="en-GB"/>
              </w:rPr>
              <w:t>continued enro</w:t>
            </w:r>
            <w:r w:rsidRPr="00914B0E" w:rsidR="00067A61">
              <w:rPr>
                <w:rFonts w:ascii="Calibri" w:hAnsi="Calibri" w:cs="Calibri"/>
                <w:kern w:val="0"/>
                <w:sz w:val="22"/>
                <w:szCs w:val="22"/>
                <w:lang w:val="en-GB"/>
              </w:rPr>
              <w:t>l</w:t>
            </w:r>
            <w:r w:rsidRPr="00914B0E" w:rsidR="00C26D43">
              <w:rPr>
                <w:rFonts w:ascii="Calibri" w:hAnsi="Calibri" w:cs="Calibri"/>
                <w:kern w:val="0"/>
                <w:sz w:val="22"/>
                <w:szCs w:val="22"/>
                <w:lang w:val="en-GB"/>
              </w:rPr>
              <w:t xml:space="preserve">lment in </w:t>
            </w:r>
            <w:r w:rsidRPr="00914B0E" w:rsidR="00C26D43">
              <w:rPr>
                <w:rFonts w:ascii="Calibri" w:hAnsi="Calibri" w:cs="Calibri"/>
                <w:kern w:val="0"/>
                <w:sz w:val="22"/>
                <w:szCs w:val="22"/>
              </w:rPr>
              <w:t>Ph 3 registrational trials</w:t>
            </w:r>
            <w:r w:rsidRPr="00914B0E" w:rsidR="00481E9F">
              <w:rPr>
                <w:rFonts w:ascii="Calibri" w:hAnsi="Calibri" w:cs="Calibri"/>
                <w:kern w:val="0"/>
                <w:sz w:val="22"/>
                <w:szCs w:val="22"/>
              </w:rPr>
              <w:t xml:space="preserve"> (</w:t>
            </w:r>
            <w:r w:rsidRPr="00914B0E" w:rsidR="00C26D43">
              <w:rPr>
                <w:rFonts w:ascii="Calibri" w:hAnsi="Calibri" w:cs="Calibri"/>
                <w:kern w:val="0"/>
                <w:sz w:val="22"/>
                <w:szCs w:val="22"/>
                <w:lang w:val="en-GB"/>
              </w:rPr>
              <w:t xml:space="preserve">Ph 3 </w:t>
            </w:r>
            <w:hyperlink w:history="1" r:id="rId15">
              <w:r w:rsidRPr="00914B0E" w:rsidR="00C26D43">
                <w:rPr>
                  <w:rStyle w:val="Hyperlink"/>
                  <w:rFonts w:ascii="Calibri" w:hAnsi="Calibri" w:cs="Calibri"/>
                  <w:kern w:val="0"/>
                  <w:sz w:val="22"/>
                  <w:szCs w:val="22"/>
                </w:rPr>
                <w:t>GLOR</w:t>
              </w:r>
              <w:bookmarkStart w:name="_Hlt206668539" w:id="0"/>
              <w:bookmarkStart w:name="_Hlt206668538" w:id="1"/>
              <w:r w:rsidRPr="00914B0E" w:rsidR="00C26D43">
                <w:rPr>
                  <w:rStyle w:val="Hyperlink"/>
                  <w:rFonts w:ascii="Calibri" w:hAnsi="Calibri" w:cs="Calibri"/>
                  <w:kern w:val="0"/>
                  <w:sz w:val="22"/>
                  <w:szCs w:val="22"/>
                </w:rPr>
                <w:t>A-2</w:t>
              </w:r>
            </w:hyperlink>
            <w:bookmarkEnd w:id="0"/>
            <w:bookmarkEnd w:id="1"/>
            <w:r w:rsidRPr="00914B0E" w:rsidR="00C26D43">
              <w:rPr>
                <w:rFonts w:ascii="Calibri" w:hAnsi="Calibri" w:cs="Calibri"/>
                <w:kern w:val="0"/>
                <w:sz w:val="22"/>
                <w:szCs w:val="22"/>
                <w:lang w:val="en-IN"/>
              </w:rPr>
              <w:t xml:space="preserve"> </w:t>
            </w:r>
            <w:r w:rsidRPr="00914B0E" w:rsidR="00C26D43">
              <w:rPr>
                <w:rFonts w:ascii="Calibri" w:hAnsi="Calibri" w:cs="Calibri"/>
                <w:kern w:val="0"/>
                <w:sz w:val="22"/>
                <w:szCs w:val="22"/>
                <w:lang w:val="en-GB"/>
              </w:rPr>
              <w:t>(1L CLL, lisaftoclax + Acala, N=344</w:t>
            </w:r>
            <w:r w:rsidRPr="00914B0E" w:rsidR="00481E9F">
              <w:rPr>
                <w:rFonts w:ascii="Calibri" w:hAnsi="Calibri" w:cs="Calibri"/>
                <w:kern w:val="0"/>
                <w:sz w:val="22"/>
                <w:szCs w:val="22"/>
                <w:lang w:val="en-GB"/>
              </w:rPr>
              <w:t xml:space="preserve">) and </w:t>
            </w:r>
            <w:r w:rsidRPr="00914B0E" w:rsidR="00C26D43">
              <w:rPr>
                <w:rFonts w:ascii="Calibri" w:hAnsi="Calibri" w:cs="Calibri"/>
                <w:kern w:val="0"/>
                <w:sz w:val="22"/>
                <w:szCs w:val="22"/>
              </w:rPr>
              <w:t>Ph 3 </w:t>
            </w:r>
            <w:hyperlink w:tgtFrame="_blank" w:tooltip="https://clinicaltrials.gov/study/nct06104566" w:history="1" r:id="rId16">
              <w:r w:rsidRPr="00914B0E" w:rsidR="00C26D43">
                <w:rPr>
                  <w:rStyle w:val="Hyperlink"/>
                  <w:rFonts w:ascii="Calibri" w:hAnsi="Calibri" w:cs="Calibri"/>
                  <w:kern w:val="0"/>
                  <w:sz w:val="22"/>
                  <w:szCs w:val="22"/>
                </w:rPr>
                <w:t>GLORA</w:t>
              </w:r>
            </w:hyperlink>
            <w:r w:rsidRPr="00914B0E" w:rsidR="00C26D43">
              <w:rPr>
                <w:rFonts w:ascii="Calibri" w:hAnsi="Calibri" w:cs="Calibri"/>
                <w:kern w:val="0"/>
                <w:sz w:val="22"/>
                <w:szCs w:val="22"/>
              </w:rPr>
              <w:t xml:space="preserve"> (R/R CLL, lisaftoclax + Acala, N=400)</w:t>
            </w:r>
            <w:r w:rsidRPr="00914B0E" w:rsidR="000419CF">
              <w:rPr>
                <w:rFonts w:ascii="Calibri" w:hAnsi="Calibri" w:cs="Calibri"/>
                <w:kern w:val="0"/>
                <w:sz w:val="22"/>
                <w:szCs w:val="22"/>
              </w:rPr>
              <w:t>)</w:t>
            </w:r>
            <w:r w:rsidRPr="00914B0E" w:rsidR="0001307A">
              <w:rPr>
                <w:rFonts w:ascii="Calibri" w:hAnsi="Calibri" w:cs="Calibri"/>
                <w:kern w:val="0"/>
                <w:sz w:val="22"/>
                <w:szCs w:val="22"/>
              </w:rPr>
              <w:t xml:space="preserve">. </w:t>
            </w:r>
            <w:r w:rsidRPr="00914B0E" w:rsidR="003739C0">
              <w:rPr>
                <w:rFonts w:ascii="Calibri" w:hAnsi="Calibri" w:cs="Calibri"/>
                <w:b/>
                <w:bCs/>
                <w:kern w:val="0"/>
                <w:sz w:val="22"/>
                <w:szCs w:val="22"/>
              </w:rPr>
              <w:t>In R/R CLL, t</w:t>
            </w:r>
            <w:r w:rsidRPr="00914B0E" w:rsidR="00C10AFB">
              <w:rPr>
                <w:rFonts w:ascii="Calibri" w:hAnsi="Calibri" w:cs="Calibri"/>
                <w:b/>
                <w:bCs/>
                <w:kern w:val="0"/>
                <w:sz w:val="22"/>
                <w:szCs w:val="22"/>
              </w:rPr>
              <w:t xml:space="preserve">he company </w:t>
            </w:r>
            <w:r w:rsidRPr="00914B0E" w:rsidR="053C0FF1">
              <w:rPr>
                <w:rFonts w:ascii="Calibri" w:hAnsi="Calibri" w:cs="Calibri"/>
                <w:b/>
                <w:bCs/>
                <w:kern w:val="0"/>
                <w:sz w:val="22"/>
                <w:szCs w:val="22"/>
              </w:rPr>
              <w:t>noted potential</w:t>
            </w:r>
            <w:r w:rsidRPr="00914B0E" w:rsidR="003739C0">
              <w:rPr>
                <w:rFonts w:ascii="Calibri" w:hAnsi="Calibri" w:cs="Calibri"/>
                <w:b/>
                <w:bCs/>
                <w:kern w:val="0"/>
                <w:sz w:val="22"/>
                <w:szCs w:val="22"/>
              </w:rPr>
              <w:t xml:space="preserve"> for Accelerated Approval (AA) based on 12-month PFS data (</w:t>
            </w:r>
            <w:r w:rsidRPr="00914B0E" w:rsidR="003739C0">
              <w:rPr>
                <w:rFonts w:ascii="Calibri" w:hAnsi="Calibri" w:cs="Calibri"/>
                <w:b/>
                <w:bCs/>
                <w:kern w:val="0"/>
                <w:sz w:val="22"/>
                <w:szCs w:val="22"/>
                <w:lang w:val="en-GB"/>
              </w:rPr>
              <w:t xml:space="preserve">Ph 3 </w:t>
            </w:r>
            <w:hyperlink w:history="1" r:id="rId17">
              <w:r w:rsidRPr="00914B0E" w:rsidR="003739C0">
                <w:rPr>
                  <w:rStyle w:val="Hyperlink"/>
                  <w:rFonts w:ascii="Calibri" w:hAnsi="Calibri" w:cs="Calibri"/>
                  <w:b/>
                  <w:bCs/>
                  <w:kern w:val="0"/>
                  <w:sz w:val="22"/>
                  <w:szCs w:val="22"/>
                  <w:lang w:val="en-GB"/>
                </w:rPr>
                <w:t>GLORA</w:t>
              </w:r>
            </w:hyperlink>
            <w:r w:rsidRPr="00914B0E" w:rsidR="003739C0">
              <w:rPr>
                <w:rFonts w:ascii="Calibri" w:hAnsi="Calibri" w:cs="Calibri"/>
                <w:b/>
                <w:bCs/>
                <w:sz w:val="22"/>
                <w:szCs w:val="22"/>
              </w:rPr>
              <w:t xml:space="preserve">) </w:t>
            </w:r>
            <w:r w:rsidRPr="00914B0E" w:rsidR="003739C0">
              <w:rPr>
                <w:rFonts w:ascii="Calibri" w:hAnsi="Calibri" w:cs="Calibri"/>
                <w:b/>
                <w:bCs/>
                <w:i/>
                <w:iCs/>
                <w:kern w:val="0"/>
                <w:sz w:val="22"/>
                <w:szCs w:val="22"/>
              </w:rPr>
              <w:t>(</w:t>
            </w:r>
            <w:r w:rsidRPr="00914B0E" w:rsidR="006503CF">
              <w:rPr>
                <w:rFonts w:ascii="Calibri" w:hAnsi="Calibri" w:cs="Calibri"/>
                <w:b/>
                <w:bCs/>
                <w:i/>
                <w:iCs/>
                <w:kern w:val="0"/>
                <w:sz w:val="22"/>
                <w:szCs w:val="22"/>
              </w:rPr>
              <w:t>reconfirming the guidance from J</w:t>
            </w:r>
            <w:r w:rsidRPr="00914B0E" w:rsidR="00D042C0">
              <w:rPr>
                <w:rFonts w:ascii="Calibri" w:hAnsi="Calibri" w:cs="Calibri"/>
                <w:b/>
                <w:bCs/>
                <w:i/>
                <w:iCs/>
                <w:kern w:val="0"/>
                <w:sz w:val="22"/>
                <w:szCs w:val="22"/>
              </w:rPr>
              <w:t>.</w:t>
            </w:r>
            <w:r w:rsidRPr="00914B0E" w:rsidR="006503CF">
              <w:rPr>
                <w:rFonts w:ascii="Calibri" w:hAnsi="Calibri" w:cs="Calibri"/>
                <w:b/>
                <w:bCs/>
                <w:i/>
                <w:iCs/>
                <w:kern w:val="0"/>
                <w:sz w:val="22"/>
                <w:szCs w:val="22"/>
              </w:rPr>
              <w:t>P</w:t>
            </w:r>
            <w:r w:rsidRPr="00914B0E" w:rsidR="00D042C0">
              <w:rPr>
                <w:rFonts w:ascii="Calibri" w:hAnsi="Calibri" w:cs="Calibri"/>
                <w:b/>
                <w:bCs/>
                <w:i/>
                <w:iCs/>
                <w:kern w:val="0"/>
                <w:sz w:val="22"/>
                <w:szCs w:val="22"/>
              </w:rPr>
              <w:t>.</w:t>
            </w:r>
            <w:r w:rsidRPr="00914B0E" w:rsidR="006503CF">
              <w:rPr>
                <w:rFonts w:ascii="Calibri" w:hAnsi="Calibri" w:cs="Calibri"/>
                <w:b/>
                <w:bCs/>
                <w:i/>
                <w:iCs/>
                <w:kern w:val="0"/>
                <w:sz w:val="22"/>
                <w:szCs w:val="22"/>
              </w:rPr>
              <w:t xml:space="preserve"> Morgan Fireside Chat). </w:t>
            </w:r>
          </w:p>
          <w:p w:rsidRPr="00914B0E" w:rsidR="006B3A83" w:rsidP="00A266E4" w:rsidRDefault="006B3A83" w14:paraId="46F873AF" w14:textId="77777777">
            <w:pPr>
              <w:spacing w:before="40" w:after="40" w:line="240" w:lineRule="auto"/>
              <w:rPr>
                <w:rFonts w:ascii="Calibri" w:hAnsi="Calibri" w:cs="Calibri"/>
                <w:kern w:val="0"/>
                <w:sz w:val="22"/>
                <w:szCs w:val="22"/>
                <w:lang w:val="en-IN"/>
              </w:rPr>
            </w:pPr>
          </w:p>
          <w:p w:rsidRPr="00914B0E" w:rsidR="001A378D" w:rsidP="00A266E4" w:rsidRDefault="00356E8A" w14:paraId="04F2954F" w14:textId="3F18960B">
            <w:pPr>
              <w:spacing w:before="40" w:after="40" w:line="240" w:lineRule="auto"/>
              <w:rPr>
                <w:rFonts w:ascii="Calibri" w:hAnsi="Calibri" w:cs="Calibri"/>
                <w:kern w:val="0"/>
                <w:sz w:val="22"/>
                <w:szCs w:val="22"/>
                <w:lang w:val="en-IN"/>
              </w:rPr>
            </w:pPr>
            <w:r w:rsidRPr="00914B0E">
              <w:rPr>
                <w:rFonts w:ascii="Calibri" w:hAnsi="Calibri" w:cs="Calibri"/>
                <w:kern w:val="0"/>
                <w:sz w:val="22"/>
                <w:szCs w:val="22"/>
                <w:lang w:val="en-IN"/>
              </w:rPr>
              <w:t>Ascentage</w:t>
            </w:r>
            <w:r w:rsidRPr="00914B0E" w:rsidR="00EE6685">
              <w:rPr>
                <w:rFonts w:ascii="Calibri" w:hAnsi="Calibri" w:cs="Calibri"/>
                <w:kern w:val="0"/>
                <w:sz w:val="22"/>
                <w:szCs w:val="22"/>
                <w:lang w:val="en-IN"/>
              </w:rPr>
              <w:t xml:space="preserve"> </w:t>
            </w:r>
            <w:r w:rsidRPr="00914B0E" w:rsidR="00795011">
              <w:rPr>
                <w:rFonts w:ascii="Calibri" w:hAnsi="Calibri" w:cs="Calibri"/>
                <w:kern w:val="0"/>
                <w:sz w:val="22"/>
                <w:szCs w:val="22"/>
                <w:lang w:val="en-IN"/>
              </w:rPr>
              <w:t xml:space="preserve">continued to </w:t>
            </w:r>
            <w:r w:rsidRPr="00914B0E" w:rsidR="00EE6685">
              <w:rPr>
                <w:rFonts w:ascii="Calibri" w:hAnsi="Calibri" w:cs="Calibri"/>
                <w:kern w:val="0"/>
                <w:sz w:val="22"/>
                <w:szCs w:val="22"/>
                <w:lang w:val="en-IN"/>
              </w:rPr>
              <w:t>counter messag</w:t>
            </w:r>
            <w:r w:rsidRPr="00914B0E" w:rsidR="00795011">
              <w:rPr>
                <w:rFonts w:ascii="Calibri" w:hAnsi="Calibri" w:cs="Calibri"/>
                <w:kern w:val="0"/>
                <w:sz w:val="22"/>
                <w:szCs w:val="22"/>
                <w:lang w:val="en-IN"/>
              </w:rPr>
              <w:t>e</w:t>
            </w:r>
            <w:r w:rsidRPr="00914B0E" w:rsidR="00EE6685">
              <w:rPr>
                <w:rFonts w:ascii="Calibri" w:hAnsi="Calibri" w:cs="Calibri"/>
                <w:kern w:val="0"/>
                <w:sz w:val="22"/>
                <w:szCs w:val="22"/>
                <w:lang w:val="en-IN"/>
              </w:rPr>
              <w:t xml:space="preserve"> against </w:t>
            </w:r>
            <w:r w:rsidRPr="00914B0E" w:rsidR="008229CB">
              <w:rPr>
                <w:rFonts w:ascii="Calibri" w:hAnsi="Calibri" w:cs="Calibri"/>
                <w:kern w:val="0"/>
                <w:sz w:val="22"/>
                <w:szCs w:val="22"/>
                <w:lang w:val="en-IN"/>
              </w:rPr>
              <w:t>Ven</w:t>
            </w:r>
            <w:r w:rsidRPr="00914B0E" w:rsidR="00C24CE9">
              <w:rPr>
                <w:rFonts w:ascii="Calibri" w:hAnsi="Calibri" w:cs="Calibri"/>
                <w:kern w:val="0"/>
                <w:sz w:val="22"/>
                <w:szCs w:val="22"/>
                <w:lang w:val="en-IN"/>
              </w:rPr>
              <w:t>,</w:t>
            </w:r>
            <w:r w:rsidRPr="00914B0E" w:rsidR="00EE6685">
              <w:rPr>
                <w:rFonts w:ascii="Calibri" w:hAnsi="Calibri" w:cs="Calibri"/>
                <w:kern w:val="0"/>
                <w:sz w:val="22"/>
                <w:szCs w:val="22"/>
                <w:lang w:val="en-IN"/>
              </w:rPr>
              <w:t xml:space="preserve"> </w:t>
            </w:r>
            <w:r w:rsidRPr="00914B0E" w:rsidR="00FD07CF">
              <w:rPr>
                <w:rFonts w:ascii="Calibri" w:hAnsi="Calibri" w:cs="Calibri"/>
                <w:kern w:val="0"/>
                <w:sz w:val="22"/>
                <w:szCs w:val="22"/>
                <w:lang w:val="en-IN"/>
              </w:rPr>
              <w:t>highlighting potential for a</w:t>
            </w:r>
            <w:r w:rsidRPr="00914B0E" w:rsidR="004E0F56">
              <w:rPr>
                <w:rFonts w:ascii="Calibri" w:hAnsi="Calibri" w:cs="Calibri"/>
                <w:kern w:val="0"/>
                <w:sz w:val="22"/>
                <w:szCs w:val="22"/>
                <w:lang w:val="en-IN"/>
              </w:rPr>
              <w:t xml:space="preserve"> broader approval</w:t>
            </w:r>
            <w:r w:rsidRPr="00914B0E" w:rsidR="001A378D">
              <w:rPr>
                <w:rFonts w:ascii="Calibri" w:hAnsi="Calibri" w:cs="Calibri"/>
                <w:kern w:val="0"/>
                <w:sz w:val="22"/>
                <w:szCs w:val="22"/>
                <w:lang w:val="en-IN"/>
              </w:rPr>
              <w:t xml:space="preserve"> and </w:t>
            </w:r>
            <w:r w:rsidRPr="00914B0E" w:rsidR="001A378D">
              <w:rPr>
                <w:rFonts w:ascii="Calibri" w:hAnsi="Calibri" w:cs="Calibri"/>
                <w:color w:val="000000" w:themeColor="text1"/>
                <w:kern w:val="0"/>
                <w:sz w:val="22"/>
                <w:szCs w:val="22"/>
                <w:lang w:val="en-IN"/>
              </w:rPr>
              <w:t xml:space="preserve">that limited adoption </w:t>
            </w:r>
            <w:r w:rsidRPr="00914B0E" w:rsidR="00011912">
              <w:rPr>
                <w:rFonts w:ascii="Calibri" w:hAnsi="Calibri" w:cs="Calibri"/>
                <w:color w:val="000000" w:themeColor="text1"/>
                <w:kern w:val="0"/>
                <w:sz w:val="22"/>
                <w:szCs w:val="22"/>
                <w:lang w:val="en-IN"/>
              </w:rPr>
              <w:t xml:space="preserve">(no geography/LOT specified) </w:t>
            </w:r>
            <w:r w:rsidRPr="00914B0E" w:rsidR="001A378D">
              <w:rPr>
                <w:rFonts w:ascii="Calibri" w:hAnsi="Calibri" w:cs="Calibri"/>
                <w:color w:val="000000" w:themeColor="text1"/>
                <w:kern w:val="0"/>
                <w:sz w:val="22"/>
                <w:szCs w:val="22"/>
                <w:lang w:val="en-IN"/>
              </w:rPr>
              <w:t xml:space="preserve">of Ven combination </w:t>
            </w:r>
            <w:r w:rsidRPr="00914B0E" w:rsidR="002D7419">
              <w:rPr>
                <w:rFonts w:ascii="Calibri" w:hAnsi="Calibri" w:cs="Calibri"/>
                <w:color w:val="000000" w:themeColor="text1"/>
                <w:kern w:val="0"/>
                <w:sz w:val="22"/>
                <w:szCs w:val="22"/>
                <w:lang w:val="en-IN"/>
              </w:rPr>
              <w:t xml:space="preserve">in CLL </w:t>
            </w:r>
            <w:r w:rsidRPr="00914B0E" w:rsidR="001A378D">
              <w:rPr>
                <w:rFonts w:ascii="Calibri" w:hAnsi="Calibri" w:cs="Calibri"/>
                <w:color w:val="000000" w:themeColor="text1"/>
                <w:kern w:val="0"/>
                <w:sz w:val="22"/>
                <w:szCs w:val="22"/>
                <w:lang w:val="en-IN"/>
              </w:rPr>
              <w:t>leave</w:t>
            </w:r>
            <w:r w:rsidRPr="00914B0E" w:rsidR="003206C0">
              <w:rPr>
                <w:rFonts w:ascii="Calibri" w:hAnsi="Calibri" w:cs="Calibri"/>
                <w:color w:val="000000" w:themeColor="text1"/>
                <w:kern w:val="0"/>
                <w:sz w:val="22"/>
                <w:szCs w:val="22"/>
                <w:lang w:val="en-IN"/>
              </w:rPr>
              <w:t>s</w:t>
            </w:r>
            <w:r w:rsidRPr="00914B0E" w:rsidR="001A378D">
              <w:rPr>
                <w:rFonts w:ascii="Calibri" w:hAnsi="Calibri" w:cs="Calibri"/>
                <w:color w:val="000000" w:themeColor="text1"/>
                <w:kern w:val="0"/>
                <w:sz w:val="22"/>
                <w:szCs w:val="22"/>
                <w:lang w:val="en-IN"/>
              </w:rPr>
              <w:t xml:space="preserve"> a large </w:t>
            </w:r>
            <w:r w:rsidRPr="00914B0E" w:rsidR="001A378D">
              <w:rPr>
                <w:rFonts w:ascii="Calibri" w:hAnsi="Calibri" w:cs="Calibri"/>
                <w:b/>
                <w:kern w:val="0"/>
                <w:sz w:val="22"/>
                <w:szCs w:val="22"/>
                <w:lang w:val="en-IN"/>
              </w:rPr>
              <w:t xml:space="preserve">opportunity for </w:t>
            </w:r>
            <w:r w:rsidRPr="00914B0E" w:rsidR="001A378D">
              <w:rPr>
                <w:rFonts w:ascii="Calibri" w:hAnsi="Calibri" w:cs="Calibri"/>
                <w:b/>
                <w:bCs/>
                <w:kern w:val="0"/>
                <w:sz w:val="22"/>
                <w:szCs w:val="22"/>
                <w:lang w:val="en-IN"/>
              </w:rPr>
              <w:t>better BCL-2 inhibitor (lisaftoclax)</w:t>
            </w:r>
            <w:r w:rsidRPr="00914B0E" w:rsidR="00FE2B4B">
              <w:rPr>
                <w:rFonts w:ascii="Calibri" w:hAnsi="Calibri" w:cs="Calibri"/>
                <w:b/>
                <w:bCs/>
                <w:kern w:val="0"/>
                <w:sz w:val="22"/>
                <w:szCs w:val="22"/>
                <w:lang w:val="en-IN"/>
              </w:rPr>
              <w:t>.</w:t>
            </w:r>
          </w:p>
          <w:p w:rsidRPr="00914B0E" w:rsidR="00483762" w:rsidP="00483762" w:rsidRDefault="004875B9" w14:paraId="21086779" w14:textId="77777777">
            <w:pPr>
              <w:spacing w:before="40" w:after="40" w:line="240" w:lineRule="auto"/>
              <w:rPr>
                <w:rFonts w:ascii="Calibri" w:hAnsi="Calibri" w:cs="Calibri"/>
                <w:kern w:val="0"/>
                <w:sz w:val="22"/>
                <w:szCs w:val="22"/>
                <w:lang w:val="en-GB"/>
              </w:rPr>
            </w:pPr>
            <w:r w:rsidRPr="00914B0E">
              <w:rPr>
                <w:rFonts w:ascii="Calibri" w:hAnsi="Calibri" w:cs="Calibri"/>
                <w:kern w:val="0"/>
                <w:sz w:val="22"/>
                <w:szCs w:val="22"/>
                <w:lang w:val="en-GB"/>
              </w:rPr>
              <w:t> </w:t>
            </w:r>
          </w:p>
          <w:p w:rsidRPr="00914B0E" w:rsidR="004875B9" w:rsidP="00483762" w:rsidRDefault="004875B9" w14:paraId="4CE6D452" w14:textId="3BA0C092">
            <w:pPr>
              <w:spacing w:before="40" w:after="40" w:line="240" w:lineRule="auto"/>
              <w:rPr>
                <w:rFonts w:ascii="Calibri" w:hAnsi="Calibri" w:cs="Calibri"/>
                <w:kern w:val="0"/>
                <w:sz w:val="22"/>
                <w:szCs w:val="22"/>
                <w:lang w:val="en-IN"/>
              </w:rPr>
            </w:pPr>
            <w:r w:rsidRPr="00914B0E">
              <w:rPr>
                <w:rFonts w:ascii="Calibri" w:hAnsi="Calibri" w:cs="Calibri"/>
                <w:kern w:val="0"/>
                <w:sz w:val="22"/>
                <w:szCs w:val="22"/>
                <w:lang w:val="en-GB"/>
              </w:rPr>
              <w:t xml:space="preserve">The table below summarizes the potential approval timelines for lisaftoclax: </w:t>
            </w:r>
          </w:p>
          <w:tbl>
            <w:tblPr>
              <w:tblW w:w="0" w:type="auto"/>
              <w:tblCellMar>
                <w:left w:w="0" w:type="dxa"/>
                <w:right w:w="0" w:type="dxa"/>
              </w:tblCellMar>
              <w:tblLook w:val="04A0" w:firstRow="1" w:lastRow="0" w:firstColumn="1" w:lastColumn="0" w:noHBand="0" w:noVBand="1"/>
            </w:tblPr>
            <w:tblGrid>
              <w:gridCol w:w="2927"/>
              <w:gridCol w:w="2927"/>
              <w:gridCol w:w="2927"/>
            </w:tblGrid>
            <w:tr w:rsidRPr="00914B0E" w:rsidR="004875B9" w:rsidTr="00054E8C" w14:paraId="03E0E137" w14:textId="77777777">
              <w:trPr>
                <w:trHeight w:val="312"/>
              </w:trPr>
              <w:tc>
                <w:tcPr>
                  <w:tcW w:w="2927" w:type="dxa"/>
                  <w:tcBorders>
                    <w:top w:val="single" w:color="auto" w:sz="8" w:space="0"/>
                    <w:left w:val="single" w:color="auto" w:sz="8" w:space="0"/>
                    <w:bottom w:val="single" w:color="auto" w:sz="8" w:space="0"/>
                    <w:right w:val="single" w:color="auto" w:sz="8" w:space="0"/>
                  </w:tcBorders>
                  <w:shd w:val="clear" w:color="auto" w:fill="D9F2D0"/>
                  <w:tcMar>
                    <w:top w:w="0" w:type="dxa"/>
                    <w:left w:w="108" w:type="dxa"/>
                    <w:bottom w:w="0" w:type="dxa"/>
                    <w:right w:w="108" w:type="dxa"/>
                  </w:tcMar>
                  <w:vAlign w:val="center"/>
                  <w:hideMark/>
                </w:tcPr>
                <w:p w:rsidRPr="00914B0E" w:rsidR="004875B9" w:rsidP="00A109A2" w:rsidRDefault="004875B9" w14:paraId="4E6C1E90" w14:textId="77777777">
                  <w:pPr>
                    <w:framePr w:hSpace="180" w:wrap="around" w:hAnchor="text" w:vAnchor="text"/>
                    <w:spacing w:before="40" w:after="40" w:line="240" w:lineRule="auto"/>
                    <w:jc w:val="center"/>
                    <w:rPr>
                      <w:rFonts w:ascii="Calibri" w:hAnsi="Calibri" w:cs="Calibri"/>
                      <w:b/>
                      <w:bCs/>
                      <w:kern w:val="0"/>
                      <w:sz w:val="22"/>
                      <w:szCs w:val="22"/>
                      <w:lang w:val="en-IN"/>
                    </w:rPr>
                  </w:pPr>
                  <w:r w:rsidRPr="00914B0E">
                    <w:rPr>
                      <w:rFonts w:ascii="Calibri" w:hAnsi="Calibri" w:cs="Calibri"/>
                      <w:b/>
                      <w:bCs/>
                      <w:kern w:val="0"/>
                      <w:sz w:val="22"/>
                      <w:szCs w:val="22"/>
                      <w:lang w:val="en-GB"/>
                    </w:rPr>
                    <w:t>Trial name</w:t>
                  </w:r>
                </w:p>
              </w:tc>
              <w:tc>
                <w:tcPr>
                  <w:tcW w:w="2927" w:type="dxa"/>
                  <w:tcBorders>
                    <w:top w:val="single" w:color="auto" w:sz="8" w:space="0"/>
                    <w:left w:val="nil"/>
                    <w:bottom w:val="single" w:color="auto" w:sz="8" w:space="0"/>
                    <w:right w:val="single" w:color="auto" w:sz="8" w:space="0"/>
                  </w:tcBorders>
                  <w:shd w:val="clear" w:color="auto" w:fill="D9F2D0"/>
                  <w:tcMar>
                    <w:top w:w="0" w:type="dxa"/>
                    <w:left w:w="108" w:type="dxa"/>
                    <w:bottom w:w="0" w:type="dxa"/>
                    <w:right w:w="108" w:type="dxa"/>
                  </w:tcMar>
                  <w:vAlign w:val="center"/>
                  <w:hideMark/>
                </w:tcPr>
                <w:p w:rsidRPr="00914B0E" w:rsidR="004875B9" w:rsidP="00A109A2" w:rsidRDefault="004875B9" w14:paraId="24DD4CCF" w14:textId="77777777">
                  <w:pPr>
                    <w:framePr w:hSpace="180" w:wrap="around" w:hAnchor="text" w:vAnchor="text"/>
                    <w:spacing w:before="40" w:after="40" w:line="240" w:lineRule="auto"/>
                    <w:jc w:val="center"/>
                    <w:rPr>
                      <w:rFonts w:ascii="Calibri" w:hAnsi="Calibri" w:cs="Calibri"/>
                      <w:b/>
                      <w:bCs/>
                      <w:kern w:val="0"/>
                      <w:sz w:val="22"/>
                      <w:szCs w:val="22"/>
                      <w:lang w:val="en-IN"/>
                    </w:rPr>
                  </w:pPr>
                  <w:r w:rsidRPr="00914B0E">
                    <w:rPr>
                      <w:rFonts w:ascii="Calibri" w:hAnsi="Calibri" w:cs="Calibri"/>
                      <w:b/>
                      <w:bCs/>
                      <w:kern w:val="0"/>
                      <w:sz w:val="22"/>
                      <w:szCs w:val="22"/>
                      <w:lang w:val="en-GB"/>
                    </w:rPr>
                    <w:t>US</w:t>
                  </w:r>
                </w:p>
              </w:tc>
              <w:tc>
                <w:tcPr>
                  <w:tcW w:w="2927" w:type="dxa"/>
                  <w:tcBorders>
                    <w:top w:val="single" w:color="auto" w:sz="8" w:space="0"/>
                    <w:left w:val="nil"/>
                    <w:bottom w:val="single" w:color="auto" w:sz="8" w:space="0"/>
                    <w:right w:val="single" w:color="auto" w:sz="8" w:space="0"/>
                  </w:tcBorders>
                  <w:shd w:val="clear" w:color="auto" w:fill="D9F2D0"/>
                  <w:tcMar>
                    <w:top w:w="0" w:type="dxa"/>
                    <w:left w:w="108" w:type="dxa"/>
                    <w:bottom w:w="0" w:type="dxa"/>
                    <w:right w:w="108" w:type="dxa"/>
                  </w:tcMar>
                  <w:vAlign w:val="center"/>
                  <w:hideMark/>
                </w:tcPr>
                <w:p w:rsidRPr="00914B0E" w:rsidR="004875B9" w:rsidP="00A109A2" w:rsidRDefault="004875B9" w14:paraId="58D87A83" w14:textId="77777777">
                  <w:pPr>
                    <w:framePr w:hSpace="180" w:wrap="around" w:hAnchor="text" w:vAnchor="text"/>
                    <w:spacing w:before="40" w:after="40" w:line="240" w:lineRule="auto"/>
                    <w:jc w:val="center"/>
                    <w:rPr>
                      <w:rFonts w:ascii="Calibri" w:hAnsi="Calibri" w:cs="Calibri"/>
                      <w:b/>
                      <w:bCs/>
                      <w:kern w:val="0"/>
                      <w:sz w:val="22"/>
                      <w:szCs w:val="22"/>
                      <w:lang w:val="en-IN"/>
                    </w:rPr>
                  </w:pPr>
                  <w:r w:rsidRPr="00914B0E">
                    <w:rPr>
                      <w:rFonts w:ascii="Calibri" w:hAnsi="Calibri" w:cs="Calibri"/>
                      <w:b/>
                      <w:bCs/>
                      <w:kern w:val="0"/>
                      <w:sz w:val="22"/>
                      <w:szCs w:val="22"/>
                      <w:lang w:val="en-GB"/>
                    </w:rPr>
                    <w:t>EU</w:t>
                  </w:r>
                </w:p>
              </w:tc>
            </w:tr>
            <w:tr w:rsidRPr="00914B0E" w:rsidR="00B6700D" w:rsidTr="00054E8C" w14:paraId="482160EB" w14:textId="77777777">
              <w:trPr>
                <w:trHeight w:val="312"/>
              </w:trPr>
              <w:tc>
                <w:tcPr>
                  <w:tcW w:w="2927"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914B0E" w:rsidR="00054E8C" w:rsidP="00A109A2" w:rsidRDefault="00B6700D" w14:paraId="447D3439" w14:textId="77777777">
                  <w:pPr>
                    <w:framePr w:hSpace="180" w:wrap="around" w:hAnchor="text" w:vAnchor="text"/>
                    <w:spacing w:before="40" w:after="40" w:line="240" w:lineRule="auto"/>
                    <w:jc w:val="center"/>
                    <w:rPr>
                      <w:rFonts w:ascii="Calibri" w:hAnsi="Calibri" w:cs="Calibri"/>
                      <w:b/>
                      <w:bCs/>
                      <w:sz w:val="22"/>
                      <w:szCs w:val="22"/>
                    </w:rPr>
                  </w:pPr>
                  <w:hyperlink w:history="1" r:id="rId18">
                    <w:r w:rsidRPr="00914B0E">
                      <w:rPr>
                        <w:rStyle w:val="Hyperlink"/>
                        <w:rFonts w:ascii="Calibri" w:hAnsi="Calibri" w:cs="Calibri"/>
                        <w:b/>
                        <w:bCs/>
                        <w:kern w:val="0"/>
                        <w:sz w:val="22"/>
                        <w:szCs w:val="22"/>
                        <w:lang w:val="en-GB"/>
                      </w:rPr>
                      <w:t>GLORA-2</w:t>
                    </w:r>
                  </w:hyperlink>
                </w:p>
                <w:p w:rsidRPr="00914B0E" w:rsidR="00B6700D" w:rsidP="00A109A2" w:rsidRDefault="00B6700D" w14:paraId="652CA47D" w14:textId="2D4103D5">
                  <w:pPr>
                    <w:framePr w:hSpace="180" w:wrap="around" w:hAnchor="text" w:vAnchor="text"/>
                    <w:spacing w:before="40" w:after="40" w:line="240" w:lineRule="auto"/>
                    <w:jc w:val="center"/>
                    <w:rPr>
                      <w:rFonts w:ascii="Calibri" w:hAnsi="Calibri" w:cs="Calibri"/>
                      <w:kern w:val="0"/>
                      <w:sz w:val="22"/>
                      <w:szCs w:val="22"/>
                      <w:lang w:val="en-IN"/>
                    </w:rPr>
                  </w:pPr>
                  <w:r w:rsidRPr="00914B0E">
                    <w:rPr>
                      <w:rFonts w:ascii="Calibri" w:hAnsi="Calibri" w:cs="Calibri"/>
                      <w:kern w:val="0"/>
                      <w:sz w:val="22"/>
                      <w:szCs w:val="22"/>
                      <w:lang w:val="en-GB"/>
                    </w:rPr>
                    <w:t>(1L CLL, lisaftoclax + Acala)</w:t>
                  </w:r>
                </w:p>
              </w:tc>
              <w:tc>
                <w:tcPr>
                  <w:tcW w:w="2927" w:type="dxa"/>
                  <w:tcBorders>
                    <w:top w:val="nil"/>
                    <w:left w:val="nil"/>
                    <w:bottom w:val="single" w:color="auto" w:sz="8" w:space="0"/>
                    <w:right w:val="single" w:color="auto" w:sz="8" w:space="0"/>
                  </w:tcBorders>
                  <w:tcMar>
                    <w:top w:w="0" w:type="dxa"/>
                    <w:left w:w="108" w:type="dxa"/>
                    <w:bottom w:w="0" w:type="dxa"/>
                    <w:right w:w="108" w:type="dxa"/>
                  </w:tcMar>
                  <w:vAlign w:val="center"/>
                </w:tcPr>
                <w:p w:rsidRPr="00914B0E" w:rsidR="00054E8C" w:rsidP="00A109A2" w:rsidRDefault="00B6700D" w14:paraId="49C1A15E" w14:textId="77777777">
                  <w:pPr>
                    <w:framePr w:hSpace="180" w:wrap="around" w:hAnchor="text" w:vAnchor="text"/>
                    <w:spacing w:before="40" w:after="40" w:line="240" w:lineRule="auto"/>
                    <w:jc w:val="center"/>
                    <w:rPr>
                      <w:rFonts w:ascii="Calibri" w:hAnsi="Calibri" w:cs="Calibri"/>
                      <w:b/>
                      <w:bCs/>
                      <w:kern w:val="0"/>
                      <w:sz w:val="22"/>
                      <w:szCs w:val="22"/>
                      <w:lang w:val="en-GB"/>
                    </w:rPr>
                  </w:pPr>
                  <w:r w:rsidRPr="00914B0E">
                    <w:rPr>
                      <w:rFonts w:ascii="Calibri" w:hAnsi="Calibri" w:cs="Calibri"/>
                      <w:b/>
                      <w:bCs/>
                      <w:kern w:val="0"/>
                      <w:sz w:val="22"/>
                      <w:szCs w:val="22"/>
                      <w:lang w:val="en-GB"/>
                    </w:rPr>
                    <w:t xml:space="preserve">2029+ </w:t>
                  </w:r>
                </w:p>
                <w:p w:rsidRPr="00914B0E" w:rsidR="00B6700D" w:rsidP="00A109A2" w:rsidRDefault="00B6700D" w14:paraId="7CAF415F" w14:textId="26A802C3">
                  <w:pPr>
                    <w:framePr w:hSpace="180" w:wrap="around" w:hAnchor="text" w:vAnchor="text"/>
                    <w:spacing w:before="40" w:after="40" w:line="240" w:lineRule="auto"/>
                    <w:jc w:val="center"/>
                    <w:rPr>
                      <w:rFonts w:ascii="Calibri" w:hAnsi="Calibri" w:cs="Calibri"/>
                      <w:kern w:val="0"/>
                      <w:sz w:val="22"/>
                      <w:szCs w:val="22"/>
                      <w:lang w:val="en-IN"/>
                    </w:rPr>
                  </w:pPr>
                  <w:r w:rsidRPr="00914B0E">
                    <w:rPr>
                      <w:rFonts w:ascii="Calibri" w:hAnsi="Calibri" w:cs="Calibri"/>
                      <w:kern w:val="0"/>
                      <w:sz w:val="22"/>
                      <w:szCs w:val="22"/>
                      <w:lang w:val="en-GB"/>
                    </w:rPr>
                    <w:t>(low confidence</w:t>
                  </w:r>
                  <w:r w:rsidRPr="00914B0E" w:rsidR="00054E8C">
                    <w:rPr>
                      <w:rFonts w:ascii="Calibri" w:hAnsi="Calibri" w:cs="Calibri"/>
                      <w:kern w:val="0"/>
                      <w:sz w:val="22"/>
                      <w:szCs w:val="22"/>
                      <w:lang w:val="en-GB"/>
                    </w:rPr>
                    <w:t>, CI estimates</w:t>
                  </w:r>
                  <w:r w:rsidRPr="00914B0E">
                    <w:rPr>
                      <w:rFonts w:ascii="Calibri" w:hAnsi="Calibri" w:cs="Calibri"/>
                      <w:kern w:val="0"/>
                      <w:sz w:val="22"/>
                      <w:szCs w:val="22"/>
                      <w:lang w:val="en-GB"/>
                    </w:rPr>
                    <w:t>)</w:t>
                  </w:r>
                </w:p>
              </w:tc>
              <w:tc>
                <w:tcPr>
                  <w:tcW w:w="2927" w:type="dxa"/>
                  <w:tcBorders>
                    <w:top w:val="nil"/>
                    <w:left w:val="nil"/>
                    <w:bottom w:val="single" w:color="auto" w:sz="8" w:space="0"/>
                    <w:right w:val="single" w:color="auto" w:sz="8" w:space="0"/>
                  </w:tcBorders>
                  <w:tcMar>
                    <w:top w:w="0" w:type="dxa"/>
                    <w:left w:w="108" w:type="dxa"/>
                    <w:bottom w:w="0" w:type="dxa"/>
                    <w:right w:w="108" w:type="dxa"/>
                  </w:tcMar>
                  <w:vAlign w:val="center"/>
                </w:tcPr>
                <w:p w:rsidRPr="00914B0E" w:rsidR="00054E8C" w:rsidP="00A109A2" w:rsidRDefault="00B6700D" w14:paraId="29479413" w14:textId="77777777">
                  <w:pPr>
                    <w:framePr w:hSpace="180" w:wrap="around" w:hAnchor="text" w:vAnchor="text"/>
                    <w:spacing w:before="40" w:after="40" w:line="240" w:lineRule="auto"/>
                    <w:jc w:val="center"/>
                    <w:rPr>
                      <w:rFonts w:ascii="Calibri" w:hAnsi="Calibri" w:cs="Calibri"/>
                      <w:b/>
                      <w:bCs/>
                      <w:kern w:val="0"/>
                      <w:sz w:val="22"/>
                      <w:szCs w:val="22"/>
                      <w:lang w:val="en-GB"/>
                    </w:rPr>
                  </w:pPr>
                  <w:r w:rsidRPr="00914B0E">
                    <w:rPr>
                      <w:rFonts w:ascii="Calibri" w:hAnsi="Calibri" w:cs="Calibri"/>
                      <w:b/>
                      <w:bCs/>
                      <w:kern w:val="0"/>
                      <w:sz w:val="22"/>
                      <w:szCs w:val="22"/>
                      <w:lang w:val="en-GB"/>
                    </w:rPr>
                    <w:t xml:space="preserve">2029+ </w:t>
                  </w:r>
                </w:p>
                <w:p w:rsidRPr="00914B0E" w:rsidR="00B6700D" w:rsidP="00A109A2" w:rsidRDefault="00B6700D" w14:paraId="6A6BE447" w14:textId="20EC437D">
                  <w:pPr>
                    <w:framePr w:hSpace="180" w:wrap="around" w:hAnchor="text" w:vAnchor="text"/>
                    <w:spacing w:before="40" w:after="40" w:line="240" w:lineRule="auto"/>
                    <w:jc w:val="center"/>
                    <w:rPr>
                      <w:rFonts w:ascii="Calibri" w:hAnsi="Calibri" w:cs="Calibri"/>
                      <w:kern w:val="0"/>
                      <w:sz w:val="22"/>
                      <w:szCs w:val="22"/>
                      <w:lang w:val="en-IN"/>
                    </w:rPr>
                  </w:pPr>
                  <w:r w:rsidRPr="00914B0E">
                    <w:rPr>
                      <w:rFonts w:ascii="Calibri" w:hAnsi="Calibri" w:cs="Calibri"/>
                      <w:kern w:val="0"/>
                      <w:sz w:val="22"/>
                      <w:szCs w:val="22"/>
                      <w:lang w:val="en-GB"/>
                    </w:rPr>
                    <w:t>(low confidence</w:t>
                  </w:r>
                  <w:r w:rsidRPr="00914B0E" w:rsidR="00054E8C">
                    <w:rPr>
                      <w:rFonts w:ascii="Calibri" w:hAnsi="Calibri" w:cs="Calibri"/>
                      <w:kern w:val="0"/>
                      <w:sz w:val="22"/>
                      <w:szCs w:val="22"/>
                      <w:lang w:val="en-GB"/>
                    </w:rPr>
                    <w:t>, CI estimates)</w:t>
                  </w:r>
                </w:p>
              </w:tc>
            </w:tr>
            <w:tr w:rsidRPr="00914B0E" w:rsidR="00B6700D" w:rsidTr="00054E8C" w14:paraId="262B353A" w14:textId="77777777">
              <w:trPr>
                <w:trHeight w:val="312"/>
              </w:trPr>
              <w:tc>
                <w:tcPr>
                  <w:tcW w:w="2927"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914B0E" w:rsidR="00054E8C" w:rsidP="00A109A2" w:rsidRDefault="00B6700D" w14:paraId="1E600C54" w14:textId="77777777">
                  <w:pPr>
                    <w:framePr w:hSpace="180" w:wrap="around" w:hAnchor="text" w:vAnchor="text"/>
                    <w:spacing w:before="40" w:after="40" w:line="240" w:lineRule="auto"/>
                    <w:jc w:val="center"/>
                    <w:rPr>
                      <w:rFonts w:ascii="Calibri" w:hAnsi="Calibri" w:cs="Calibri"/>
                      <w:b/>
                      <w:bCs/>
                      <w:sz w:val="22"/>
                      <w:szCs w:val="22"/>
                    </w:rPr>
                  </w:pPr>
                  <w:hyperlink w:history="1" r:id="rId19">
                    <w:r w:rsidRPr="00914B0E">
                      <w:rPr>
                        <w:rStyle w:val="Hyperlink"/>
                        <w:rFonts w:ascii="Calibri" w:hAnsi="Calibri" w:cs="Calibri"/>
                        <w:b/>
                        <w:bCs/>
                        <w:kern w:val="0"/>
                        <w:sz w:val="22"/>
                        <w:szCs w:val="22"/>
                        <w:lang w:val="en-GB"/>
                      </w:rPr>
                      <w:t>GLORA</w:t>
                    </w:r>
                  </w:hyperlink>
                </w:p>
                <w:p w:rsidRPr="00914B0E" w:rsidR="00B6700D" w:rsidP="00A109A2" w:rsidRDefault="00B6700D" w14:paraId="203B6F17" w14:textId="64C59D0C">
                  <w:pPr>
                    <w:framePr w:hSpace="180" w:wrap="around" w:hAnchor="text" w:vAnchor="text"/>
                    <w:spacing w:before="40" w:after="40" w:line="240" w:lineRule="auto"/>
                    <w:rPr>
                      <w:rFonts w:ascii="Calibri" w:hAnsi="Calibri" w:cs="Calibri"/>
                      <w:sz w:val="22"/>
                      <w:szCs w:val="22"/>
                    </w:rPr>
                  </w:pPr>
                  <w:r w:rsidRPr="00914B0E">
                    <w:rPr>
                      <w:rFonts w:ascii="Calibri" w:hAnsi="Calibri" w:cs="Calibri"/>
                      <w:kern w:val="0"/>
                      <w:sz w:val="22"/>
                      <w:szCs w:val="22"/>
                    </w:rPr>
                    <w:t xml:space="preserve">(R/R CLL, lisaftoclax + </w:t>
                  </w:r>
                  <w:r w:rsidRPr="00914B0E" w:rsidR="00054E8C">
                    <w:rPr>
                      <w:rFonts w:ascii="Calibri" w:hAnsi="Calibri" w:cs="Calibri"/>
                      <w:kern w:val="0"/>
                      <w:sz w:val="22"/>
                      <w:szCs w:val="22"/>
                    </w:rPr>
                    <w:t>A</w:t>
                  </w:r>
                  <w:r w:rsidRPr="00914B0E">
                    <w:rPr>
                      <w:rFonts w:ascii="Calibri" w:hAnsi="Calibri" w:cs="Calibri"/>
                      <w:kern w:val="0"/>
                      <w:sz w:val="22"/>
                      <w:szCs w:val="22"/>
                    </w:rPr>
                    <w:t>cala)</w:t>
                  </w:r>
                </w:p>
              </w:tc>
              <w:tc>
                <w:tcPr>
                  <w:tcW w:w="2927" w:type="dxa"/>
                  <w:tcBorders>
                    <w:top w:val="nil"/>
                    <w:left w:val="nil"/>
                    <w:bottom w:val="single" w:color="auto" w:sz="8" w:space="0"/>
                    <w:right w:val="single" w:color="auto" w:sz="8" w:space="0"/>
                  </w:tcBorders>
                  <w:tcMar>
                    <w:top w:w="0" w:type="dxa"/>
                    <w:left w:w="108" w:type="dxa"/>
                    <w:bottom w:w="0" w:type="dxa"/>
                    <w:right w:w="108" w:type="dxa"/>
                  </w:tcMar>
                  <w:vAlign w:val="center"/>
                </w:tcPr>
                <w:p w:rsidRPr="00914B0E" w:rsidR="00B6700D" w:rsidP="00A109A2" w:rsidRDefault="00B6700D" w14:paraId="376E8B3B" w14:textId="77777777">
                  <w:pPr>
                    <w:framePr w:hSpace="180" w:wrap="around" w:hAnchor="text" w:vAnchor="text"/>
                    <w:spacing w:before="40" w:after="40" w:line="240" w:lineRule="auto"/>
                    <w:jc w:val="center"/>
                    <w:rPr>
                      <w:rFonts w:ascii="Calibri" w:hAnsi="Calibri" w:cs="Calibri"/>
                      <w:b/>
                      <w:bCs/>
                      <w:kern w:val="0"/>
                      <w:sz w:val="22"/>
                      <w:szCs w:val="22"/>
                      <w:lang w:val="en-GB"/>
                    </w:rPr>
                  </w:pPr>
                  <w:r w:rsidRPr="00914B0E">
                    <w:rPr>
                      <w:rFonts w:ascii="Calibri" w:hAnsi="Calibri" w:cs="Calibri"/>
                      <w:b/>
                      <w:bCs/>
                      <w:kern w:val="0"/>
                      <w:sz w:val="22"/>
                      <w:szCs w:val="22"/>
                      <w:lang w:val="en-GB"/>
                    </w:rPr>
                    <w:t>3Q 2027</w:t>
                  </w:r>
                </w:p>
                <w:p w:rsidRPr="00914B0E" w:rsidR="00054E8C" w:rsidP="00A109A2" w:rsidRDefault="00054E8C" w14:paraId="23218259" w14:textId="28FF58CC">
                  <w:pPr>
                    <w:framePr w:hSpace="180" w:wrap="around" w:hAnchor="text" w:vAnchor="text"/>
                    <w:spacing w:before="40" w:after="40" w:line="240" w:lineRule="auto"/>
                    <w:jc w:val="center"/>
                    <w:rPr>
                      <w:rFonts w:ascii="Calibri" w:hAnsi="Calibri" w:cs="Calibri"/>
                      <w:kern w:val="0"/>
                      <w:sz w:val="22"/>
                      <w:szCs w:val="22"/>
                      <w:lang w:val="en-GB"/>
                    </w:rPr>
                  </w:pPr>
                  <w:r w:rsidRPr="00914B0E">
                    <w:rPr>
                      <w:rFonts w:ascii="Calibri" w:hAnsi="Calibri" w:cs="Calibri"/>
                      <w:kern w:val="0"/>
                      <w:sz w:val="22"/>
                      <w:szCs w:val="22"/>
                      <w:lang w:val="en-GB"/>
                    </w:rPr>
                    <w:t>(Company guidance, CI estimates)</w:t>
                  </w:r>
                </w:p>
              </w:tc>
              <w:tc>
                <w:tcPr>
                  <w:tcW w:w="2927" w:type="dxa"/>
                  <w:tcBorders>
                    <w:top w:val="nil"/>
                    <w:left w:val="nil"/>
                    <w:bottom w:val="single" w:color="auto" w:sz="8" w:space="0"/>
                    <w:right w:val="single" w:color="auto" w:sz="8" w:space="0"/>
                  </w:tcBorders>
                  <w:tcMar>
                    <w:top w:w="0" w:type="dxa"/>
                    <w:left w:w="108" w:type="dxa"/>
                    <w:bottom w:w="0" w:type="dxa"/>
                    <w:right w:w="108" w:type="dxa"/>
                  </w:tcMar>
                  <w:vAlign w:val="center"/>
                </w:tcPr>
                <w:p w:rsidRPr="00914B0E" w:rsidR="00B6700D" w:rsidP="00A109A2" w:rsidRDefault="00B6700D" w14:paraId="50E9A7AD" w14:textId="77777777">
                  <w:pPr>
                    <w:framePr w:hSpace="180" w:wrap="around" w:hAnchor="text" w:vAnchor="text"/>
                    <w:spacing w:before="40" w:after="40" w:line="240" w:lineRule="auto"/>
                    <w:jc w:val="center"/>
                    <w:rPr>
                      <w:rFonts w:ascii="Calibri" w:hAnsi="Calibri" w:cs="Calibri"/>
                      <w:b/>
                      <w:bCs/>
                      <w:kern w:val="0"/>
                      <w:sz w:val="22"/>
                      <w:szCs w:val="22"/>
                      <w:lang w:val="en-GB"/>
                    </w:rPr>
                  </w:pPr>
                  <w:r w:rsidRPr="00914B0E">
                    <w:rPr>
                      <w:rFonts w:ascii="Calibri" w:hAnsi="Calibri" w:cs="Calibri"/>
                      <w:b/>
                      <w:bCs/>
                      <w:kern w:val="0"/>
                      <w:sz w:val="22"/>
                      <w:szCs w:val="22"/>
                      <w:lang w:val="en-GB"/>
                    </w:rPr>
                    <w:t>1Q 2028</w:t>
                  </w:r>
                </w:p>
                <w:p w:rsidRPr="00914B0E" w:rsidR="00054E8C" w:rsidP="00A109A2" w:rsidRDefault="00054E8C" w14:paraId="579264A0" w14:textId="2ED28339">
                  <w:pPr>
                    <w:framePr w:hSpace="180" w:wrap="around" w:hAnchor="text" w:vAnchor="text"/>
                    <w:spacing w:before="40" w:after="40" w:line="240" w:lineRule="auto"/>
                    <w:jc w:val="center"/>
                    <w:rPr>
                      <w:rFonts w:ascii="Calibri" w:hAnsi="Calibri" w:cs="Calibri"/>
                      <w:kern w:val="0"/>
                      <w:sz w:val="22"/>
                      <w:szCs w:val="22"/>
                      <w:lang w:val="en-GB"/>
                    </w:rPr>
                  </w:pPr>
                  <w:r w:rsidRPr="00914B0E">
                    <w:rPr>
                      <w:rFonts w:ascii="Calibri" w:hAnsi="Calibri" w:cs="Calibri"/>
                      <w:kern w:val="0"/>
                      <w:sz w:val="22"/>
                      <w:szCs w:val="22"/>
                      <w:lang w:val="en-GB"/>
                    </w:rPr>
                    <w:t>(Company guidance, CI estimates)</w:t>
                  </w:r>
                </w:p>
              </w:tc>
            </w:tr>
          </w:tbl>
          <w:p w:rsidRPr="00914B0E" w:rsidR="004875B9" w:rsidP="00A266E4" w:rsidRDefault="004875B9" w14:paraId="5D9D6356" w14:textId="77777777">
            <w:pPr>
              <w:spacing w:before="40" w:after="40" w:line="240" w:lineRule="auto"/>
              <w:rPr>
                <w:rFonts w:ascii="Calibri" w:hAnsi="Calibri" w:cs="Calibri"/>
                <w:kern w:val="0"/>
                <w:sz w:val="22"/>
                <w:szCs w:val="22"/>
              </w:rPr>
            </w:pPr>
          </w:p>
          <w:p w:rsidRPr="00914B0E" w:rsidR="005E373D" w:rsidP="00A266E4" w:rsidRDefault="005E373D" w14:paraId="64F9CF69" w14:textId="77777777">
            <w:pPr>
              <w:spacing w:before="40" w:after="40" w:line="240" w:lineRule="auto"/>
              <w:rPr>
                <w:rFonts w:ascii="Calibri" w:hAnsi="Calibri" w:cs="Calibri"/>
                <w:b/>
                <w:color w:val="156082" w:themeColor="accent1"/>
                <w:kern w:val="0"/>
                <w:sz w:val="22"/>
                <w:szCs w:val="22"/>
                <w:u w:val="single"/>
              </w:rPr>
            </w:pPr>
            <w:r w:rsidRPr="00914B0E">
              <w:rPr>
                <w:rFonts w:ascii="Calibri" w:hAnsi="Calibri" w:cs="Calibri"/>
                <w:b/>
                <w:color w:val="156082" w:themeColor="accent1"/>
                <w:kern w:val="0"/>
                <w:sz w:val="22"/>
                <w:szCs w:val="22"/>
                <w:u w:val="single"/>
              </w:rPr>
              <w:t>Key Updates: </w:t>
            </w:r>
          </w:p>
          <w:p w:rsidRPr="00914B0E" w:rsidR="005E373D" w:rsidP="00A266E4" w:rsidRDefault="005E373D" w14:paraId="5E96ECA6" w14:textId="16C7099F">
            <w:pPr>
              <w:spacing w:before="40" w:after="40" w:line="240" w:lineRule="auto"/>
              <w:rPr>
                <w:rFonts w:ascii="Calibri" w:hAnsi="Calibri" w:cs="Calibri"/>
                <w:b/>
                <w:bCs/>
                <w:color w:val="000000" w:themeColor="text1"/>
                <w:kern w:val="0"/>
                <w:sz w:val="22"/>
                <w:szCs w:val="22"/>
                <w:lang w:val="en-IN"/>
              </w:rPr>
            </w:pPr>
            <w:r w:rsidRPr="00914B0E">
              <w:rPr>
                <w:rFonts w:ascii="Calibri" w:hAnsi="Calibri" w:cs="Calibri"/>
                <w:b/>
                <w:bCs/>
                <w:color w:val="000000" w:themeColor="text1"/>
                <w:kern w:val="0"/>
                <w:sz w:val="22"/>
                <w:szCs w:val="22"/>
                <w:lang w:val="en-IN"/>
              </w:rPr>
              <w:t xml:space="preserve">1L CLL </w:t>
            </w:r>
            <w:r w:rsidRPr="00914B0E" w:rsidR="00DE7DAD">
              <w:rPr>
                <w:rFonts w:ascii="Calibri" w:hAnsi="Calibri" w:cs="Calibri"/>
                <w:b/>
                <w:bCs/>
                <w:color w:val="000000" w:themeColor="text1"/>
                <w:kern w:val="0"/>
                <w:sz w:val="22"/>
                <w:szCs w:val="22"/>
                <w:lang w:val="en-IN"/>
              </w:rPr>
              <w:t xml:space="preserve"> </w:t>
            </w:r>
            <w:r w:rsidRPr="00914B0E" w:rsidR="00DE7DAD">
              <w:rPr>
                <w:rFonts w:ascii="Calibri" w:hAnsi="Calibri" w:cs="Calibri"/>
                <w:b/>
                <w:bCs/>
                <w:i/>
                <w:iCs/>
                <w:color w:val="7030A0"/>
                <w:kern w:val="0"/>
                <w:sz w:val="22"/>
                <w:szCs w:val="22"/>
              </w:rPr>
              <w:t xml:space="preserve"> </w:t>
            </w:r>
            <w:r w:rsidRPr="00914B0E" w:rsidR="00466DA3">
              <w:rPr>
                <w:rFonts w:ascii="Calibri" w:hAnsi="Calibri" w:cs="Calibri"/>
                <w:b/>
                <w:bCs/>
                <w:i/>
                <w:iCs/>
                <w:color w:val="7030A0"/>
                <w:kern w:val="0"/>
                <w:sz w:val="22"/>
                <w:szCs w:val="22"/>
              </w:rPr>
              <w:t>Enro</w:t>
            </w:r>
            <w:r w:rsidRPr="00914B0E" w:rsidR="00B46666">
              <w:rPr>
                <w:rFonts w:ascii="Calibri" w:hAnsi="Calibri" w:cs="Calibri"/>
                <w:b/>
                <w:bCs/>
                <w:i/>
                <w:iCs/>
                <w:color w:val="7030A0"/>
                <w:kern w:val="0"/>
                <w:sz w:val="22"/>
                <w:szCs w:val="22"/>
              </w:rPr>
              <w:t>l</w:t>
            </w:r>
            <w:r w:rsidRPr="00914B0E" w:rsidR="00466DA3">
              <w:rPr>
                <w:rFonts w:ascii="Calibri" w:hAnsi="Calibri" w:cs="Calibri"/>
                <w:b/>
                <w:bCs/>
                <w:i/>
                <w:iCs/>
                <w:color w:val="7030A0"/>
                <w:kern w:val="0"/>
                <w:sz w:val="22"/>
                <w:szCs w:val="22"/>
              </w:rPr>
              <w:t>lment</w:t>
            </w:r>
            <w:r w:rsidRPr="00914B0E" w:rsidR="00DE7DAD">
              <w:rPr>
                <w:rFonts w:ascii="Calibri" w:hAnsi="Calibri" w:cs="Calibri"/>
                <w:b/>
                <w:bCs/>
                <w:i/>
                <w:iCs/>
                <w:color w:val="7030A0"/>
                <w:kern w:val="0"/>
                <w:sz w:val="22"/>
                <w:szCs w:val="22"/>
              </w:rPr>
              <w:t xml:space="preserve"> underway</w:t>
            </w:r>
            <w:r w:rsidRPr="00914B0E" w:rsidR="00B46666">
              <w:rPr>
                <w:rFonts w:ascii="Calibri" w:hAnsi="Calibri" w:cs="Calibri"/>
                <w:b/>
                <w:bCs/>
                <w:i/>
                <w:iCs/>
                <w:color w:val="7030A0"/>
                <w:kern w:val="0"/>
                <w:sz w:val="22"/>
                <w:szCs w:val="22"/>
              </w:rPr>
              <w:t>,</w:t>
            </w:r>
            <w:r w:rsidRPr="00914B0E" w:rsidR="002C1F26">
              <w:rPr>
                <w:rFonts w:ascii="Calibri" w:hAnsi="Calibri" w:cs="Calibri"/>
                <w:b/>
                <w:bCs/>
                <w:i/>
                <w:iCs/>
                <w:color w:val="7030A0"/>
                <w:kern w:val="0"/>
                <w:sz w:val="22"/>
                <w:szCs w:val="22"/>
              </w:rPr>
              <w:t xml:space="preserve"> </w:t>
            </w:r>
            <w:r w:rsidRPr="00914B0E" w:rsidR="00AB72FB">
              <w:rPr>
                <w:rFonts w:ascii="Calibri" w:hAnsi="Calibri" w:cs="Calibri"/>
                <w:b/>
                <w:bCs/>
                <w:i/>
                <w:iCs/>
                <w:color w:val="7030A0"/>
                <w:kern w:val="0"/>
                <w:sz w:val="22"/>
                <w:szCs w:val="22"/>
              </w:rPr>
              <w:t>though</w:t>
            </w:r>
            <w:r w:rsidRPr="00914B0E" w:rsidR="002C1F26">
              <w:rPr>
                <w:rFonts w:ascii="Calibri" w:hAnsi="Calibri" w:cs="Calibri"/>
                <w:b/>
                <w:bCs/>
                <w:i/>
                <w:iCs/>
                <w:color w:val="7030A0"/>
                <w:kern w:val="0"/>
                <w:sz w:val="22"/>
                <w:szCs w:val="22"/>
              </w:rPr>
              <w:t xml:space="preserve"> no</w:t>
            </w:r>
            <w:r w:rsidRPr="00914B0E" w:rsidR="00DC6B5C">
              <w:rPr>
                <w:rFonts w:ascii="Calibri" w:hAnsi="Calibri" w:cs="Calibri"/>
                <w:b/>
                <w:bCs/>
                <w:i/>
                <w:iCs/>
                <w:color w:val="7030A0"/>
                <w:kern w:val="0"/>
                <w:sz w:val="22"/>
                <w:szCs w:val="22"/>
              </w:rPr>
              <w:t xml:space="preserve">t yet </w:t>
            </w:r>
            <w:r w:rsidRPr="00914B0E" w:rsidR="00AB72FB">
              <w:rPr>
                <w:rFonts w:ascii="Calibri" w:hAnsi="Calibri" w:cs="Calibri"/>
                <w:b/>
                <w:bCs/>
                <w:i/>
                <w:iCs/>
                <w:color w:val="7030A0"/>
                <w:kern w:val="0"/>
                <w:sz w:val="22"/>
                <w:szCs w:val="22"/>
              </w:rPr>
              <w:t xml:space="preserve">initiated </w:t>
            </w:r>
            <w:r w:rsidRPr="00914B0E" w:rsidR="00DC6B5C">
              <w:rPr>
                <w:rFonts w:ascii="Calibri" w:hAnsi="Calibri" w:cs="Calibri"/>
                <w:b/>
                <w:bCs/>
                <w:i/>
                <w:iCs/>
                <w:color w:val="7030A0"/>
                <w:kern w:val="0"/>
                <w:sz w:val="22"/>
                <w:szCs w:val="22"/>
              </w:rPr>
              <w:t>in</w:t>
            </w:r>
            <w:r w:rsidRPr="00914B0E" w:rsidR="002C1F26">
              <w:rPr>
                <w:rFonts w:ascii="Calibri" w:hAnsi="Calibri" w:cs="Calibri"/>
                <w:b/>
                <w:bCs/>
                <w:i/>
                <w:iCs/>
                <w:color w:val="7030A0"/>
                <w:kern w:val="0"/>
                <w:sz w:val="22"/>
                <w:szCs w:val="22"/>
              </w:rPr>
              <w:t xml:space="preserve"> </w:t>
            </w:r>
            <w:r w:rsidRPr="00914B0E" w:rsidR="00AB72FB">
              <w:rPr>
                <w:rFonts w:ascii="Calibri" w:hAnsi="Calibri" w:cs="Calibri"/>
                <w:b/>
                <w:bCs/>
                <w:i/>
                <w:iCs/>
                <w:color w:val="7030A0"/>
                <w:kern w:val="0"/>
                <w:sz w:val="22"/>
                <w:szCs w:val="22"/>
              </w:rPr>
              <w:t xml:space="preserve">the </w:t>
            </w:r>
            <w:r w:rsidRPr="00914B0E" w:rsidR="002C1F26">
              <w:rPr>
                <w:rFonts w:ascii="Calibri" w:hAnsi="Calibri" w:cs="Calibri"/>
                <w:b/>
                <w:bCs/>
                <w:i/>
                <w:iCs/>
                <w:color w:val="7030A0"/>
                <w:kern w:val="0"/>
                <w:sz w:val="22"/>
                <w:szCs w:val="22"/>
              </w:rPr>
              <w:t xml:space="preserve">US </w:t>
            </w:r>
            <w:r w:rsidRPr="00914B0E" w:rsidR="00AB72FB">
              <w:rPr>
                <w:rFonts w:ascii="Calibri" w:hAnsi="Calibri" w:cs="Calibri"/>
                <w:b/>
                <w:bCs/>
                <w:i/>
                <w:iCs/>
                <w:color w:val="7030A0"/>
                <w:kern w:val="0"/>
                <w:sz w:val="22"/>
                <w:szCs w:val="22"/>
              </w:rPr>
              <w:t>or</w:t>
            </w:r>
            <w:r w:rsidRPr="00914B0E" w:rsidR="002C1F26">
              <w:rPr>
                <w:rFonts w:ascii="Calibri" w:hAnsi="Calibri" w:cs="Calibri"/>
                <w:b/>
                <w:bCs/>
                <w:i/>
                <w:iCs/>
                <w:color w:val="7030A0"/>
                <w:kern w:val="0"/>
                <w:sz w:val="22"/>
                <w:szCs w:val="22"/>
              </w:rPr>
              <w:t xml:space="preserve"> EU</w:t>
            </w:r>
            <w:r w:rsidRPr="00914B0E" w:rsidR="00376A19">
              <w:rPr>
                <w:rFonts w:ascii="Calibri" w:hAnsi="Calibri" w:cs="Calibri"/>
                <w:b/>
                <w:bCs/>
                <w:i/>
                <w:iCs/>
                <w:color w:val="7030A0"/>
                <w:kern w:val="0"/>
                <w:sz w:val="22"/>
                <w:szCs w:val="22"/>
              </w:rPr>
              <w:t xml:space="preserve"> </w:t>
            </w:r>
          </w:p>
          <w:p w:rsidRPr="00914B0E" w:rsidR="006C7009" w:rsidP="00FE367F" w:rsidRDefault="00B1051E" w14:paraId="5C973970" w14:textId="287ED647">
            <w:pPr>
              <w:numPr>
                <w:ilvl w:val="0"/>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R</w:t>
            </w:r>
            <w:r w:rsidRPr="00914B0E" w:rsidR="006C7009">
              <w:rPr>
                <w:rFonts w:ascii="Calibri" w:hAnsi="Calibri" w:cs="Calibri"/>
                <w:color w:val="000000" w:themeColor="text1"/>
                <w:kern w:val="0"/>
                <w:sz w:val="22"/>
                <w:szCs w:val="22"/>
                <w:lang w:val="en-IN"/>
              </w:rPr>
              <w:t xml:space="preserve">eiterated continued </w:t>
            </w:r>
            <w:r w:rsidRPr="0085227B" w:rsidR="00C07743">
              <w:rPr>
                <w:rFonts w:ascii="Calibri" w:hAnsi="Calibri" w:cs="Calibri"/>
                <w:color w:val="000000" w:themeColor="text1"/>
                <w:kern w:val="0"/>
                <w:sz w:val="22"/>
                <w:szCs w:val="22"/>
                <w:lang w:val="en-IN"/>
              </w:rPr>
              <w:t>enro</w:t>
            </w:r>
            <w:r w:rsidR="00C07743">
              <w:rPr>
                <w:rFonts w:ascii="Calibri" w:hAnsi="Calibri" w:cs="Calibri"/>
                <w:color w:val="000000" w:themeColor="text1"/>
                <w:kern w:val="0"/>
                <w:sz w:val="22"/>
                <w:szCs w:val="22"/>
                <w:lang w:val="en-IN"/>
              </w:rPr>
              <w:t>lm</w:t>
            </w:r>
            <w:r w:rsidRPr="0085227B" w:rsidR="00C07743">
              <w:rPr>
                <w:rFonts w:ascii="Calibri" w:hAnsi="Calibri" w:cs="Calibri"/>
                <w:color w:val="000000" w:themeColor="text1"/>
                <w:kern w:val="0"/>
                <w:sz w:val="22"/>
                <w:szCs w:val="22"/>
                <w:lang w:val="en-IN"/>
              </w:rPr>
              <w:t>ent</w:t>
            </w:r>
            <w:r w:rsidRPr="00914B0E" w:rsidR="006C7009">
              <w:rPr>
                <w:rFonts w:ascii="Calibri" w:hAnsi="Calibri" w:cs="Calibri"/>
                <w:color w:val="000000" w:themeColor="text1"/>
                <w:kern w:val="0"/>
                <w:sz w:val="22"/>
                <w:szCs w:val="22"/>
                <w:lang w:val="en-IN"/>
              </w:rPr>
              <w:t xml:space="preserve"> </w:t>
            </w:r>
            <w:r w:rsidRPr="00914B0E" w:rsidR="008A45CC">
              <w:rPr>
                <w:rFonts w:ascii="Calibri" w:hAnsi="Calibri" w:cs="Calibri"/>
                <w:color w:val="000000" w:themeColor="text1"/>
                <w:kern w:val="0"/>
                <w:sz w:val="22"/>
                <w:szCs w:val="22"/>
                <w:lang w:val="en-IN"/>
              </w:rPr>
              <w:t>in</w:t>
            </w:r>
            <w:r w:rsidRPr="00914B0E" w:rsidR="006C7009">
              <w:rPr>
                <w:rFonts w:ascii="Calibri" w:hAnsi="Calibri" w:cs="Calibri"/>
                <w:color w:val="000000" w:themeColor="text1"/>
                <w:kern w:val="0"/>
                <w:sz w:val="22"/>
                <w:szCs w:val="22"/>
                <w:lang w:val="en-IN"/>
              </w:rPr>
              <w:t xml:space="preserve"> Ph 3 </w:t>
            </w:r>
            <w:hyperlink w:history="1" r:id="rId20">
              <w:r w:rsidRPr="00914B0E" w:rsidR="006C7009">
                <w:rPr>
                  <w:rStyle w:val="Hyperlink"/>
                  <w:rFonts w:ascii="Calibri" w:hAnsi="Calibri" w:cs="Calibri"/>
                  <w:kern w:val="0"/>
                  <w:sz w:val="22"/>
                  <w:szCs w:val="22"/>
                  <w:lang w:val="en-IN"/>
                </w:rPr>
                <w:t>GLORA-2</w:t>
              </w:r>
            </w:hyperlink>
            <w:r w:rsidRPr="00914B0E" w:rsidR="006C7009">
              <w:rPr>
                <w:rFonts w:ascii="Calibri" w:hAnsi="Calibri" w:cs="Calibri"/>
                <w:color w:val="000000" w:themeColor="text1"/>
                <w:kern w:val="0"/>
                <w:sz w:val="22"/>
                <w:szCs w:val="22"/>
                <w:lang w:val="en-IN"/>
              </w:rPr>
              <w:t xml:space="preserve"> (1L CLL</w:t>
            </w:r>
            <w:r w:rsidRPr="00914B0E" w:rsidR="00262962">
              <w:rPr>
                <w:rFonts w:ascii="Calibri" w:hAnsi="Calibri" w:cs="Calibri"/>
                <w:color w:val="000000" w:themeColor="text1"/>
                <w:kern w:val="0"/>
                <w:sz w:val="22"/>
                <w:szCs w:val="22"/>
                <w:lang w:val="en-IN"/>
              </w:rPr>
              <w:t>/SLL</w:t>
            </w:r>
            <w:r w:rsidRPr="00914B0E" w:rsidR="006C7009">
              <w:rPr>
                <w:rFonts w:ascii="Calibri" w:hAnsi="Calibri" w:cs="Calibri"/>
                <w:color w:val="000000" w:themeColor="text1"/>
                <w:kern w:val="0"/>
                <w:sz w:val="22"/>
                <w:szCs w:val="22"/>
                <w:lang w:val="en-IN"/>
              </w:rPr>
              <w:t xml:space="preserve">, lisaftoclax + </w:t>
            </w:r>
            <w:r w:rsidRPr="00914B0E" w:rsidR="0033133E">
              <w:rPr>
                <w:rFonts w:ascii="Calibri" w:hAnsi="Calibri" w:cs="Calibri"/>
                <w:color w:val="000000" w:themeColor="text1"/>
                <w:kern w:val="0"/>
                <w:sz w:val="22"/>
                <w:szCs w:val="22"/>
                <w:lang w:val="en-IN"/>
              </w:rPr>
              <w:t>A</w:t>
            </w:r>
            <w:r w:rsidRPr="00914B0E" w:rsidR="006C7009">
              <w:rPr>
                <w:rFonts w:ascii="Calibri" w:hAnsi="Calibri" w:cs="Calibri"/>
                <w:color w:val="000000" w:themeColor="text1"/>
                <w:kern w:val="0"/>
                <w:sz w:val="22"/>
                <w:szCs w:val="22"/>
                <w:lang w:val="en-IN"/>
              </w:rPr>
              <w:t xml:space="preserve">cala, N=344) </w:t>
            </w:r>
            <w:r w:rsidRPr="00914B0E">
              <w:rPr>
                <w:rFonts w:ascii="Calibri" w:hAnsi="Calibri" w:cs="Calibri"/>
                <w:color w:val="000000" w:themeColor="text1"/>
                <w:kern w:val="0"/>
                <w:sz w:val="22"/>
                <w:szCs w:val="22"/>
                <w:lang w:val="en-IN"/>
              </w:rPr>
              <w:t>trial</w:t>
            </w:r>
            <w:r w:rsidRPr="00914B0E" w:rsidR="00E55692">
              <w:rPr>
                <w:rFonts w:ascii="Calibri" w:hAnsi="Calibri" w:cs="Calibri"/>
                <w:color w:val="000000" w:themeColor="text1"/>
                <w:kern w:val="0"/>
                <w:sz w:val="22"/>
                <w:szCs w:val="22"/>
                <w:lang w:val="en-IN"/>
              </w:rPr>
              <w:t xml:space="preserve"> </w:t>
            </w:r>
            <w:r w:rsidRPr="00914B0E" w:rsidR="00E55692">
              <w:rPr>
                <w:rFonts w:ascii="Calibri" w:hAnsi="Calibri" w:cs="Calibri"/>
                <w:color w:val="000000" w:themeColor="text1"/>
                <w:kern w:val="0"/>
                <w:sz w:val="22"/>
                <w:szCs w:val="22"/>
              </w:rPr>
              <w:t xml:space="preserve">which aims to validate a </w:t>
            </w:r>
            <w:r w:rsidRPr="00914B0E" w:rsidR="00E55692">
              <w:rPr>
                <w:rFonts w:ascii="Calibri" w:hAnsi="Calibri" w:cs="Calibri"/>
                <w:b/>
                <w:color w:val="000000" w:themeColor="text1"/>
                <w:kern w:val="0"/>
                <w:sz w:val="22"/>
                <w:szCs w:val="22"/>
              </w:rPr>
              <w:t>fixed duration regimen</w:t>
            </w:r>
            <w:r w:rsidRPr="00914B0E" w:rsidR="000A2A1F">
              <w:rPr>
                <w:rFonts w:ascii="Calibri" w:hAnsi="Calibri" w:cs="Calibri"/>
                <w:b/>
                <w:color w:val="000000" w:themeColor="text1"/>
                <w:kern w:val="0"/>
                <w:sz w:val="22"/>
                <w:szCs w:val="22"/>
              </w:rPr>
              <w:t xml:space="preserve"> </w:t>
            </w:r>
            <w:r w:rsidRPr="00914B0E" w:rsidR="000A2A1F">
              <w:rPr>
                <w:rFonts w:ascii="Calibri" w:hAnsi="Calibri" w:cs="Calibri"/>
                <w:color w:val="000000" w:themeColor="text1"/>
                <w:kern w:val="0"/>
                <w:sz w:val="22"/>
                <w:szCs w:val="22"/>
              </w:rPr>
              <w:t>(eighteen 28 day cycles)</w:t>
            </w:r>
            <w:r w:rsidRPr="00914B0E" w:rsidR="00E55692">
              <w:rPr>
                <w:rFonts w:ascii="Calibri" w:hAnsi="Calibri" w:cs="Calibri"/>
                <w:color w:val="000000" w:themeColor="text1"/>
                <w:kern w:val="0"/>
                <w:sz w:val="22"/>
                <w:szCs w:val="22"/>
              </w:rPr>
              <w:t xml:space="preserve"> </w:t>
            </w:r>
            <w:r w:rsidRPr="00914B0E" w:rsidR="00E55692">
              <w:rPr>
                <w:rFonts w:ascii="Calibri" w:hAnsi="Calibri" w:cs="Calibri"/>
                <w:b/>
                <w:color w:val="000000" w:themeColor="text1"/>
                <w:kern w:val="0"/>
                <w:sz w:val="22"/>
                <w:szCs w:val="22"/>
              </w:rPr>
              <w:t>as a 1L treatment</w:t>
            </w:r>
          </w:p>
          <w:p w:rsidRPr="00914B0E" w:rsidR="000771D1" w:rsidP="00FE367F" w:rsidRDefault="00024242" w14:paraId="5D33E251" w14:textId="4CC498C0">
            <w:pPr>
              <w:pStyle w:val="ListParagraph"/>
              <w:numPr>
                <w:ilvl w:val="1"/>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rPr>
              <w:t>N</w:t>
            </w:r>
            <w:r w:rsidRPr="00914B0E" w:rsidR="00321BBF">
              <w:rPr>
                <w:rFonts w:ascii="Calibri" w:hAnsi="Calibri" w:cs="Calibri"/>
                <w:color w:val="000000" w:themeColor="text1"/>
                <w:kern w:val="0"/>
                <w:sz w:val="22"/>
                <w:szCs w:val="22"/>
              </w:rPr>
              <w:t xml:space="preserve">oted </w:t>
            </w:r>
            <w:r w:rsidRPr="00914B0E" w:rsidR="157BD294">
              <w:rPr>
                <w:rFonts w:ascii="Calibri" w:hAnsi="Calibri" w:cs="Calibri"/>
                <w:color w:val="000000" w:themeColor="text1"/>
                <w:kern w:val="0"/>
                <w:sz w:val="22"/>
                <w:szCs w:val="22"/>
              </w:rPr>
              <w:t>GLO</w:t>
            </w:r>
            <w:r w:rsidRPr="00914B0E" w:rsidR="34ABEFA8">
              <w:rPr>
                <w:rFonts w:ascii="Calibri" w:hAnsi="Calibri" w:cs="Calibri"/>
                <w:color w:val="000000" w:themeColor="text1"/>
                <w:kern w:val="0"/>
                <w:sz w:val="22"/>
                <w:szCs w:val="22"/>
              </w:rPr>
              <w:t>R</w:t>
            </w:r>
            <w:r w:rsidRPr="00914B0E" w:rsidR="157BD294">
              <w:rPr>
                <w:rFonts w:ascii="Calibri" w:hAnsi="Calibri" w:cs="Calibri"/>
                <w:color w:val="000000" w:themeColor="text1"/>
                <w:kern w:val="0"/>
                <w:sz w:val="22"/>
                <w:szCs w:val="22"/>
              </w:rPr>
              <w:t>A</w:t>
            </w:r>
            <w:r w:rsidRPr="00914B0E">
              <w:rPr>
                <w:rFonts w:ascii="Calibri" w:hAnsi="Calibri" w:cs="Calibri"/>
                <w:color w:val="000000" w:themeColor="text1"/>
                <w:kern w:val="0"/>
                <w:sz w:val="22"/>
                <w:szCs w:val="22"/>
              </w:rPr>
              <w:t>-2</w:t>
            </w:r>
            <w:r w:rsidRPr="00914B0E" w:rsidR="00321BBF">
              <w:rPr>
                <w:rFonts w:ascii="Calibri" w:hAnsi="Calibri" w:cs="Calibri"/>
                <w:color w:val="000000" w:themeColor="text1"/>
                <w:kern w:val="0"/>
                <w:sz w:val="22"/>
                <w:szCs w:val="22"/>
              </w:rPr>
              <w:t xml:space="preserve"> </w:t>
            </w:r>
            <w:r w:rsidRPr="00914B0E" w:rsidR="003A19C7">
              <w:rPr>
                <w:rFonts w:ascii="Calibri" w:hAnsi="Calibri" w:cs="Calibri"/>
                <w:color w:val="000000" w:themeColor="text1"/>
                <w:kern w:val="0"/>
                <w:sz w:val="22"/>
                <w:szCs w:val="22"/>
              </w:rPr>
              <w:t xml:space="preserve">is currently being conducted </w:t>
            </w:r>
            <w:r w:rsidRPr="00914B0E" w:rsidR="000D34A1">
              <w:rPr>
                <w:rFonts w:ascii="Calibri" w:hAnsi="Calibri" w:cs="Calibri"/>
                <w:b/>
                <w:color w:val="000000" w:themeColor="text1"/>
                <w:kern w:val="0"/>
                <w:sz w:val="22"/>
                <w:szCs w:val="22"/>
              </w:rPr>
              <w:t>outside</w:t>
            </w:r>
            <w:r w:rsidRPr="00914B0E" w:rsidR="003A19C7">
              <w:rPr>
                <w:rFonts w:ascii="Calibri" w:hAnsi="Calibri" w:cs="Calibri"/>
                <w:b/>
                <w:color w:val="000000" w:themeColor="text1"/>
                <w:kern w:val="0"/>
                <w:sz w:val="22"/>
                <w:szCs w:val="22"/>
              </w:rPr>
              <w:t xml:space="preserve"> the </w:t>
            </w:r>
            <w:r w:rsidRPr="00914B0E" w:rsidR="00821629">
              <w:rPr>
                <w:rFonts w:ascii="Calibri" w:hAnsi="Calibri" w:cs="Calibri"/>
                <w:b/>
                <w:color w:val="000000" w:themeColor="text1"/>
                <w:kern w:val="0"/>
                <w:sz w:val="22"/>
                <w:szCs w:val="22"/>
              </w:rPr>
              <w:t>US</w:t>
            </w:r>
            <w:r w:rsidRPr="00914B0E" w:rsidR="000D34A1">
              <w:rPr>
                <w:rFonts w:ascii="Calibri" w:hAnsi="Calibri" w:cs="Calibri"/>
                <w:b/>
                <w:color w:val="000000" w:themeColor="text1"/>
                <w:kern w:val="0"/>
                <w:sz w:val="22"/>
                <w:szCs w:val="22"/>
              </w:rPr>
              <w:t xml:space="preserve"> and Europe</w:t>
            </w:r>
          </w:p>
          <w:p w:rsidRPr="00914B0E" w:rsidR="0054185B" w:rsidP="00FE367F" w:rsidRDefault="006A7F97" w14:paraId="03030343" w14:textId="717B2BFC">
            <w:pPr>
              <w:numPr>
                <w:ilvl w:val="1"/>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 xml:space="preserve">While </w:t>
            </w:r>
            <w:r w:rsidRPr="00914B0E" w:rsidR="0054185B">
              <w:rPr>
                <w:rFonts w:ascii="Calibri" w:hAnsi="Calibri" w:cs="Calibri"/>
                <w:color w:val="000000" w:themeColor="text1"/>
                <w:kern w:val="0"/>
                <w:sz w:val="22"/>
                <w:szCs w:val="22"/>
                <w:lang w:val="en-IN"/>
              </w:rPr>
              <w:t>multiple E</w:t>
            </w:r>
            <w:r w:rsidRPr="00914B0E">
              <w:rPr>
                <w:rFonts w:ascii="Calibri" w:hAnsi="Calibri" w:cs="Calibri"/>
                <w:color w:val="000000" w:themeColor="text1"/>
                <w:kern w:val="0"/>
                <w:sz w:val="22"/>
                <w:szCs w:val="22"/>
                <w:lang w:val="en-IN"/>
              </w:rPr>
              <w:t>uropean</w:t>
            </w:r>
            <w:r w:rsidRPr="00914B0E" w:rsidR="0054185B">
              <w:rPr>
                <w:rFonts w:ascii="Calibri" w:hAnsi="Calibri" w:cs="Calibri"/>
                <w:color w:val="000000" w:themeColor="text1"/>
                <w:kern w:val="0"/>
                <w:sz w:val="22"/>
                <w:szCs w:val="22"/>
                <w:lang w:val="en-IN"/>
              </w:rPr>
              <w:t xml:space="preserve"> sites (Spain, Bulgaria, Czech Republic) </w:t>
            </w:r>
            <w:r w:rsidRPr="00914B0E">
              <w:rPr>
                <w:rFonts w:ascii="Calibri" w:hAnsi="Calibri" w:cs="Calibri"/>
                <w:color w:val="000000" w:themeColor="text1"/>
                <w:kern w:val="0"/>
                <w:sz w:val="22"/>
                <w:szCs w:val="22"/>
                <w:lang w:val="en-IN"/>
              </w:rPr>
              <w:t xml:space="preserve">are </w:t>
            </w:r>
            <w:r w:rsidRPr="00914B0E" w:rsidR="0054185B">
              <w:rPr>
                <w:rFonts w:ascii="Calibri" w:hAnsi="Calibri" w:cs="Calibri"/>
                <w:color w:val="000000" w:themeColor="text1"/>
                <w:kern w:val="0"/>
                <w:sz w:val="22"/>
                <w:szCs w:val="22"/>
                <w:lang w:val="en-IN"/>
              </w:rPr>
              <w:t xml:space="preserve">listed, recruitment at these sites is </w:t>
            </w:r>
            <w:hyperlink w:history="1" r:id="rId21">
              <w:r w:rsidRPr="00914B0E" w:rsidR="0054185B">
                <w:rPr>
                  <w:rStyle w:val="Hyperlink"/>
                  <w:rFonts w:ascii="Calibri" w:hAnsi="Calibri" w:cs="Calibri"/>
                  <w:kern w:val="0"/>
                  <w:sz w:val="22"/>
                  <w:szCs w:val="22"/>
                  <w:lang w:val="en-IN"/>
                </w:rPr>
                <w:t>pending</w:t>
              </w:r>
            </w:hyperlink>
            <w:r w:rsidRPr="00914B0E" w:rsidR="0054185B">
              <w:rPr>
                <w:rFonts w:ascii="Calibri" w:hAnsi="Calibri" w:cs="Calibri"/>
                <w:sz w:val="22"/>
                <w:szCs w:val="22"/>
              </w:rPr>
              <w:t xml:space="preserve">. </w:t>
            </w:r>
            <w:r w:rsidRPr="00C07743" w:rsidR="0054185B">
              <w:rPr>
                <w:rFonts w:ascii="Calibri" w:hAnsi="Calibri" w:cs="Calibri"/>
                <w:b/>
                <w:sz w:val="22"/>
                <w:szCs w:val="22"/>
              </w:rPr>
              <w:t>No US sites listed yet</w:t>
            </w:r>
          </w:p>
          <w:p w:rsidRPr="00914B0E" w:rsidR="0054185B" w:rsidP="00FE367F" w:rsidRDefault="0054185B" w14:paraId="25A0D112" w14:textId="1B62C3A6">
            <w:pPr>
              <w:numPr>
                <w:ilvl w:val="1"/>
                <w:numId w:val="28"/>
              </w:numPr>
              <w:spacing w:before="40" w:after="40" w:line="240" w:lineRule="auto"/>
              <w:rPr>
                <w:rFonts w:ascii="Calibri" w:hAnsi="Calibri" w:cs="Calibri"/>
                <w:i/>
                <w:color w:val="000000" w:themeColor="text1"/>
                <w:kern w:val="0"/>
                <w:sz w:val="22"/>
                <w:szCs w:val="22"/>
                <w:lang w:val="en-IN"/>
              </w:rPr>
            </w:pPr>
            <w:r w:rsidRPr="00914B0E">
              <w:rPr>
                <w:rFonts w:ascii="Calibri" w:hAnsi="Calibri" w:cs="Calibri"/>
                <w:color w:val="000000" w:themeColor="text1"/>
                <w:kern w:val="0"/>
                <w:sz w:val="22"/>
                <w:szCs w:val="22"/>
                <w:lang w:val="en-IN"/>
              </w:rPr>
              <w:t xml:space="preserve">Previously, the company noted </w:t>
            </w:r>
            <w:r w:rsidR="00C07743">
              <w:rPr>
                <w:rFonts w:ascii="Calibri" w:hAnsi="Calibri" w:cs="Calibri"/>
                <w:color w:val="000000" w:themeColor="text1"/>
                <w:kern w:val="0"/>
                <w:sz w:val="22"/>
                <w:szCs w:val="22"/>
                <w:lang w:val="en-IN"/>
              </w:rPr>
              <w:t>e</w:t>
            </w:r>
            <w:r w:rsidRPr="0085227B" w:rsidR="00C07743">
              <w:rPr>
                <w:rFonts w:ascii="Calibri" w:hAnsi="Calibri" w:cs="Calibri"/>
                <w:color w:val="000000" w:themeColor="text1"/>
                <w:kern w:val="0"/>
                <w:sz w:val="22"/>
                <w:szCs w:val="22"/>
                <w:lang w:val="en-IN"/>
              </w:rPr>
              <w:t>nrolment</w:t>
            </w:r>
            <w:r w:rsidRPr="00914B0E">
              <w:rPr>
                <w:rFonts w:ascii="Calibri" w:hAnsi="Calibri" w:cs="Calibri"/>
                <w:color w:val="000000" w:themeColor="text1"/>
                <w:kern w:val="0"/>
                <w:sz w:val="22"/>
                <w:szCs w:val="22"/>
                <w:lang w:val="en-IN"/>
              </w:rPr>
              <w:t xml:space="preserve"> completion by </w:t>
            </w:r>
            <w:hyperlink w:history="1" r:id="rId22">
              <w:r w:rsidRPr="00914B0E">
                <w:rPr>
                  <w:rStyle w:val="Hyperlink"/>
                  <w:rFonts w:ascii="Calibri" w:hAnsi="Calibri" w:cs="Calibri"/>
                  <w:kern w:val="0"/>
                  <w:sz w:val="22"/>
                  <w:szCs w:val="22"/>
                  <w:lang w:val="en-IN"/>
                </w:rPr>
                <w:t>YE 2025</w:t>
              </w:r>
            </w:hyperlink>
            <w:r w:rsidRPr="00914B0E">
              <w:rPr>
                <w:rFonts w:ascii="Calibri" w:hAnsi="Calibri" w:cs="Calibri"/>
                <w:color w:val="000000" w:themeColor="text1"/>
                <w:kern w:val="0"/>
                <w:sz w:val="22"/>
                <w:szCs w:val="22"/>
                <w:lang w:val="en-IN"/>
              </w:rPr>
              <w:t xml:space="preserve"> </w:t>
            </w:r>
            <w:r w:rsidRPr="00914B0E">
              <w:rPr>
                <w:rFonts w:ascii="Calibri" w:hAnsi="Calibri" w:cs="Calibri"/>
                <w:i/>
                <w:color w:val="000000" w:themeColor="text1"/>
                <w:kern w:val="0"/>
                <w:sz w:val="22"/>
                <w:szCs w:val="22"/>
                <w:lang w:val="en-IN"/>
              </w:rPr>
              <w:t>(CI assumes only China and Russia sites)</w:t>
            </w:r>
          </w:p>
          <w:p w:rsidRPr="00914B0E" w:rsidR="0028525B" w:rsidP="00762CCB" w:rsidRDefault="5B33FD9B" w14:paraId="14E197B2" w14:textId="1299CE95">
            <w:pPr>
              <w:numPr>
                <w:ilvl w:val="1"/>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GLORA</w:t>
            </w:r>
            <w:r w:rsidRPr="00914B0E" w:rsidR="00762CCB">
              <w:rPr>
                <w:rFonts w:ascii="Calibri" w:hAnsi="Calibri" w:cs="Calibri"/>
                <w:color w:val="000000" w:themeColor="text1"/>
                <w:kern w:val="0"/>
                <w:sz w:val="22"/>
                <w:szCs w:val="22"/>
                <w:lang w:val="en-IN"/>
              </w:rPr>
              <w:t>-2</w:t>
            </w:r>
            <w:r w:rsidRPr="00914B0E" w:rsidR="00FA0F3E">
              <w:rPr>
                <w:rFonts w:ascii="Calibri" w:hAnsi="Calibri" w:cs="Calibri"/>
                <w:color w:val="000000" w:themeColor="text1"/>
                <w:kern w:val="0"/>
                <w:sz w:val="22"/>
                <w:szCs w:val="22"/>
                <w:lang w:val="en-IN"/>
              </w:rPr>
              <w:t xml:space="preserve"> is being </w:t>
            </w:r>
            <w:hyperlink w:history="1" r:id="rId23">
              <w:r w:rsidRPr="00914B0E" w:rsidR="007A19C9">
                <w:rPr>
                  <w:rStyle w:val="Hyperlink"/>
                  <w:rFonts w:ascii="Calibri" w:hAnsi="Calibri" w:cs="Calibri"/>
                  <w:kern w:val="0"/>
                  <w:sz w:val="22"/>
                  <w:szCs w:val="22"/>
                  <w:lang w:val="en-IN"/>
                </w:rPr>
                <w:t>conducted</w:t>
              </w:r>
            </w:hyperlink>
            <w:r w:rsidRPr="00914B0E" w:rsidR="007A19C9">
              <w:rPr>
                <w:rFonts w:ascii="Calibri" w:hAnsi="Calibri" w:cs="Calibri"/>
                <w:color w:val="000000" w:themeColor="text1"/>
                <w:kern w:val="0"/>
                <w:sz w:val="22"/>
                <w:szCs w:val="22"/>
                <w:lang w:val="en-IN"/>
              </w:rPr>
              <w:t xml:space="preserve"> in collaboration with AstraZeneca</w:t>
            </w:r>
          </w:p>
          <w:p w:rsidRPr="00914B0E" w:rsidR="005E373D" w:rsidP="00A266E4" w:rsidRDefault="005E373D" w14:paraId="620A1512" w14:textId="288C0E39">
            <w:pPr>
              <w:spacing w:before="40" w:after="40" w:line="240" w:lineRule="auto"/>
              <w:rPr>
                <w:rFonts w:ascii="Calibri" w:hAnsi="Calibri" w:cs="Calibri"/>
                <w:b/>
                <w:bCs/>
                <w:color w:val="000000" w:themeColor="text1"/>
                <w:kern w:val="0"/>
                <w:sz w:val="22"/>
                <w:szCs w:val="22"/>
                <w:lang w:val="en-IN"/>
              </w:rPr>
            </w:pPr>
            <w:r w:rsidRPr="00914B0E">
              <w:rPr>
                <w:rFonts w:ascii="Calibri" w:hAnsi="Calibri" w:cs="Calibri"/>
                <w:b/>
                <w:bCs/>
                <w:color w:val="000000" w:themeColor="text1"/>
                <w:kern w:val="0"/>
                <w:sz w:val="22"/>
                <w:szCs w:val="22"/>
                <w:lang w:val="en-IN"/>
              </w:rPr>
              <w:t xml:space="preserve">R/R </w:t>
            </w:r>
            <w:r w:rsidRPr="00914B0E" w:rsidR="0034573F">
              <w:rPr>
                <w:rFonts w:ascii="Calibri" w:hAnsi="Calibri" w:cs="Calibri"/>
                <w:b/>
                <w:bCs/>
                <w:color w:val="000000" w:themeColor="text1"/>
                <w:kern w:val="0"/>
                <w:sz w:val="22"/>
                <w:szCs w:val="22"/>
                <w:lang w:val="en-IN"/>
              </w:rPr>
              <w:t>CLL</w:t>
            </w:r>
          </w:p>
          <w:p w:rsidRPr="00914B0E" w:rsidR="00C030AE" w:rsidP="00FE367F" w:rsidRDefault="00C030AE" w14:paraId="06883F65" w14:textId="3196F1C3">
            <w:pPr>
              <w:numPr>
                <w:ilvl w:val="0"/>
                <w:numId w:val="28"/>
              </w:numPr>
              <w:tabs>
                <w:tab w:val="num" w:pos="1440"/>
                <w:tab w:val="num" w:pos="2160"/>
              </w:tabs>
              <w:spacing w:before="40" w:after="40" w:line="240" w:lineRule="auto"/>
              <w:rPr>
                <w:rFonts w:ascii="Calibri" w:hAnsi="Calibri" w:cs="Calibri"/>
                <w:color w:val="000000" w:themeColor="text1"/>
                <w:kern w:val="0"/>
                <w:sz w:val="22"/>
                <w:szCs w:val="22"/>
                <w:lang w:val="en-IN"/>
              </w:rPr>
            </w:pPr>
            <w:r w:rsidRPr="00914B0E">
              <w:rPr>
                <w:rFonts w:ascii="Calibri" w:hAnsi="Calibri" w:cs="Calibri"/>
                <w:b/>
                <w:bCs/>
                <w:i/>
                <w:iCs/>
                <w:color w:val="7030A0"/>
                <w:kern w:val="0"/>
                <w:sz w:val="22"/>
                <w:szCs w:val="22"/>
              </w:rPr>
              <w:t>Global</w:t>
            </w:r>
            <w:r w:rsidRPr="00914B0E" w:rsidR="008E5452">
              <w:rPr>
                <w:rFonts w:ascii="Calibri" w:hAnsi="Calibri" w:cs="Calibri"/>
                <w:b/>
                <w:bCs/>
                <w:i/>
                <w:iCs/>
                <w:color w:val="7030A0"/>
                <w:kern w:val="0"/>
                <w:sz w:val="22"/>
                <w:szCs w:val="22"/>
              </w:rPr>
              <w:t xml:space="preserve"> enro</w:t>
            </w:r>
            <w:r w:rsidRPr="00914B0E" w:rsidR="00825685">
              <w:rPr>
                <w:rFonts w:ascii="Calibri" w:hAnsi="Calibri" w:cs="Calibri"/>
                <w:b/>
                <w:bCs/>
                <w:i/>
                <w:iCs/>
                <w:color w:val="7030A0"/>
                <w:kern w:val="0"/>
                <w:sz w:val="22"/>
                <w:szCs w:val="22"/>
              </w:rPr>
              <w:t>l</w:t>
            </w:r>
            <w:r w:rsidRPr="00914B0E" w:rsidR="008E5452">
              <w:rPr>
                <w:rFonts w:ascii="Calibri" w:hAnsi="Calibri" w:cs="Calibri"/>
                <w:b/>
                <w:bCs/>
                <w:i/>
                <w:iCs/>
                <w:color w:val="7030A0"/>
                <w:kern w:val="0"/>
                <w:sz w:val="22"/>
                <w:szCs w:val="22"/>
              </w:rPr>
              <w:t>lment underway</w:t>
            </w:r>
            <w:r w:rsidRPr="00914B0E" w:rsidR="00F005EC">
              <w:rPr>
                <w:rFonts w:ascii="Calibri" w:hAnsi="Calibri" w:cs="Calibri"/>
                <w:b/>
                <w:bCs/>
                <w:i/>
                <w:iCs/>
                <w:color w:val="7030A0"/>
                <w:kern w:val="0"/>
                <w:sz w:val="22"/>
                <w:szCs w:val="22"/>
              </w:rPr>
              <w:t>; potential for AA based on 12-month PFS data</w:t>
            </w:r>
          </w:p>
          <w:p w:rsidRPr="00914B0E" w:rsidR="00930E3A" w:rsidP="00FE367F" w:rsidRDefault="004D2102" w14:paraId="38B756F7" w14:textId="7A3B50F4">
            <w:pPr>
              <w:numPr>
                <w:ilvl w:val="1"/>
                <w:numId w:val="28"/>
              </w:numPr>
              <w:tabs>
                <w:tab w:val="num" w:pos="2160"/>
              </w:tabs>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E</w:t>
            </w:r>
            <w:r w:rsidRPr="00914B0E" w:rsidR="00862221">
              <w:rPr>
                <w:rFonts w:ascii="Calibri" w:hAnsi="Calibri" w:cs="Calibri"/>
                <w:color w:val="000000" w:themeColor="text1"/>
                <w:kern w:val="0"/>
                <w:sz w:val="22"/>
                <w:szCs w:val="22"/>
                <w:lang w:val="en-IN"/>
              </w:rPr>
              <w:t>nrol</w:t>
            </w:r>
            <w:r w:rsidRPr="00914B0E">
              <w:rPr>
                <w:rFonts w:ascii="Calibri" w:hAnsi="Calibri" w:cs="Calibri"/>
                <w:color w:val="000000" w:themeColor="text1"/>
                <w:kern w:val="0"/>
                <w:sz w:val="22"/>
                <w:szCs w:val="22"/>
                <w:lang w:val="en-IN"/>
              </w:rPr>
              <w:t>l</w:t>
            </w:r>
            <w:r w:rsidRPr="00914B0E" w:rsidR="00862221">
              <w:rPr>
                <w:rFonts w:ascii="Calibri" w:hAnsi="Calibri" w:cs="Calibri"/>
                <w:color w:val="000000" w:themeColor="text1"/>
                <w:kern w:val="0"/>
                <w:sz w:val="22"/>
                <w:szCs w:val="22"/>
                <w:lang w:val="en-IN"/>
              </w:rPr>
              <w:t>ment</w:t>
            </w:r>
            <w:r w:rsidRPr="00914B0E" w:rsidR="00930E3A">
              <w:rPr>
                <w:rFonts w:ascii="Calibri" w:hAnsi="Calibri" w:cs="Calibri"/>
                <w:color w:val="000000" w:themeColor="text1"/>
                <w:kern w:val="0"/>
                <w:sz w:val="22"/>
                <w:szCs w:val="22"/>
                <w:lang w:val="en-IN"/>
              </w:rPr>
              <w:t xml:space="preserve"> is continuing for the global</w:t>
            </w:r>
            <w:r w:rsidRPr="00914B0E" w:rsidR="00930E3A">
              <w:rPr>
                <w:rFonts w:ascii="Calibri" w:hAnsi="Calibri" w:cs="Calibri"/>
                <w:color w:val="000000"/>
                <w:sz w:val="22"/>
                <w:szCs w:val="22"/>
                <w:shd w:val="clear" w:color="auto" w:fill="FFFFFF"/>
              </w:rPr>
              <w:t xml:space="preserve"> </w:t>
            </w:r>
            <w:r w:rsidRPr="00914B0E" w:rsidR="00046113">
              <w:rPr>
                <w:rFonts w:ascii="Calibri" w:hAnsi="Calibri" w:cs="Calibri"/>
                <w:color w:val="000000" w:themeColor="text1"/>
                <w:kern w:val="0"/>
                <w:sz w:val="22"/>
                <w:szCs w:val="22"/>
              </w:rPr>
              <w:t>FDA</w:t>
            </w:r>
            <w:r w:rsidRPr="00914B0E">
              <w:rPr>
                <w:rFonts w:ascii="Calibri" w:hAnsi="Calibri" w:cs="Calibri"/>
                <w:color w:val="000000" w:themeColor="text1"/>
                <w:kern w:val="0"/>
                <w:sz w:val="22"/>
                <w:szCs w:val="22"/>
              </w:rPr>
              <w:t>-</w:t>
            </w:r>
            <w:r w:rsidRPr="00914B0E" w:rsidR="00046113">
              <w:rPr>
                <w:rFonts w:ascii="Calibri" w:hAnsi="Calibri" w:cs="Calibri"/>
                <w:color w:val="000000" w:themeColor="text1"/>
                <w:kern w:val="0"/>
                <w:sz w:val="22"/>
                <w:szCs w:val="22"/>
              </w:rPr>
              <w:t xml:space="preserve">cleared </w:t>
            </w:r>
            <w:r w:rsidRPr="00914B0E" w:rsidR="00930E3A">
              <w:rPr>
                <w:rFonts w:ascii="Calibri" w:hAnsi="Calibri" w:cs="Calibri"/>
                <w:color w:val="000000" w:themeColor="text1"/>
                <w:kern w:val="0"/>
                <w:sz w:val="22"/>
                <w:szCs w:val="22"/>
                <w:lang w:val="en-IN"/>
              </w:rPr>
              <w:t xml:space="preserve">pivotal Ph 3 </w:t>
            </w:r>
            <w:hyperlink w:history="1" r:id="rId24">
              <w:r w:rsidRPr="00914B0E" w:rsidR="00930E3A">
                <w:rPr>
                  <w:rStyle w:val="Hyperlink"/>
                  <w:rFonts w:ascii="Calibri" w:hAnsi="Calibri" w:cs="Calibri"/>
                  <w:kern w:val="0"/>
                  <w:sz w:val="22"/>
                  <w:szCs w:val="22"/>
                  <w:lang w:val="en-IN"/>
                </w:rPr>
                <w:t>GLORA</w:t>
              </w:r>
            </w:hyperlink>
            <w:r w:rsidRPr="00914B0E" w:rsidR="00930E3A">
              <w:rPr>
                <w:rFonts w:ascii="Calibri" w:hAnsi="Calibri" w:cs="Calibri"/>
                <w:color w:val="000000" w:themeColor="text1"/>
                <w:kern w:val="0"/>
                <w:sz w:val="22"/>
                <w:szCs w:val="22"/>
                <w:lang w:val="en-IN"/>
              </w:rPr>
              <w:t xml:space="preserve"> trial (R/R CLL</w:t>
            </w:r>
            <w:r w:rsidRPr="00914B0E" w:rsidR="00262962">
              <w:rPr>
                <w:rFonts w:ascii="Calibri" w:hAnsi="Calibri" w:cs="Calibri"/>
                <w:color w:val="000000" w:themeColor="text1"/>
                <w:kern w:val="0"/>
                <w:sz w:val="22"/>
                <w:szCs w:val="22"/>
                <w:lang w:val="en-IN"/>
              </w:rPr>
              <w:t>/SLL</w:t>
            </w:r>
            <w:r w:rsidRPr="00914B0E" w:rsidR="00930E3A">
              <w:rPr>
                <w:rFonts w:ascii="Calibri" w:hAnsi="Calibri" w:cs="Calibri"/>
                <w:color w:val="000000" w:themeColor="text1"/>
                <w:kern w:val="0"/>
                <w:sz w:val="22"/>
                <w:szCs w:val="22"/>
                <w:lang w:val="en-IN"/>
              </w:rPr>
              <w:t xml:space="preserve">, lisaftoclax + </w:t>
            </w:r>
            <w:r w:rsidRPr="00914B0E" w:rsidR="0033133E">
              <w:rPr>
                <w:rFonts w:ascii="Calibri" w:hAnsi="Calibri" w:cs="Calibri"/>
                <w:color w:val="000000" w:themeColor="text1"/>
                <w:kern w:val="0"/>
                <w:sz w:val="22"/>
                <w:szCs w:val="22"/>
                <w:lang w:val="en-IN"/>
              </w:rPr>
              <w:t>A</w:t>
            </w:r>
            <w:r w:rsidRPr="00914B0E" w:rsidR="00930E3A">
              <w:rPr>
                <w:rFonts w:ascii="Calibri" w:hAnsi="Calibri" w:cs="Calibri"/>
                <w:color w:val="000000" w:themeColor="text1"/>
                <w:kern w:val="0"/>
                <w:sz w:val="22"/>
                <w:szCs w:val="22"/>
                <w:lang w:val="en-IN"/>
              </w:rPr>
              <w:t>cala, N=400)</w:t>
            </w:r>
          </w:p>
          <w:p w:rsidRPr="00914B0E" w:rsidR="00930E3A" w:rsidP="00FE367F" w:rsidRDefault="000F53F1" w14:paraId="3D4FA7D6" w14:textId="5D2C33CC">
            <w:pPr>
              <w:numPr>
                <w:ilvl w:val="2"/>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Previously,</w:t>
            </w:r>
            <w:r w:rsidRPr="00914B0E" w:rsidR="00930E3A">
              <w:rPr>
                <w:rFonts w:ascii="Calibri" w:hAnsi="Calibri" w:cs="Calibri"/>
                <w:color w:val="000000" w:themeColor="text1"/>
                <w:kern w:val="0"/>
                <w:sz w:val="22"/>
                <w:szCs w:val="22"/>
                <w:lang w:val="en-IN"/>
              </w:rPr>
              <w:t xml:space="preserve"> the company </w:t>
            </w:r>
            <w:r w:rsidRPr="00914B0E">
              <w:rPr>
                <w:rFonts w:ascii="Calibri" w:hAnsi="Calibri" w:cs="Calibri"/>
                <w:color w:val="000000" w:themeColor="text1"/>
                <w:kern w:val="0"/>
                <w:sz w:val="22"/>
                <w:szCs w:val="22"/>
                <w:lang w:val="en-IN"/>
              </w:rPr>
              <w:t>noted</w:t>
            </w:r>
            <w:r w:rsidRPr="00914B0E" w:rsidR="00930E3A">
              <w:rPr>
                <w:rFonts w:ascii="Calibri" w:hAnsi="Calibri" w:cs="Calibri"/>
                <w:color w:val="000000" w:themeColor="text1"/>
                <w:kern w:val="0"/>
                <w:sz w:val="22"/>
                <w:szCs w:val="22"/>
                <w:lang w:val="en-IN"/>
              </w:rPr>
              <w:t xml:space="preserve"> </w:t>
            </w:r>
            <w:r w:rsidRPr="00914B0E" w:rsidR="00491038">
              <w:rPr>
                <w:rFonts w:ascii="Calibri" w:hAnsi="Calibri" w:cs="Calibri"/>
                <w:color w:val="000000" w:themeColor="text1"/>
                <w:kern w:val="0"/>
                <w:sz w:val="22"/>
                <w:szCs w:val="22"/>
                <w:lang w:val="en-IN"/>
              </w:rPr>
              <w:t>enrol</w:t>
            </w:r>
            <w:r w:rsidRPr="00914B0E" w:rsidR="00F005EC">
              <w:rPr>
                <w:rFonts w:ascii="Calibri" w:hAnsi="Calibri" w:cs="Calibri"/>
                <w:color w:val="000000" w:themeColor="text1"/>
                <w:kern w:val="0"/>
                <w:sz w:val="22"/>
                <w:szCs w:val="22"/>
                <w:lang w:val="en-IN"/>
              </w:rPr>
              <w:t>l</w:t>
            </w:r>
            <w:r w:rsidRPr="00914B0E" w:rsidR="00491038">
              <w:rPr>
                <w:rFonts w:ascii="Calibri" w:hAnsi="Calibri" w:cs="Calibri"/>
                <w:color w:val="000000" w:themeColor="text1"/>
                <w:kern w:val="0"/>
                <w:sz w:val="22"/>
                <w:szCs w:val="22"/>
                <w:lang w:val="en-IN"/>
              </w:rPr>
              <w:t>ment</w:t>
            </w:r>
            <w:r w:rsidRPr="00914B0E" w:rsidR="00930E3A">
              <w:rPr>
                <w:rFonts w:ascii="Calibri" w:hAnsi="Calibri" w:cs="Calibri"/>
                <w:color w:val="000000" w:themeColor="text1"/>
                <w:kern w:val="0"/>
                <w:sz w:val="22"/>
                <w:szCs w:val="22"/>
                <w:lang w:val="en-IN"/>
              </w:rPr>
              <w:t xml:space="preserve"> </w:t>
            </w:r>
            <w:r w:rsidRPr="00914B0E" w:rsidR="00972DE1">
              <w:rPr>
                <w:rFonts w:ascii="Calibri" w:hAnsi="Calibri" w:cs="Calibri"/>
                <w:color w:val="000000" w:themeColor="text1"/>
                <w:kern w:val="0"/>
                <w:sz w:val="22"/>
                <w:szCs w:val="22"/>
                <w:lang w:val="en-IN"/>
              </w:rPr>
              <w:t>completion</w:t>
            </w:r>
            <w:r w:rsidRPr="00914B0E" w:rsidR="00930E3A">
              <w:rPr>
                <w:rFonts w:ascii="Calibri" w:hAnsi="Calibri" w:cs="Calibri"/>
                <w:color w:val="000000" w:themeColor="text1"/>
                <w:kern w:val="0"/>
                <w:sz w:val="22"/>
                <w:szCs w:val="22"/>
                <w:lang w:val="en-IN"/>
              </w:rPr>
              <w:t xml:space="preserve"> in </w:t>
            </w:r>
            <w:hyperlink w:history="1" w:anchor="TOC" r:id="rId25">
              <w:r w:rsidRPr="00914B0E" w:rsidR="00930E3A">
                <w:rPr>
                  <w:rStyle w:val="Hyperlink"/>
                  <w:rFonts w:ascii="Calibri" w:hAnsi="Calibri" w:cs="Calibri"/>
                  <w:kern w:val="0"/>
                  <w:sz w:val="22"/>
                  <w:szCs w:val="22"/>
                  <w:lang w:val="en-IN"/>
                </w:rPr>
                <w:t>20</w:t>
              </w:r>
              <w:bookmarkStart w:name="_Hlt206702228" w:id="2"/>
              <w:bookmarkStart w:name="_Hlt206702229" w:id="3"/>
              <w:r w:rsidRPr="00914B0E" w:rsidR="00930E3A">
                <w:rPr>
                  <w:rStyle w:val="Hyperlink"/>
                  <w:rFonts w:ascii="Calibri" w:hAnsi="Calibri" w:cs="Calibri"/>
                  <w:kern w:val="0"/>
                  <w:sz w:val="22"/>
                  <w:szCs w:val="22"/>
                  <w:lang w:val="en-IN"/>
                </w:rPr>
                <w:t>2</w:t>
              </w:r>
              <w:bookmarkEnd w:id="2"/>
              <w:bookmarkEnd w:id="3"/>
              <w:r w:rsidRPr="00914B0E" w:rsidR="00930E3A">
                <w:rPr>
                  <w:rStyle w:val="Hyperlink"/>
                  <w:rFonts w:ascii="Calibri" w:hAnsi="Calibri" w:cs="Calibri"/>
                  <w:kern w:val="0"/>
                  <w:sz w:val="22"/>
                  <w:szCs w:val="22"/>
                  <w:lang w:val="en-IN"/>
                </w:rPr>
                <w:t>6</w:t>
              </w:r>
            </w:hyperlink>
          </w:p>
          <w:p w:rsidRPr="00914B0E" w:rsidR="000F53F1" w:rsidP="00FE367F" w:rsidRDefault="00AB7DB4" w14:paraId="30FE6A4D" w14:textId="10F1BE52">
            <w:pPr>
              <w:numPr>
                <w:ilvl w:val="1"/>
                <w:numId w:val="28"/>
              </w:numPr>
              <w:spacing w:before="40" w:after="40" w:line="240" w:lineRule="auto"/>
              <w:rPr>
                <w:rFonts w:ascii="Calibri" w:hAnsi="Calibri" w:cs="Calibri"/>
                <w:b/>
                <w:color w:val="000000" w:themeColor="text1"/>
                <w:kern w:val="0"/>
                <w:sz w:val="22"/>
                <w:szCs w:val="22"/>
                <w:lang w:val="en-IN"/>
              </w:rPr>
            </w:pPr>
            <w:r w:rsidRPr="00914B0E">
              <w:rPr>
                <w:rFonts w:ascii="Calibri" w:hAnsi="Calibri" w:cs="Calibri"/>
                <w:b/>
                <w:color w:val="000000" w:themeColor="text1"/>
                <w:kern w:val="0"/>
                <w:sz w:val="22"/>
                <w:szCs w:val="22"/>
                <w:lang w:val="en-IN"/>
              </w:rPr>
              <w:t xml:space="preserve">Potential for AA based on </w:t>
            </w:r>
            <w:r w:rsidRPr="00914B0E" w:rsidR="000F53F1">
              <w:rPr>
                <w:rFonts w:ascii="Calibri" w:hAnsi="Calibri" w:cs="Calibri"/>
                <w:b/>
                <w:color w:val="000000" w:themeColor="text1"/>
                <w:kern w:val="0"/>
                <w:sz w:val="22"/>
                <w:szCs w:val="22"/>
                <w:lang w:val="en-IN"/>
              </w:rPr>
              <w:t xml:space="preserve">12-month PFS </w:t>
            </w:r>
            <w:r w:rsidRPr="00914B0E" w:rsidR="008E5452">
              <w:rPr>
                <w:rFonts w:ascii="Calibri" w:hAnsi="Calibri" w:cs="Calibri"/>
                <w:b/>
                <w:color w:val="000000" w:themeColor="text1"/>
                <w:kern w:val="0"/>
                <w:sz w:val="22"/>
                <w:szCs w:val="22"/>
                <w:lang w:val="en-IN"/>
              </w:rPr>
              <w:t xml:space="preserve">data </w:t>
            </w:r>
            <w:r w:rsidRPr="00914B0E" w:rsidR="000F53F1">
              <w:rPr>
                <w:rFonts w:ascii="Calibri" w:hAnsi="Calibri" w:cs="Calibri"/>
                <w:b/>
                <w:color w:val="000000" w:themeColor="text1"/>
                <w:kern w:val="0"/>
                <w:sz w:val="22"/>
                <w:szCs w:val="22"/>
                <w:lang w:val="en-IN"/>
              </w:rPr>
              <w:t>(</w:t>
            </w:r>
            <w:r w:rsidRPr="00914B0E" w:rsidR="000F53F1">
              <w:rPr>
                <w:rFonts w:ascii="Calibri" w:hAnsi="Calibri" w:cs="Calibri"/>
                <w:b/>
                <w:i/>
                <w:color w:val="000000" w:themeColor="text1"/>
                <w:kern w:val="0"/>
                <w:sz w:val="22"/>
                <w:szCs w:val="22"/>
                <w:lang w:val="en-IN"/>
              </w:rPr>
              <w:t>noted in the Q&amp;A)</w:t>
            </w:r>
            <w:r w:rsidRPr="00914B0E" w:rsidR="008E5452">
              <w:rPr>
                <w:rFonts w:ascii="Calibri" w:hAnsi="Calibri" w:cs="Calibri"/>
                <w:b/>
                <w:i/>
                <w:color w:val="000000" w:themeColor="text1"/>
                <w:kern w:val="0"/>
                <w:sz w:val="22"/>
                <w:szCs w:val="22"/>
                <w:lang w:val="en-IN"/>
              </w:rPr>
              <w:t xml:space="preserve"> </w:t>
            </w:r>
            <w:r w:rsidRPr="00914B0E" w:rsidR="008E5452">
              <w:rPr>
                <w:rFonts w:ascii="Calibri" w:hAnsi="Calibri" w:cs="Calibri"/>
                <w:b/>
                <w:bCs/>
                <w:i/>
                <w:iCs/>
                <w:color w:val="000000" w:themeColor="text1"/>
                <w:kern w:val="0"/>
                <w:sz w:val="22"/>
                <w:szCs w:val="22"/>
                <w:lang w:val="en-IN"/>
              </w:rPr>
              <w:t>(new guidance</w:t>
            </w:r>
            <w:r w:rsidRPr="00914B0E" w:rsidR="004E1469">
              <w:rPr>
                <w:rFonts w:ascii="Calibri" w:hAnsi="Calibri" w:cs="Calibri"/>
                <w:b/>
                <w:bCs/>
                <w:i/>
                <w:iCs/>
                <w:color w:val="000000" w:themeColor="text1"/>
                <w:kern w:val="0"/>
                <w:sz w:val="22"/>
                <w:szCs w:val="22"/>
                <w:lang w:val="en-IN"/>
              </w:rPr>
              <w:t xml:space="preserve"> for AA</w:t>
            </w:r>
            <w:r w:rsidRPr="00914B0E" w:rsidR="008E5452">
              <w:rPr>
                <w:rFonts w:ascii="Calibri" w:hAnsi="Calibri" w:cs="Calibri"/>
                <w:b/>
                <w:bCs/>
                <w:i/>
                <w:iCs/>
                <w:color w:val="000000" w:themeColor="text1"/>
                <w:kern w:val="0"/>
                <w:sz w:val="22"/>
                <w:szCs w:val="22"/>
                <w:lang w:val="en-IN"/>
              </w:rPr>
              <w:t>)</w:t>
            </w:r>
          </w:p>
          <w:p w:rsidRPr="00914B0E" w:rsidR="00C8673B" w:rsidP="00FE367F" w:rsidRDefault="00677B74" w14:paraId="7E064CB6" w14:textId="4E825B3A">
            <w:pPr>
              <w:numPr>
                <w:ilvl w:val="0"/>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b/>
                <w:bCs/>
                <w:i/>
                <w:iCs/>
                <w:color w:val="7030A0"/>
                <w:kern w:val="0"/>
                <w:sz w:val="22"/>
                <w:szCs w:val="22"/>
              </w:rPr>
              <w:t>For R/R CLL, lisaftoclax was l</w:t>
            </w:r>
            <w:r w:rsidRPr="00914B0E" w:rsidR="00C8673B">
              <w:rPr>
                <w:rFonts w:ascii="Calibri" w:hAnsi="Calibri" w:cs="Calibri"/>
                <w:b/>
                <w:bCs/>
                <w:i/>
                <w:iCs/>
                <w:color w:val="7030A0"/>
                <w:kern w:val="0"/>
                <w:sz w:val="22"/>
                <w:szCs w:val="22"/>
              </w:rPr>
              <w:t xml:space="preserve">aunched within 15 days of approval in China </w:t>
            </w:r>
          </w:p>
          <w:p w:rsidRPr="00914B0E" w:rsidR="00C8673B" w:rsidP="00FE367F" w:rsidRDefault="00C8673B" w14:paraId="52B9CE2A" w14:textId="66065DE6">
            <w:pPr>
              <w:numPr>
                <w:ilvl w:val="1"/>
                <w:numId w:val="28"/>
              </w:numPr>
              <w:spacing w:after="0" w:line="240" w:lineRule="auto"/>
              <w:rPr>
                <w:rFonts w:ascii="Calibri" w:hAnsi="Calibri" w:eastAsia="Times New Roman" w:cs="Calibri"/>
                <w:sz w:val="22"/>
                <w:szCs w:val="22"/>
                <w:lang w:val="en-IN"/>
              </w:rPr>
            </w:pPr>
            <w:r w:rsidRPr="00914B0E">
              <w:rPr>
                <w:rFonts w:ascii="Calibri" w:hAnsi="Calibri" w:eastAsia="Times New Roman" w:cs="Calibri"/>
                <w:sz w:val="22"/>
                <w:szCs w:val="22"/>
                <w:lang w:val="en-IN"/>
              </w:rPr>
              <w:t xml:space="preserve">Reiterated the conditional </w:t>
            </w:r>
            <w:hyperlink w:history="1" r:id="rId26">
              <w:r w:rsidRPr="00914B0E">
                <w:rPr>
                  <w:rStyle w:val="Hyperlink"/>
                  <w:rFonts w:ascii="Calibri" w:hAnsi="Calibri" w:eastAsia="Times New Roman" w:cs="Calibri"/>
                  <w:sz w:val="22"/>
                  <w:szCs w:val="22"/>
                  <w:lang w:val="en-IN"/>
                </w:rPr>
                <w:t>app</w:t>
              </w:r>
              <w:bookmarkStart w:name="_Hlt206668318" w:id="4"/>
              <w:bookmarkStart w:name="_Hlt206668317" w:id="5"/>
              <w:r w:rsidRPr="00914B0E">
                <w:rPr>
                  <w:rStyle w:val="Hyperlink"/>
                  <w:rFonts w:ascii="Calibri" w:hAnsi="Calibri" w:eastAsia="Times New Roman" w:cs="Calibri"/>
                  <w:sz w:val="22"/>
                  <w:szCs w:val="22"/>
                  <w:lang w:val="en-IN"/>
                </w:rPr>
                <w:t>roval</w:t>
              </w:r>
            </w:hyperlink>
            <w:bookmarkEnd w:id="4"/>
            <w:bookmarkEnd w:id="5"/>
            <w:r w:rsidRPr="00914B0E">
              <w:rPr>
                <w:rFonts w:ascii="Calibri" w:hAnsi="Calibri" w:eastAsia="Times New Roman" w:cs="Calibri"/>
                <w:sz w:val="22"/>
                <w:szCs w:val="22"/>
                <w:lang w:val="en-IN"/>
              </w:rPr>
              <w:t xml:space="preserve"> for lisaftoclax </w:t>
            </w:r>
            <w:r w:rsidRPr="00914B0E" w:rsidR="00447FB7">
              <w:rPr>
                <w:rFonts w:ascii="Calibri" w:hAnsi="Calibri" w:eastAsia="Times New Roman" w:cs="Calibri"/>
                <w:sz w:val="22"/>
                <w:szCs w:val="22"/>
                <w:lang w:val="en-IN"/>
              </w:rPr>
              <w:t xml:space="preserve">in China </w:t>
            </w:r>
            <w:r w:rsidRPr="00914B0E">
              <w:rPr>
                <w:rFonts w:ascii="Calibri" w:hAnsi="Calibri" w:eastAsia="Times New Roman" w:cs="Calibri"/>
                <w:sz w:val="22"/>
                <w:szCs w:val="22"/>
                <w:lang w:val="en-IN"/>
              </w:rPr>
              <w:t xml:space="preserve">based on data from </w:t>
            </w:r>
            <w:hyperlink w:history="1" r:id="rId27">
              <w:r w:rsidRPr="00914B0E">
                <w:rPr>
                  <w:rStyle w:val="Hyperlink"/>
                  <w:rFonts w:ascii="Calibri" w:hAnsi="Calibri" w:eastAsia="Times New Roman" w:cs="Calibri"/>
                  <w:sz w:val="22"/>
                  <w:szCs w:val="22"/>
                  <w:lang w:val="en-IN"/>
                </w:rPr>
                <w:t>Ph 2</w:t>
              </w:r>
            </w:hyperlink>
            <w:r w:rsidRPr="00914B0E">
              <w:rPr>
                <w:rFonts w:ascii="Calibri" w:hAnsi="Calibri" w:eastAsia="Times New Roman" w:cs="Calibri"/>
                <w:sz w:val="22"/>
                <w:szCs w:val="22"/>
                <w:lang w:val="en-IN"/>
              </w:rPr>
              <w:t xml:space="preserve"> trial (post-BTKi R/R CLL/SLL, lisaftoclax, N=75) and inclusion in the Chinese Society of Clinical Oncology</w:t>
            </w:r>
            <w:r w:rsidRPr="00914B0E" w:rsidR="00E70E4B">
              <w:rPr>
                <w:rFonts w:ascii="Calibri" w:hAnsi="Calibri" w:eastAsia="Times New Roman" w:cs="Calibri"/>
                <w:sz w:val="22"/>
                <w:szCs w:val="22"/>
                <w:lang w:val="en-IN"/>
              </w:rPr>
              <w:t xml:space="preserve"> (CSCO</w:t>
            </w:r>
            <w:r w:rsidRPr="00914B0E">
              <w:rPr>
                <w:rFonts w:ascii="Calibri" w:hAnsi="Calibri" w:eastAsia="Times New Roman" w:cs="Calibri"/>
                <w:sz w:val="22"/>
                <w:szCs w:val="22"/>
                <w:lang w:val="en-IN"/>
              </w:rPr>
              <w:t>) Guidelines</w:t>
            </w:r>
          </w:p>
          <w:p w:rsidRPr="00914B0E" w:rsidR="00C8673B" w:rsidP="00FE367F" w:rsidRDefault="00C8673B" w14:paraId="3D26F866" w14:textId="114957A0">
            <w:pPr>
              <w:numPr>
                <w:ilvl w:val="1"/>
                <w:numId w:val="28"/>
              </w:numPr>
              <w:spacing w:after="0" w:line="240" w:lineRule="auto"/>
              <w:rPr>
                <w:rFonts w:ascii="Calibri" w:hAnsi="Calibri" w:cs="Calibri"/>
                <w:color w:val="000000" w:themeColor="text1"/>
                <w:kern w:val="0"/>
                <w:sz w:val="22"/>
                <w:szCs w:val="22"/>
                <w:lang w:val="en-IN"/>
              </w:rPr>
            </w:pPr>
            <w:r w:rsidRPr="00914B0E">
              <w:rPr>
                <w:rFonts w:ascii="Calibri" w:hAnsi="Calibri" w:cs="Calibri"/>
                <w:b/>
                <w:bCs/>
                <w:color w:val="000000" w:themeColor="text1"/>
                <w:kern w:val="0"/>
                <w:sz w:val="22"/>
                <w:szCs w:val="22"/>
                <w:lang w:val="en-IN"/>
              </w:rPr>
              <w:t xml:space="preserve">Commercial launch of lisaftoclax in China with </w:t>
            </w:r>
            <w:r w:rsidRPr="00914B0E">
              <w:rPr>
                <w:rFonts w:ascii="Calibri" w:hAnsi="Calibri" w:cs="Calibri"/>
                <w:b/>
                <w:color w:val="000000" w:themeColor="text1"/>
                <w:kern w:val="0"/>
                <w:sz w:val="22"/>
                <w:szCs w:val="22"/>
                <w:lang w:val="en-IN"/>
              </w:rPr>
              <w:t xml:space="preserve">the </w:t>
            </w:r>
            <w:r w:rsidRPr="00914B0E">
              <w:rPr>
                <w:rFonts w:ascii="Calibri" w:hAnsi="Calibri" w:cs="Calibri"/>
                <w:b/>
                <w:bCs/>
                <w:color w:val="000000" w:themeColor="text1"/>
                <w:kern w:val="0"/>
                <w:sz w:val="22"/>
                <w:szCs w:val="22"/>
                <w:lang w:val="en-IN"/>
              </w:rPr>
              <w:t>first prescription within 15 days</w:t>
            </w:r>
            <w:r w:rsidRPr="00914B0E">
              <w:rPr>
                <w:rFonts w:ascii="Calibri" w:hAnsi="Calibri" w:cs="Calibri"/>
                <w:color w:val="000000" w:themeColor="text1"/>
                <w:kern w:val="0"/>
                <w:sz w:val="22"/>
                <w:szCs w:val="22"/>
                <w:lang w:val="en-IN"/>
              </w:rPr>
              <w:t xml:space="preserve"> post approval</w:t>
            </w:r>
          </w:p>
          <w:p w:rsidRPr="00914B0E" w:rsidR="00C8673B" w:rsidP="00FE367F" w:rsidRDefault="00C8673B" w14:paraId="2D8FBB04" w14:textId="63993773">
            <w:pPr>
              <w:numPr>
                <w:ilvl w:val="2"/>
                <w:numId w:val="28"/>
              </w:numPr>
              <w:spacing w:after="0" w:line="240" w:lineRule="auto"/>
              <w:rPr>
                <w:rFonts w:ascii="Calibri" w:hAnsi="Calibri" w:cs="Calibri"/>
                <w:color w:val="000000" w:themeColor="text1"/>
                <w:kern w:val="0"/>
                <w:sz w:val="22"/>
                <w:szCs w:val="22"/>
                <w:lang w:val="en-GB"/>
              </w:rPr>
            </w:pPr>
            <w:proofErr w:type="spellStart"/>
            <w:r w:rsidRPr="00914B0E">
              <w:rPr>
                <w:rFonts w:ascii="Calibri" w:hAnsi="Calibri" w:cs="Calibri"/>
                <w:color w:val="000000" w:themeColor="text1"/>
                <w:kern w:val="0"/>
                <w:sz w:val="22"/>
                <w:szCs w:val="22"/>
                <w:lang w:val="en-IN"/>
              </w:rPr>
              <w:t>Ascentage</w:t>
            </w:r>
            <w:proofErr w:type="spellEnd"/>
            <w:r w:rsidRPr="00914B0E">
              <w:rPr>
                <w:rFonts w:ascii="Calibri" w:hAnsi="Calibri" w:cs="Calibri"/>
                <w:color w:val="000000" w:themeColor="text1"/>
                <w:kern w:val="0"/>
                <w:sz w:val="22"/>
                <w:szCs w:val="22"/>
                <w:lang w:val="en-IN"/>
              </w:rPr>
              <w:t xml:space="preserve"> touted r</w:t>
            </w:r>
            <w:proofErr w:type="spellStart"/>
            <w:r w:rsidRPr="00914B0E">
              <w:rPr>
                <w:rFonts w:ascii="Calibri" w:hAnsi="Calibri" w:cs="Calibri"/>
                <w:color w:val="000000" w:themeColor="text1"/>
                <w:kern w:val="0"/>
                <w:sz w:val="22"/>
                <w:szCs w:val="22"/>
                <w:lang w:val="en-GB"/>
              </w:rPr>
              <w:t>apid</w:t>
            </w:r>
            <w:proofErr w:type="spellEnd"/>
            <w:r w:rsidRPr="00914B0E">
              <w:rPr>
                <w:rFonts w:ascii="Calibri" w:hAnsi="Calibri" w:cs="Calibri"/>
                <w:color w:val="000000" w:themeColor="text1"/>
                <w:kern w:val="0"/>
                <w:sz w:val="22"/>
                <w:szCs w:val="22"/>
                <w:lang w:val="en-GB"/>
              </w:rPr>
              <w:t xml:space="preserve"> market access, effective channel management and seamless logistics through cooperation with leading national distributors</w:t>
            </w:r>
          </w:p>
          <w:p w:rsidRPr="00914B0E" w:rsidR="006A7D00" w:rsidP="008E5452" w:rsidRDefault="006A7D00" w14:paraId="7130E7F8" w14:textId="77777777">
            <w:pPr>
              <w:spacing w:before="40" w:after="40" w:line="240" w:lineRule="auto"/>
              <w:ind w:left="2160"/>
              <w:rPr>
                <w:rFonts w:ascii="Calibri" w:hAnsi="Calibri" w:cs="Calibri"/>
                <w:color w:val="000000" w:themeColor="text1"/>
                <w:kern w:val="0"/>
                <w:sz w:val="22"/>
                <w:szCs w:val="22"/>
                <w:lang w:val="en-IN"/>
              </w:rPr>
            </w:pPr>
          </w:p>
          <w:p w:rsidRPr="00914B0E" w:rsidR="00581F2A" w:rsidP="003C3F09" w:rsidRDefault="00E42866" w14:paraId="47485E8B" w14:textId="637DB8D8">
            <w:pPr>
              <w:spacing w:before="40" w:after="40" w:line="240" w:lineRule="auto"/>
              <w:rPr>
                <w:rFonts w:ascii="Calibri" w:hAnsi="Calibri" w:cs="Calibri"/>
                <w:b/>
                <w:i/>
                <w:color w:val="7030A0"/>
                <w:kern w:val="0"/>
                <w:sz w:val="22"/>
                <w:szCs w:val="22"/>
                <w:lang w:val="en-IN"/>
              </w:rPr>
            </w:pPr>
            <w:r w:rsidRPr="00914B0E">
              <w:rPr>
                <w:rFonts w:ascii="Calibri" w:hAnsi="Calibri" w:cs="Calibri"/>
                <w:b/>
                <w:color w:val="156082" w:themeColor="accent1"/>
                <w:kern w:val="0"/>
                <w:sz w:val="22"/>
                <w:szCs w:val="22"/>
                <w:u w:val="single"/>
              </w:rPr>
              <w:t>Positioning vs. Ven</w:t>
            </w:r>
            <w:r w:rsidRPr="00914B0E" w:rsidR="00A97B8F">
              <w:rPr>
                <w:rFonts w:ascii="Calibri" w:hAnsi="Calibri" w:cs="Calibri"/>
                <w:b/>
                <w:color w:val="156082" w:themeColor="accent1"/>
                <w:kern w:val="0"/>
                <w:sz w:val="22"/>
                <w:szCs w:val="22"/>
              </w:rPr>
              <w:t>:</w:t>
            </w:r>
            <w:r w:rsidRPr="00914B0E" w:rsidR="00A97B8F">
              <w:rPr>
                <w:rFonts w:ascii="Calibri" w:hAnsi="Calibri" w:cs="Calibri"/>
                <w:color w:val="000000" w:themeColor="text1"/>
                <w:kern w:val="0"/>
                <w:sz w:val="22"/>
                <w:szCs w:val="22"/>
                <w:lang w:val="en-IN"/>
              </w:rPr>
              <w:t xml:space="preserve"> </w:t>
            </w:r>
            <w:r w:rsidRPr="00914B0E" w:rsidR="00D10007">
              <w:rPr>
                <w:rFonts w:ascii="Calibri" w:hAnsi="Calibri" w:cs="Calibri"/>
                <w:b/>
                <w:i/>
                <w:color w:val="7030A0"/>
                <w:kern w:val="0"/>
                <w:sz w:val="22"/>
                <w:szCs w:val="22"/>
                <w:lang w:val="en-IN"/>
              </w:rPr>
              <w:t xml:space="preserve">Unique </w:t>
            </w:r>
            <w:r w:rsidRPr="00914B0E" w:rsidR="00387293">
              <w:rPr>
                <w:rFonts w:ascii="Calibri" w:hAnsi="Calibri" w:cs="Calibri"/>
                <w:b/>
                <w:i/>
                <w:color w:val="7030A0"/>
                <w:kern w:val="0"/>
                <w:sz w:val="22"/>
                <w:szCs w:val="22"/>
                <w:lang w:val="en-IN"/>
              </w:rPr>
              <w:t xml:space="preserve">and patient-friendly </w:t>
            </w:r>
            <w:r w:rsidRPr="00914B0E" w:rsidR="00D10007">
              <w:rPr>
                <w:rFonts w:ascii="Calibri" w:hAnsi="Calibri" w:cs="Calibri"/>
                <w:b/>
                <w:i/>
                <w:color w:val="7030A0"/>
                <w:kern w:val="0"/>
                <w:sz w:val="22"/>
                <w:szCs w:val="22"/>
                <w:lang w:val="en-IN"/>
              </w:rPr>
              <w:t>daily dose ramp-up schedule</w:t>
            </w:r>
            <w:r w:rsidRPr="00914B0E" w:rsidR="000F10F8">
              <w:rPr>
                <w:rFonts w:ascii="Calibri" w:hAnsi="Calibri" w:cs="Calibri"/>
                <w:b/>
                <w:i/>
                <w:color w:val="7030A0"/>
                <w:kern w:val="0"/>
                <w:sz w:val="22"/>
                <w:szCs w:val="22"/>
                <w:lang w:val="en-IN"/>
              </w:rPr>
              <w:t>d</w:t>
            </w:r>
            <w:r w:rsidRPr="00914B0E" w:rsidR="00D10007">
              <w:rPr>
                <w:rFonts w:ascii="Calibri" w:hAnsi="Calibri" w:cs="Calibri"/>
                <w:b/>
                <w:i/>
                <w:color w:val="7030A0"/>
                <w:kern w:val="0"/>
                <w:sz w:val="22"/>
                <w:szCs w:val="22"/>
                <w:lang w:val="en-IN"/>
              </w:rPr>
              <w:t xml:space="preserve"> to achieve target dose in 5 days</w:t>
            </w:r>
          </w:p>
          <w:p w:rsidRPr="00914B0E" w:rsidR="00E42866" w:rsidP="00FE367F" w:rsidRDefault="00E42866" w14:paraId="7C214269" w14:textId="5648E008">
            <w:pPr>
              <w:pStyle w:val="ListParagraph"/>
              <w:numPr>
                <w:ilvl w:val="0"/>
                <w:numId w:val="28"/>
              </w:numPr>
              <w:spacing w:before="40" w:after="40" w:line="240" w:lineRule="auto"/>
              <w:rPr>
                <w:rFonts w:ascii="Calibri" w:hAnsi="Calibri" w:cs="Calibri"/>
                <w:b/>
                <w:color w:val="000000" w:themeColor="text1"/>
                <w:kern w:val="0"/>
                <w:sz w:val="22"/>
                <w:szCs w:val="22"/>
                <w:lang w:val="en-IN"/>
              </w:rPr>
            </w:pPr>
            <w:r w:rsidRPr="00914B0E">
              <w:rPr>
                <w:rFonts w:ascii="Calibri" w:hAnsi="Calibri" w:cs="Calibri"/>
                <w:color w:val="000000" w:themeColor="text1"/>
                <w:kern w:val="0"/>
                <w:sz w:val="22"/>
                <w:szCs w:val="22"/>
                <w:lang w:val="en-IN"/>
              </w:rPr>
              <w:t>Ascentage</w:t>
            </w:r>
            <w:r w:rsidRPr="00914B0E" w:rsidR="00862F25">
              <w:rPr>
                <w:rFonts w:ascii="Calibri" w:hAnsi="Calibri" w:cs="Calibri"/>
                <w:color w:val="000000" w:themeColor="text1"/>
                <w:kern w:val="0"/>
                <w:sz w:val="22"/>
                <w:szCs w:val="22"/>
                <w:lang w:val="en-IN"/>
              </w:rPr>
              <w:t xml:space="preserve"> </w:t>
            </w:r>
            <w:r w:rsidRPr="00914B0E" w:rsidR="00D12BC9">
              <w:rPr>
                <w:rFonts w:ascii="Calibri" w:hAnsi="Calibri" w:cs="Calibri"/>
                <w:color w:val="000000" w:themeColor="text1"/>
                <w:kern w:val="0"/>
                <w:sz w:val="22"/>
                <w:szCs w:val="22"/>
                <w:lang w:val="en-IN"/>
              </w:rPr>
              <w:t>continued</w:t>
            </w:r>
            <w:r w:rsidRPr="00914B0E">
              <w:rPr>
                <w:rFonts w:ascii="Calibri" w:hAnsi="Calibri" w:cs="Calibri"/>
                <w:color w:val="000000" w:themeColor="text1"/>
                <w:kern w:val="0"/>
                <w:sz w:val="22"/>
                <w:szCs w:val="22"/>
                <w:lang w:val="en-IN"/>
              </w:rPr>
              <w:t xml:space="preserve"> counter</w:t>
            </w:r>
            <w:r w:rsidRPr="00914B0E" w:rsidR="00862F25">
              <w:rPr>
                <w:rFonts w:ascii="Calibri" w:hAnsi="Calibri" w:cs="Calibri"/>
                <w:color w:val="000000" w:themeColor="text1"/>
                <w:kern w:val="0"/>
                <w:sz w:val="22"/>
                <w:szCs w:val="22"/>
                <w:lang w:val="en-IN"/>
              </w:rPr>
              <w:t>-messaging against</w:t>
            </w:r>
            <w:r w:rsidRPr="00914B0E">
              <w:rPr>
                <w:rFonts w:ascii="Calibri" w:hAnsi="Calibri" w:cs="Calibri"/>
                <w:color w:val="000000" w:themeColor="text1"/>
                <w:kern w:val="0"/>
                <w:sz w:val="22"/>
                <w:szCs w:val="22"/>
                <w:lang w:val="en-IN"/>
              </w:rPr>
              <w:t xml:space="preserve"> Ven </w:t>
            </w:r>
            <w:r w:rsidRPr="00914B0E" w:rsidR="00862F25">
              <w:rPr>
                <w:rFonts w:ascii="Calibri" w:hAnsi="Calibri" w:cs="Calibri"/>
                <w:color w:val="000000" w:themeColor="text1"/>
                <w:kern w:val="0"/>
                <w:sz w:val="22"/>
                <w:szCs w:val="22"/>
                <w:lang w:val="en-IN"/>
              </w:rPr>
              <w:t xml:space="preserve">anchored </w:t>
            </w:r>
            <w:r w:rsidRPr="00914B0E">
              <w:rPr>
                <w:rFonts w:ascii="Calibri" w:hAnsi="Calibri" w:cs="Calibri"/>
                <w:color w:val="000000" w:themeColor="text1"/>
                <w:kern w:val="0"/>
                <w:sz w:val="22"/>
                <w:szCs w:val="22"/>
                <w:lang w:val="en-IN"/>
              </w:rPr>
              <w:t xml:space="preserve">around </w:t>
            </w:r>
            <w:r w:rsidRPr="00914B0E" w:rsidR="00862F25">
              <w:rPr>
                <w:rFonts w:ascii="Calibri" w:hAnsi="Calibri" w:cs="Calibri"/>
                <w:b/>
                <w:bCs/>
                <w:color w:val="000000" w:themeColor="text1"/>
                <w:kern w:val="0"/>
                <w:sz w:val="22"/>
                <w:szCs w:val="22"/>
                <w:lang w:val="en-IN"/>
              </w:rPr>
              <w:t>four strategic pillars: broader</w:t>
            </w:r>
            <w:r w:rsidRPr="00914B0E">
              <w:rPr>
                <w:rFonts w:ascii="Calibri" w:hAnsi="Calibri" w:cs="Calibri"/>
                <w:b/>
                <w:color w:val="000000" w:themeColor="text1"/>
                <w:kern w:val="0"/>
                <w:sz w:val="22"/>
                <w:szCs w:val="22"/>
                <w:lang w:val="en-IN"/>
              </w:rPr>
              <w:t xml:space="preserve"> label</w:t>
            </w:r>
            <w:r w:rsidRPr="00914B0E" w:rsidR="00862F25">
              <w:rPr>
                <w:rFonts w:ascii="Calibri" w:hAnsi="Calibri" w:cs="Calibri"/>
                <w:b/>
                <w:bCs/>
                <w:color w:val="000000" w:themeColor="text1"/>
                <w:kern w:val="0"/>
                <w:sz w:val="22"/>
                <w:szCs w:val="22"/>
                <w:lang w:val="en-IN"/>
              </w:rPr>
              <w:t xml:space="preserve"> advantage, efficacy</w:t>
            </w:r>
            <w:r w:rsidRPr="00914B0E">
              <w:rPr>
                <w:rFonts w:ascii="Calibri" w:hAnsi="Calibri" w:cs="Calibri"/>
                <w:b/>
                <w:color w:val="000000" w:themeColor="text1"/>
                <w:kern w:val="0"/>
                <w:sz w:val="22"/>
                <w:szCs w:val="22"/>
                <w:lang w:val="en-IN"/>
              </w:rPr>
              <w:t>, safety</w:t>
            </w:r>
            <w:r w:rsidRPr="00914B0E" w:rsidR="00862F25">
              <w:rPr>
                <w:rFonts w:ascii="Calibri" w:hAnsi="Calibri" w:cs="Calibri"/>
                <w:b/>
                <w:bCs/>
                <w:color w:val="000000" w:themeColor="text1"/>
                <w:kern w:val="0"/>
                <w:sz w:val="22"/>
                <w:szCs w:val="22"/>
                <w:lang w:val="en-IN"/>
              </w:rPr>
              <w:t>,</w:t>
            </w:r>
            <w:r w:rsidRPr="00914B0E">
              <w:rPr>
                <w:rFonts w:ascii="Calibri" w:hAnsi="Calibri" w:cs="Calibri"/>
                <w:b/>
                <w:color w:val="000000" w:themeColor="text1"/>
                <w:kern w:val="0"/>
                <w:sz w:val="22"/>
                <w:szCs w:val="22"/>
                <w:lang w:val="en-IN"/>
              </w:rPr>
              <w:t xml:space="preserve"> and </w:t>
            </w:r>
            <w:r w:rsidRPr="00914B0E" w:rsidR="00862F25">
              <w:rPr>
                <w:rFonts w:ascii="Calibri" w:hAnsi="Calibri" w:cs="Calibri"/>
                <w:b/>
                <w:bCs/>
                <w:color w:val="000000" w:themeColor="text1"/>
                <w:kern w:val="0"/>
                <w:sz w:val="22"/>
                <w:szCs w:val="22"/>
                <w:lang w:val="en-IN"/>
              </w:rPr>
              <w:t xml:space="preserve">a </w:t>
            </w:r>
            <w:r w:rsidRPr="00914B0E" w:rsidR="009A16A6">
              <w:rPr>
                <w:rFonts w:ascii="Calibri" w:hAnsi="Calibri" w:cs="Calibri"/>
                <w:b/>
                <w:color w:val="000000" w:themeColor="text1"/>
                <w:kern w:val="0"/>
                <w:sz w:val="22"/>
                <w:szCs w:val="22"/>
                <w:lang w:val="en-IN"/>
              </w:rPr>
              <w:t>unique clinical profile</w:t>
            </w:r>
          </w:p>
          <w:p w:rsidRPr="00914B0E" w:rsidR="00326151" w:rsidP="00FE367F" w:rsidRDefault="00326151" w14:paraId="1347732F" w14:textId="6560C224">
            <w:pPr>
              <w:pStyle w:val="ListParagraph"/>
              <w:numPr>
                <w:ilvl w:val="1"/>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 xml:space="preserve">Strategic opportunity of a </w:t>
            </w:r>
            <w:r w:rsidRPr="00914B0E">
              <w:rPr>
                <w:rFonts w:ascii="Calibri" w:hAnsi="Calibri" w:cs="Calibri"/>
                <w:b/>
                <w:kern w:val="0"/>
                <w:sz w:val="22"/>
                <w:szCs w:val="22"/>
                <w:lang w:val="en-IN"/>
              </w:rPr>
              <w:t>broader label</w:t>
            </w:r>
            <w:r w:rsidRPr="00914B0E">
              <w:rPr>
                <w:rFonts w:ascii="Calibri" w:hAnsi="Calibri" w:cs="Calibri"/>
                <w:kern w:val="0"/>
                <w:sz w:val="22"/>
                <w:szCs w:val="22"/>
                <w:lang w:val="en-IN"/>
              </w:rPr>
              <w:t xml:space="preserve"> </w:t>
            </w:r>
            <w:r w:rsidRPr="00914B0E">
              <w:rPr>
                <w:rFonts w:ascii="Calibri" w:hAnsi="Calibri" w:cs="Calibri"/>
                <w:color w:val="000000" w:themeColor="text1"/>
                <w:kern w:val="0"/>
                <w:sz w:val="22"/>
                <w:szCs w:val="22"/>
                <w:lang w:val="en-IN"/>
              </w:rPr>
              <w:t xml:space="preserve">including both MDS and MM </w:t>
            </w:r>
          </w:p>
          <w:p w:rsidRPr="00914B0E" w:rsidR="00B95E9E" w:rsidP="00FE367F" w:rsidRDefault="00326151" w14:paraId="29ECE36E" w14:textId="64E07C81">
            <w:pPr>
              <w:pStyle w:val="ListParagraph"/>
              <w:numPr>
                <w:ilvl w:val="1"/>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H</w:t>
            </w:r>
            <w:r w:rsidRPr="00914B0E" w:rsidR="00B95E9E">
              <w:rPr>
                <w:rFonts w:ascii="Calibri" w:hAnsi="Calibri" w:cs="Calibri"/>
                <w:color w:val="000000" w:themeColor="text1"/>
                <w:kern w:val="0"/>
                <w:sz w:val="22"/>
                <w:szCs w:val="22"/>
                <w:lang w:val="en-IN"/>
              </w:rPr>
              <w:t xml:space="preserve">ighlighted that Ven + BTKi </w:t>
            </w:r>
            <w:r w:rsidRPr="00914B0E" w:rsidR="006230D9">
              <w:rPr>
                <w:rFonts w:ascii="Calibri" w:hAnsi="Calibri" w:cs="Calibri"/>
                <w:color w:val="000000" w:themeColor="text1"/>
                <w:kern w:val="0"/>
                <w:sz w:val="22"/>
                <w:szCs w:val="22"/>
                <w:lang w:val="en-IN"/>
              </w:rPr>
              <w:t>are not approved</w:t>
            </w:r>
            <w:r w:rsidRPr="00914B0E" w:rsidR="00B95E9E">
              <w:rPr>
                <w:rFonts w:ascii="Calibri" w:hAnsi="Calibri" w:cs="Calibri"/>
                <w:color w:val="000000" w:themeColor="text1"/>
                <w:kern w:val="0"/>
                <w:sz w:val="22"/>
                <w:szCs w:val="22"/>
                <w:lang w:val="en-IN"/>
              </w:rPr>
              <w:t xml:space="preserve"> in the US and China</w:t>
            </w:r>
            <w:r w:rsidRPr="00914B0E" w:rsidR="000830ED">
              <w:rPr>
                <w:rFonts w:ascii="Calibri" w:hAnsi="Calibri" w:cs="Calibri"/>
                <w:color w:val="000000" w:themeColor="text1"/>
                <w:kern w:val="0"/>
                <w:sz w:val="22"/>
                <w:szCs w:val="22"/>
                <w:lang w:val="en-IN"/>
              </w:rPr>
              <w:t>, partly</w:t>
            </w:r>
            <w:r w:rsidRPr="00914B0E" w:rsidR="00B95E9E">
              <w:rPr>
                <w:rFonts w:ascii="Calibri" w:hAnsi="Calibri" w:cs="Calibri"/>
                <w:color w:val="000000" w:themeColor="text1"/>
                <w:kern w:val="0"/>
                <w:sz w:val="22"/>
                <w:szCs w:val="22"/>
                <w:lang w:val="en-IN"/>
              </w:rPr>
              <w:t xml:space="preserve"> due to DDI issues with certain BTK inhibitors</w:t>
            </w:r>
          </w:p>
          <w:p w:rsidRPr="00914B0E" w:rsidR="001F4956" w:rsidP="00FE367F" w:rsidRDefault="001F4956" w14:paraId="6E38B5C2" w14:textId="4E323B08">
            <w:pPr>
              <w:pStyle w:val="ListParagraph"/>
              <w:numPr>
                <w:ilvl w:val="1"/>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 xml:space="preserve">Ascentage touted that in CLL limited adoption of Ven combination leaves a large </w:t>
            </w:r>
            <w:r w:rsidRPr="00914B0E">
              <w:rPr>
                <w:rFonts w:ascii="Calibri" w:hAnsi="Calibri" w:cs="Calibri"/>
                <w:b/>
                <w:kern w:val="0"/>
                <w:sz w:val="22"/>
                <w:szCs w:val="22"/>
                <w:lang w:val="en-IN"/>
              </w:rPr>
              <w:t xml:space="preserve">opportunity for </w:t>
            </w:r>
            <w:r w:rsidRPr="00914B0E" w:rsidR="00A8622B">
              <w:rPr>
                <w:rFonts w:ascii="Calibri" w:hAnsi="Calibri" w:cs="Calibri"/>
                <w:b/>
                <w:bCs/>
                <w:kern w:val="0"/>
                <w:sz w:val="22"/>
                <w:szCs w:val="22"/>
                <w:lang w:val="en-IN"/>
              </w:rPr>
              <w:t>better BCL-2 inhibitor</w:t>
            </w:r>
            <w:r w:rsidRPr="00914B0E" w:rsidR="00A8622B">
              <w:rPr>
                <w:rFonts w:ascii="Calibri" w:hAnsi="Calibri" w:cs="Calibri"/>
                <w:kern w:val="0"/>
                <w:sz w:val="22"/>
                <w:szCs w:val="22"/>
                <w:lang w:val="en-IN"/>
              </w:rPr>
              <w:t xml:space="preserve"> </w:t>
            </w:r>
            <w:r w:rsidRPr="00914B0E" w:rsidR="00A8622B">
              <w:rPr>
                <w:rFonts w:ascii="Calibri" w:hAnsi="Calibri" w:cs="Calibri"/>
                <w:color w:val="000000" w:themeColor="text1"/>
                <w:kern w:val="0"/>
                <w:sz w:val="22"/>
                <w:szCs w:val="22"/>
                <w:lang w:val="en-IN"/>
              </w:rPr>
              <w:t>(</w:t>
            </w:r>
            <w:r w:rsidRPr="00914B0E">
              <w:rPr>
                <w:rFonts w:ascii="Calibri" w:hAnsi="Calibri" w:cs="Calibri"/>
                <w:color w:val="000000" w:themeColor="text1"/>
                <w:kern w:val="0"/>
                <w:sz w:val="22"/>
                <w:szCs w:val="22"/>
                <w:lang w:val="en-IN"/>
              </w:rPr>
              <w:t>lisaftoclax</w:t>
            </w:r>
            <w:r w:rsidRPr="00914B0E" w:rsidR="00A8622B">
              <w:rPr>
                <w:rFonts w:ascii="Calibri" w:hAnsi="Calibri" w:cs="Calibri"/>
                <w:color w:val="000000" w:themeColor="text1"/>
                <w:kern w:val="0"/>
                <w:sz w:val="22"/>
                <w:szCs w:val="22"/>
                <w:lang w:val="en-IN"/>
              </w:rPr>
              <w:t>)</w:t>
            </w:r>
          </w:p>
          <w:p w:rsidRPr="00914B0E" w:rsidR="004F57B8" w:rsidP="00FE367F" w:rsidRDefault="00C972F9" w14:paraId="41B62301" w14:textId="3CDFD85E">
            <w:pPr>
              <w:pStyle w:val="ListParagraph"/>
              <w:numPr>
                <w:ilvl w:val="1"/>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 xml:space="preserve">Building on its ongoing narrative, </w:t>
            </w:r>
            <w:r w:rsidRPr="00914B0E" w:rsidR="004F57B8">
              <w:rPr>
                <w:rFonts w:ascii="Calibri" w:hAnsi="Calibri" w:cs="Calibri"/>
                <w:color w:val="000000" w:themeColor="text1"/>
                <w:kern w:val="0"/>
                <w:sz w:val="22"/>
                <w:szCs w:val="22"/>
                <w:lang w:val="en-IN"/>
              </w:rPr>
              <w:t xml:space="preserve">Ascentage continues to position the </w:t>
            </w:r>
            <w:r w:rsidRPr="00914B0E" w:rsidR="004F57B8">
              <w:rPr>
                <w:rFonts w:ascii="Calibri" w:hAnsi="Calibri" w:cs="Calibri"/>
                <w:b/>
                <w:color w:val="000000" w:themeColor="text1"/>
                <w:kern w:val="0"/>
                <w:sz w:val="22"/>
                <w:szCs w:val="22"/>
                <w:lang w:val="en-IN"/>
              </w:rPr>
              <w:t>daily dose ramp-up as a key differentiator</w:t>
            </w:r>
            <w:r w:rsidRPr="00914B0E" w:rsidR="004F57B8">
              <w:rPr>
                <w:rFonts w:ascii="Calibri" w:hAnsi="Calibri" w:cs="Calibri"/>
                <w:color w:val="000000" w:themeColor="text1"/>
                <w:kern w:val="0"/>
                <w:sz w:val="22"/>
                <w:szCs w:val="22"/>
                <w:lang w:val="en-IN"/>
              </w:rPr>
              <w:t xml:space="preserve"> vs. </w:t>
            </w:r>
            <w:r w:rsidRPr="00914B0E" w:rsidR="005B73F5">
              <w:rPr>
                <w:rFonts w:ascii="Calibri" w:hAnsi="Calibri" w:cs="Calibri"/>
                <w:color w:val="000000" w:themeColor="text1"/>
                <w:kern w:val="0"/>
                <w:sz w:val="22"/>
                <w:szCs w:val="22"/>
                <w:lang w:val="en-IN"/>
              </w:rPr>
              <w:t xml:space="preserve">weekly ramp-up </w:t>
            </w:r>
            <w:r w:rsidRPr="00914B0E" w:rsidR="00783BB2">
              <w:rPr>
                <w:rFonts w:ascii="Calibri" w:hAnsi="Calibri" w:cs="Calibri"/>
                <w:color w:val="000000" w:themeColor="text1"/>
                <w:kern w:val="0"/>
                <w:sz w:val="22"/>
                <w:szCs w:val="22"/>
                <w:lang w:val="en-IN"/>
              </w:rPr>
              <w:t>required by Ven</w:t>
            </w:r>
          </w:p>
          <w:p w:rsidRPr="00914B0E" w:rsidR="00DC7B48" w:rsidP="00FE367F" w:rsidRDefault="00DC7B48" w14:paraId="144A5B92" w14:textId="30FA2CFD">
            <w:pPr>
              <w:pStyle w:val="ListParagraph"/>
              <w:numPr>
                <w:ilvl w:val="2"/>
                <w:numId w:val="28"/>
              </w:numPr>
              <w:spacing w:after="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Also highlighted that the ramp-up was more convenient to HCPs and patients</w:t>
            </w:r>
            <w:r w:rsidRPr="00914B0E" w:rsidR="00AE761D">
              <w:rPr>
                <w:rFonts w:ascii="Calibri" w:hAnsi="Calibri" w:cs="Calibri"/>
                <w:color w:val="000000" w:themeColor="text1"/>
                <w:kern w:val="0"/>
                <w:sz w:val="22"/>
                <w:szCs w:val="22"/>
                <w:lang w:val="en-IN"/>
              </w:rPr>
              <w:t xml:space="preserve"> with</w:t>
            </w:r>
            <w:r w:rsidRPr="00914B0E">
              <w:rPr>
                <w:rFonts w:ascii="Calibri" w:hAnsi="Calibri" w:cs="Calibri"/>
                <w:color w:val="000000" w:themeColor="text1"/>
                <w:kern w:val="0"/>
                <w:sz w:val="22"/>
                <w:szCs w:val="22"/>
                <w:lang w:val="en-IN"/>
              </w:rPr>
              <w:t xml:space="preserve"> lower TLS risks, and faster to achieve therapeutic dose</w:t>
            </w:r>
          </w:p>
          <w:p w:rsidRPr="00A202A2" w:rsidR="00732E96" w:rsidP="00FE367F" w:rsidRDefault="00753B58" w14:paraId="65CBF3E1" w14:textId="3DAC1D1D">
            <w:pPr>
              <w:pStyle w:val="ListParagraph"/>
              <w:numPr>
                <w:ilvl w:val="2"/>
                <w:numId w:val="28"/>
              </w:numPr>
              <w:spacing w:after="0" w:line="240" w:lineRule="auto"/>
              <w:rPr>
                <w:rFonts w:ascii="Calibri" w:hAnsi="Calibri" w:cs="Calibri"/>
                <w:color w:val="000000" w:themeColor="text1"/>
                <w:kern w:val="0"/>
                <w:sz w:val="22"/>
                <w:szCs w:val="22"/>
                <w:lang w:val="en-IN"/>
              </w:rPr>
            </w:pPr>
            <w:r>
              <w:rPr>
                <w:rFonts w:ascii="Calibri" w:hAnsi="Calibri" w:cs="Calibri"/>
                <w:color w:val="000000" w:themeColor="text1"/>
                <w:kern w:val="0"/>
                <w:sz w:val="22"/>
                <w:szCs w:val="22"/>
                <w:lang w:val="en-IN"/>
              </w:rPr>
              <w:t xml:space="preserve">Indicated </w:t>
            </w:r>
            <w:r w:rsidR="00A202A2">
              <w:rPr>
                <w:rFonts w:ascii="Calibri" w:hAnsi="Calibri" w:cs="Calibri"/>
                <w:color w:val="000000" w:themeColor="text1"/>
                <w:kern w:val="0"/>
                <w:sz w:val="22"/>
                <w:szCs w:val="22"/>
                <w:lang w:val="en-IN"/>
              </w:rPr>
              <w:t xml:space="preserve">with the shorter half-life they have been able to </w:t>
            </w:r>
            <w:r w:rsidRPr="00A202A2" w:rsidR="00732E96">
              <w:rPr>
                <w:rFonts w:ascii="Calibri" w:hAnsi="Calibri" w:cs="Calibri"/>
                <w:color w:val="000000" w:themeColor="text1"/>
                <w:kern w:val="0"/>
                <w:sz w:val="22"/>
                <w:szCs w:val="22"/>
                <w:lang w:val="en-IN"/>
              </w:rPr>
              <w:t xml:space="preserve">demonstrate </w:t>
            </w:r>
            <w:r w:rsidRPr="0029732E" w:rsidR="0029732E">
              <w:rPr>
                <w:rFonts w:ascii="Calibri" w:hAnsi="Calibri" w:cs="Calibri"/>
                <w:i/>
                <w:iCs/>
                <w:color w:val="000000" w:themeColor="text1"/>
                <w:kern w:val="0"/>
                <w:sz w:val="22"/>
                <w:szCs w:val="22"/>
                <w:lang w:val="en-IN"/>
              </w:rPr>
              <w:t>“</w:t>
            </w:r>
            <w:r w:rsidRPr="0029732E" w:rsidR="00732E96">
              <w:rPr>
                <w:rFonts w:ascii="Calibri" w:hAnsi="Calibri" w:cs="Calibri"/>
                <w:i/>
                <w:iCs/>
                <w:color w:val="000000" w:themeColor="text1"/>
                <w:kern w:val="0"/>
                <w:sz w:val="22"/>
                <w:szCs w:val="22"/>
                <w:lang w:val="en-IN"/>
              </w:rPr>
              <w:t>good tolerability, lower incidence of neutropenia, thrombocytopenia and infection, and lower risk of TLS”</w:t>
            </w:r>
          </w:p>
          <w:p w:rsidRPr="00DD56DA" w:rsidR="00D21DB1" w:rsidP="00E06F2D" w:rsidRDefault="00DD56DA" w14:paraId="11C8FEC7" w14:textId="568451A9">
            <w:pPr>
              <w:pStyle w:val="ListParagraph"/>
              <w:numPr>
                <w:ilvl w:val="2"/>
                <w:numId w:val="28"/>
              </w:numPr>
              <w:spacing w:after="0" w:line="240" w:lineRule="auto"/>
              <w:rPr>
                <w:rFonts w:ascii="Calibri" w:hAnsi="Calibri" w:cs="Calibri"/>
                <w:color w:val="000000" w:themeColor="text1"/>
                <w:kern w:val="0"/>
                <w:sz w:val="22"/>
                <w:szCs w:val="22"/>
                <w:lang w:val="en-IN"/>
              </w:rPr>
            </w:pPr>
            <w:r>
              <w:rPr>
                <w:rFonts w:ascii="Calibri" w:hAnsi="Calibri" w:cs="Calibri"/>
                <w:color w:val="000000" w:themeColor="text1"/>
                <w:kern w:val="0"/>
                <w:sz w:val="22"/>
                <w:szCs w:val="22"/>
                <w:lang w:val="en-IN"/>
              </w:rPr>
              <w:t xml:space="preserve">Moreover, </w:t>
            </w:r>
            <w:r w:rsidRPr="00DD56DA" w:rsidR="00D21DB1">
              <w:rPr>
                <w:rFonts w:ascii="Calibri" w:hAnsi="Calibri" w:cs="Calibri"/>
                <w:color w:val="000000" w:themeColor="text1"/>
                <w:kern w:val="0"/>
                <w:sz w:val="22"/>
                <w:szCs w:val="22"/>
                <w:lang w:val="en-IN"/>
              </w:rPr>
              <w:t>no BTK inhibitor lead-in is required for de-bulking which further shorten</w:t>
            </w:r>
            <w:r>
              <w:rPr>
                <w:rFonts w:ascii="Calibri" w:hAnsi="Calibri" w:cs="Calibri"/>
                <w:color w:val="000000" w:themeColor="text1"/>
                <w:kern w:val="0"/>
                <w:sz w:val="22"/>
                <w:szCs w:val="22"/>
                <w:lang w:val="en-IN"/>
              </w:rPr>
              <w:t>s</w:t>
            </w:r>
            <w:r w:rsidRPr="00DD56DA" w:rsidR="00D21DB1">
              <w:rPr>
                <w:rFonts w:ascii="Calibri" w:hAnsi="Calibri" w:cs="Calibri"/>
                <w:color w:val="000000" w:themeColor="text1"/>
                <w:kern w:val="0"/>
                <w:sz w:val="22"/>
                <w:szCs w:val="22"/>
                <w:lang w:val="en-IN"/>
              </w:rPr>
              <w:t xml:space="preserve"> the initial </w:t>
            </w:r>
            <w:r w:rsidRPr="00DD56DA" w:rsidR="0024128B">
              <w:rPr>
                <w:rFonts w:ascii="Calibri" w:hAnsi="Calibri" w:cs="Calibri"/>
                <w:color w:val="000000" w:themeColor="text1"/>
                <w:kern w:val="0"/>
                <w:sz w:val="22"/>
                <w:szCs w:val="22"/>
                <w:lang w:val="en-IN"/>
              </w:rPr>
              <w:t>dose</w:t>
            </w:r>
          </w:p>
          <w:p w:rsidRPr="00914B0E" w:rsidR="009A16A6" w:rsidP="00FE367F" w:rsidRDefault="00AE761D" w14:paraId="49503F88" w14:textId="5BAD32B1">
            <w:pPr>
              <w:pStyle w:val="ListParagraph"/>
              <w:numPr>
                <w:ilvl w:val="1"/>
                <w:numId w:val="28"/>
              </w:numPr>
              <w:spacing w:line="240" w:lineRule="auto"/>
              <w:rPr>
                <w:rFonts w:ascii="Calibri" w:hAnsi="Calibri" w:cs="Calibri"/>
                <w:color w:val="000000" w:themeColor="text1"/>
                <w:kern w:val="0"/>
                <w:sz w:val="22"/>
                <w:szCs w:val="22"/>
                <w:lang w:val="en-IN"/>
              </w:rPr>
            </w:pPr>
            <w:r w:rsidRPr="00914B0E">
              <w:rPr>
                <w:rFonts w:ascii="Calibri" w:hAnsi="Calibri" w:cs="Calibri"/>
                <w:b/>
                <w:bCs/>
                <w:color w:val="000000" w:themeColor="text1"/>
                <w:kern w:val="0"/>
                <w:sz w:val="22"/>
                <w:szCs w:val="22"/>
                <w:lang w:val="en-IN"/>
              </w:rPr>
              <w:t>N</w:t>
            </w:r>
            <w:r w:rsidRPr="00914B0E" w:rsidR="009A16A6">
              <w:rPr>
                <w:rFonts w:ascii="Calibri" w:hAnsi="Calibri" w:cs="Calibri"/>
                <w:b/>
                <w:bCs/>
                <w:color w:val="000000" w:themeColor="text1"/>
                <w:kern w:val="0"/>
                <w:sz w:val="22"/>
                <w:szCs w:val="22"/>
                <w:lang w:val="en-IN"/>
              </w:rPr>
              <w:t>o DDI observed</w:t>
            </w:r>
            <w:r w:rsidRPr="00914B0E" w:rsidR="009A16A6">
              <w:rPr>
                <w:rFonts w:ascii="Calibri" w:hAnsi="Calibri" w:cs="Calibri"/>
                <w:color w:val="000000" w:themeColor="text1"/>
                <w:kern w:val="0"/>
                <w:sz w:val="22"/>
                <w:szCs w:val="22"/>
                <w:lang w:val="en-IN"/>
              </w:rPr>
              <w:t xml:space="preserve"> with BTKi or other therapeutic agents</w:t>
            </w:r>
            <w:r w:rsidRPr="00914B0E" w:rsidR="00123C50">
              <w:rPr>
                <w:rFonts w:ascii="Calibri" w:hAnsi="Calibri" w:cs="Calibri"/>
                <w:color w:val="000000" w:themeColor="text1"/>
                <w:kern w:val="0"/>
                <w:sz w:val="22"/>
                <w:szCs w:val="22"/>
                <w:lang w:val="en-IN"/>
              </w:rPr>
              <w:t>; enhanced flexibility in designing combination treatment regimens</w:t>
            </w:r>
          </w:p>
          <w:p w:rsidRPr="00914B0E" w:rsidR="005E373D" w:rsidP="00A266E4" w:rsidRDefault="005E373D" w14:paraId="7A506723" w14:textId="1E7E8772">
            <w:pPr>
              <w:spacing w:before="40" w:after="40" w:line="240" w:lineRule="auto"/>
              <w:rPr>
                <w:rFonts w:ascii="Calibri" w:hAnsi="Calibri" w:cs="Calibri"/>
                <w:b/>
                <w:color w:val="156082" w:themeColor="accent1"/>
                <w:kern w:val="0"/>
                <w:sz w:val="22"/>
                <w:szCs w:val="22"/>
                <w:u w:val="single"/>
              </w:rPr>
            </w:pPr>
            <w:r w:rsidRPr="00914B0E">
              <w:rPr>
                <w:rFonts w:ascii="Calibri" w:hAnsi="Calibri" w:cs="Calibri"/>
                <w:b/>
                <w:color w:val="156082" w:themeColor="accent1"/>
                <w:kern w:val="0"/>
                <w:sz w:val="22"/>
                <w:szCs w:val="22"/>
                <w:u w:val="single"/>
              </w:rPr>
              <w:t>Financial Updates</w:t>
            </w:r>
            <w:r w:rsidRPr="00914B0E" w:rsidR="00C01223">
              <w:rPr>
                <w:rFonts w:ascii="Calibri" w:hAnsi="Calibri" w:cs="Calibri"/>
                <w:b/>
                <w:bCs/>
                <w:color w:val="156082" w:themeColor="accent1"/>
                <w:kern w:val="0"/>
                <w:sz w:val="22"/>
                <w:szCs w:val="22"/>
                <w:u w:val="single"/>
              </w:rPr>
              <w:t>:</w:t>
            </w:r>
            <w:r w:rsidRPr="00914B0E" w:rsidR="00C01223">
              <w:rPr>
                <w:rFonts w:ascii="Calibri" w:hAnsi="Calibri" w:cs="Calibri"/>
                <w:b/>
                <w:bCs/>
                <w:color w:val="156082" w:themeColor="accent1"/>
                <w:kern w:val="0"/>
                <w:sz w:val="22"/>
                <w:szCs w:val="22"/>
              </w:rPr>
              <w:t xml:space="preserve"> </w:t>
            </w:r>
            <w:r w:rsidRPr="00914B0E" w:rsidR="00C01223">
              <w:rPr>
                <w:rFonts w:ascii="Calibri" w:hAnsi="Calibri" w:cs="Calibri"/>
                <w:b/>
                <w:bCs/>
                <w:i/>
                <w:iCs/>
                <w:color w:val="7030A0"/>
                <w:kern w:val="0"/>
                <w:sz w:val="22"/>
                <w:szCs w:val="22"/>
                <w:lang w:val="en-GB"/>
              </w:rPr>
              <w:t>Cash runway through 2027</w:t>
            </w:r>
          </w:p>
          <w:p w:rsidRPr="00914B0E" w:rsidR="0073166A" w:rsidP="006716BD" w:rsidRDefault="003B0177" w14:paraId="57153B3F" w14:textId="243ACC5D">
            <w:pPr>
              <w:pStyle w:val="ListParagraph"/>
              <w:numPr>
                <w:ilvl w:val="0"/>
                <w:numId w:val="28"/>
              </w:numPr>
              <w:spacing w:before="40" w:after="40" w:line="240" w:lineRule="auto"/>
              <w:rPr>
                <w:rFonts w:ascii="Calibri" w:hAnsi="Calibri" w:cs="Calibri"/>
                <w:kern w:val="0"/>
                <w:sz w:val="22"/>
                <w:szCs w:val="22"/>
                <w:lang w:val="en-GB"/>
              </w:rPr>
            </w:pPr>
            <w:r w:rsidRPr="00914B0E">
              <w:rPr>
                <w:rFonts w:ascii="Calibri" w:hAnsi="Calibri" w:cs="Calibri"/>
                <w:kern w:val="0"/>
                <w:sz w:val="22"/>
                <w:szCs w:val="22"/>
                <w:lang w:val="en-GB"/>
              </w:rPr>
              <w:t>As of June 30, 2025, the company had a cash and bank balance of $231.9 M. After including the $190.1 M in net proceeds from a share placement in July 2025, the pro forma cash balance was $420 M (</w:t>
            </w:r>
            <w:r w:rsidRPr="00914B0E">
              <w:rPr>
                <w:rFonts w:ascii="Calibri" w:hAnsi="Calibri" w:cs="Calibri"/>
                <w:b/>
                <w:bCs/>
                <w:kern w:val="0"/>
                <w:sz w:val="22"/>
                <w:szCs w:val="22"/>
                <w:lang w:val="en-GB"/>
              </w:rPr>
              <w:t>cash runway through 2027</w:t>
            </w:r>
            <w:r w:rsidRPr="00914B0E">
              <w:rPr>
                <w:rFonts w:ascii="Calibri" w:hAnsi="Calibri" w:cs="Calibri"/>
                <w:kern w:val="0"/>
                <w:sz w:val="22"/>
                <w:szCs w:val="22"/>
                <w:lang w:val="en-GB"/>
              </w:rPr>
              <w:t>)</w:t>
            </w:r>
            <w:r w:rsidRPr="00914B0E" w:rsidR="00D361A1">
              <w:rPr>
                <w:rFonts w:ascii="Calibri" w:hAnsi="Calibri" w:cs="Calibri"/>
                <w:kern w:val="0"/>
                <w:sz w:val="22"/>
                <w:szCs w:val="22"/>
                <w:lang w:val="en-GB"/>
              </w:rPr>
              <w:t xml:space="preserve"> </w:t>
            </w:r>
          </w:p>
          <w:p w:rsidRPr="00914B0E" w:rsidR="007F0CFE" w:rsidP="007F0CFE" w:rsidRDefault="005A6B10" w14:paraId="2ACAC4C0" w14:textId="26B6C52A">
            <w:pPr>
              <w:spacing w:before="40" w:after="40" w:line="240" w:lineRule="auto"/>
              <w:rPr>
                <w:rFonts w:ascii="Calibri" w:hAnsi="Calibri" w:cs="Calibri"/>
                <w:b/>
                <w:color w:val="156082" w:themeColor="accent1"/>
                <w:kern w:val="0"/>
                <w:sz w:val="22"/>
                <w:szCs w:val="22"/>
                <w:u w:val="single"/>
              </w:rPr>
            </w:pPr>
            <w:r w:rsidRPr="00914B0E">
              <w:rPr>
                <w:rFonts w:ascii="Calibri" w:hAnsi="Calibri" w:cs="Calibri"/>
                <w:b/>
                <w:color w:val="156082" w:themeColor="accent1"/>
                <w:kern w:val="0"/>
                <w:sz w:val="22"/>
                <w:szCs w:val="22"/>
                <w:u w:val="single"/>
              </w:rPr>
              <w:t>Company</w:t>
            </w:r>
            <w:r w:rsidRPr="00914B0E" w:rsidR="007F0CFE">
              <w:rPr>
                <w:rFonts w:ascii="Calibri" w:hAnsi="Calibri" w:cs="Calibri"/>
                <w:b/>
                <w:color w:val="156082" w:themeColor="accent1"/>
                <w:kern w:val="0"/>
                <w:sz w:val="22"/>
                <w:szCs w:val="22"/>
                <w:u w:val="single"/>
              </w:rPr>
              <w:t xml:space="preserve"> Strategy</w:t>
            </w:r>
            <w:r w:rsidRPr="00914B0E" w:rsidR="00C87847">
              <w:rPr>
                <w:rFonts w:ascii="Calibri" w:hAnsi="Calibri" w:cs="Calibri"/>
                <w:b/>
                <w:bCs/>
                <w:color w:val="156082" w:themeColor="accent1"/>
                <w:kern w:val="0"/>
                <w:sz w:val="22"/>
                <w:szCs w:val="22"/>
                <w:u w:val="single"/>
              </w:rPr>
              <w:t>:</w:t>
            </w:r>
          </w:p>
          <w:p w:rsidRPr="00914B0E" w:rsidR="005A6B10" w:rsidP="00FE367F" w:rsidRDefault="005A6B10" w14:paraId="7ED06156" w14:textId="5F621E2E">
            <w:pPr>
              <w:pStyle w:val="ListParagraph"/>
              <w:numPr>
                <w:ilvl w:val="0"/>
                <w:numId w:val="28"/>
              </w:numPr>
              <w:spacing w:before="40" w:after="40" w:line="240" w:lineRule="auto"/>
              <w:rPr>
                <w:rFonts w:ascii="Calibri" w:hAnsi="Calibri" w:cs="Calibri"/>
                <w:color w:val="000000" w:themeColor="text1"/>
                <w:kern w:val="0"/>
                <w:sz w:val="22"/>
                <w:szCs w:val="22"/>
                <w:lang w:val="en-IN"/>
              </w:rPr>
            </w:pPr>
            <w:r w:rsidRPr="00914B0E">
              <w:rPr>
                <w:rFonts w:ascii="Calibri" w:hAnsi="Calibri" w:cs="Calibri"/>
                <w:color w:val="000000" w:themeColor="text1"/>
                <w:kern w:val="0"/>
                <w:sz w:val="22"/>
                <w:szCs w:val="22"/>
                <w:lang w:val="en-IN"/>
              </w:rPr>
              <w:t xml:space="preserve">With two products in China, </w:t>
            </w:r>
            <w:proofErr w:type="spellStart"/>
            <w:r w:rsidRPr="00914B0E">
              <w:rPr>
                <w:rFonts w:ascii="Calibri" w:hAnsi="Calibri" w:cs="Calibri"/>
                <w:color w:val="000000" w:themeColor="text1"/>
                <w:kern w:val="0"/>
                <w:sz w:val="22"/>
                <w:szCs w:val="22"/>
                <w:lang w:val="en-IN"/>
              </w:rPr>
              <w:t>Ascentage</w:t>
            </w:r>
            <w:proofErr w:type="spellEnd"/>
            <w:r w:rsidRPr="00914B0E">
              <w:rPr>
                <w:rFonts w:ascii="Calibri" w:hAnsi="Calibri" w:cs="Calibri"/>
                <w:color w:val="000000" w:themeColor="text1"/>
                <w:kern w:val="0"/>
                <w:sz w:val="22"/>
                <w:szCs w:val="22"/>
                <w:lang w:val="en-IN"/>
              </w:rPr>
              <w:t xml:space="preserve"> emphasized a "dual engine" commercial strategy</w:t>
            </w:r>
          </w:p>
          <w:p w:rsidRPr="00914B0E" w:rsidR="007F0CFE" w:rsidP="5BB3218E" w:rsidRDefault="00CF4404" w14:paraId="6ABE0BBD" w14:textId="0EE03CF3">
            <w:pPr>
              <w:pStyle w:val="ListParagraph"/>
              <w:numPr>
                <w:ilvl w:val="0"/>
                <w:numId w:val="28"/>
              </w:numPr>
              <w:spacing w:before="40" w:after="40" w:line="240" w:lineRule="auto"/>
              <w:rPr>
                <w:rFonts w:ascii="Calibri" w:hAnsi="Calibri" w:cs="Calibri"/>
                <w:color w:val="000000" w:themeColor="text1"/>
                <w:kern w:val="0"/>
                <w:sz w:val="22"/>
                <w:szCs w:val="22"/>
                <w:lang w:val="en-IN"/>
                <w14:ligatures w14:val="none"/>
              </w:rPr>
            </w:pPr>
            <w:r w:rsidRPr="00914B0E">
              <w:rPr>
                <w:rFonts w:ascii="Calibri" w:hAnsi="Calibri" w:cs="Calibri"/>
                <w:color w:val="000000" w:themeColor="text1"/>
                <w:kern w:val="0"/>
                <w:sz w:val="22"/>
                <w:szCs w:val="22"/>
                <w:lang w:val="en-IN"/>
              </w:rPr>
              <w:t>It</w:t>
            </w:r>
            <w:r w:rsidRPr="00914B0E" w:rsidR="007F0CFE">
              <w:rPr>
                <w:rFonts w:ascii="Calibri" w:hAnsi="Calibri" w:cs="Calibri"/>
                <w:color w:val="000000" w:themeColor="text1"/>
                <w:kern w:val="0"/>
                <w:sz w:val="22"/>
                <w:szCs w:val="22"/>
                <w:lang w:val="en-IN"/>
              </w:rPr>
              <w:t xml:space="preserve"> will focus on “</w:t>
            </w:r>
            <w:r w:rsidRPr="00914B0E" w:rsidR="007F0CFE">
              <w:rPr>
                <w:rFonts w:ascii="Calibri" w:hAnsi="Calibri" w:cs="Calibri"/>
                <w:b/>
                <w:bCs/>
                <w:i/>
                <w:iCs/>
                <w:color w:val="000000" w:themeColor="text1"/>
                <w:kern w:val="0"/>
                <w:sz w:val="22"/>
                <w:szCs w:val="22"/>
                <w:lang w:val="en-IN"/>
              </w:rPr>
              <w:t>accelerating the market entry for lisaftoclax and building market leadership”</w:t>
            </w:r>
            <w:r w:rsidRPr="00914B0E" w:rsidR="009C2989">
              <w:rPr>
                <w:rFonts w:ascii="Calibri" w:hAnsi="Calibri" w:cs="Calibri"/>
                <w:b/>
                <w:bCs/>
                <w:i/>
                <w:iCs/>
                <w:color w:val="000000" w:themeColor="text1"/>
                <w:kern w:val="0"/>
                <w:sz w:val="22"/>
                <w:szCs w:val="22"/>
                <w:lang w:val="en-IN"/>
              </w:rPr>
              <w:t xml:space="preserve"> </w:t>
            </w:r>
            <w:r w:rsidRPr="00914B0E" w:rsidR="009C2989">
              <w:rPr>
                <w:rFonts w:ascii="Calibri" w:hAnsi="Calibri" w:cs="Calibri"/>
                <w:i/>
                <w:iCs/>
                <w:color w:val="000000" w:themeColor="text1"/>
                <w:kern w:val="0"/>
                <w:sz w:val="22"/>
                <w:szCs w:val="22"/>
                <w:lang w:val="en-IN"/>
              </w:rPr>
              <w:t>using its</w:t>
            </w:r>
            <w:r w:rsidRPr="00914B0E" w:rsidR="007F0CFE">
              <w:rPr>
                <w:rFonts w:ascii="Calibri" w:hAnsi="Calibri" w:cs="Calibri"/>
                <w:i/>
                <w:iCs/>
                <w:color w:val="000000" w:themeColor="text1"/>
                <w:kern w:val="0"/>
                <w:sz w:val="22"/>
                <w:szCs w:val="22"/>
                <w:lang w:val="en-IN"/>
              </w:rPr>
              <w:t xml:space="preserve"> first-mover advantage </w:t>
            </w:r>
          </w:p>
          <w:p w:rsidRPr="00914B0E" w:rsidR="00D04FD4" w:rsidP="00A266E4" w:rsidRDefault="00D04FD4" w14:paraId="5FE9DF86" w14:textId="77777777">
            <w:pPr>
              <w:spacing w:before="40" w:after="40" w:line="240" w:lineRule="auto"/>
              <w:rPr>
                <w:rFonts w:ascii="Calibri" w:hAnsi="Calibri" w:cs="Calibri"/>
                <w:b/>
                <w:color w:val="156082" w:themeColor="accent1"/>
                <w:kern w:val="0"/>
                <w:sz w:val="22"/>
                <w:szCs w:val="22"/>
                <w:u w:val="single"/>
              </w:rPr>
            </w:pPr>
            <w:r w:rsidRPr="00914B0E">
              <w:rPr>
                <w:rFonts w:ascii="Calibri" w:hAnsi="Calibri" w:cs="Calibri"/>
                <w:b/>
                <w:color w:val="156082" w:themeColor="accent1"/>
                <w:kern w:val="0"/>
                <w:sz w:val="22"/>
                <w:szCs w:val="22"/>
                <w:u w:val="single"/>
              </w:rPr>
              <w:t>CI Comments:</w:t>
            </w:r>
          </w:p>
          <w:p w:rsidRPr="00914B0E" w:rsidR="00976FFA" w:rsidP="00FE367F" w:rsidRDefault="00976FFA" w14:paraId="08B42F51" w14:textId="735CBACB">
            <w:pPr>
              <w:pStyle w:val="ListParagraph"/>
              <w:numPr>
                <w:ilvl w:val="0"/>
                <w:numId w:val="28"/>
              </w:numPr>
              <w:spacing w:before="40" w:after="40" w:line="240" w:lineRule="auto"/>
              <w:rPr>
                <w:rFonts w:ascii="Calibri" w:hAnsi="Calibri" w:eastAsia="Times New Roman" w:cs="Calibri"/>
                <w:b/>
                <w:bCs/>
                <w:i/>
                <w:iCs/>
                <w:kern w:val="0"/>
                <w:sz w:val="22"/>
                <w:szCs w:val="22"/>
                <w:lang w:val="en-GB" w:eastAsia="en-IN" w:bidi="ta-IN"/>
                <w14:ligatures w14:val="none"/>
              </w:rPr>
            </w:pPr>
            <w:r w:rsidRPr="00914B0E">
              <w:rPr>
                <w:rFonts w:ascii="Calibri" w:hAnsi="Calibri" w:eastAsia="Times New Roman" w:cs="Calibri"/>
                <w:b/>
                <w:bCs/>
                <w:i/>
                <w:iCs/>
                <w:kern w:val="0"/>
                <w:sz w:val="22"/>
                <w:szCs w:val="22"/>
                <w:lang w:val="en-GB" w:eastAsia="en-IN" w:bidi="ta-IN"/>
                <w14:ligatures w14:val="none"/>
              </w:rPr>
              <w:t xml:space="preserve">With pivotal trials underway, </w:t>
            </w:r>
            <w:r w:rsidRPr="00914B0E" w:rsidR="00940B29">
              <w:rPr>
                <w:rFonts w:ascii="Calibri" w:hAnsi="Calibri" w:eastAsia="Times New Roman" w:cs="Calibri"/>
                <w:b/>
                <w:bCs/>
                <w:i/>
                <w:iCs/>
                <w:kern w:val="0"/>
                <w:sz w:val="22"/>
                <w:szCs w:val="22"/>
                <w:lang w:val="en-GB" w:eastAsia="en-IN" w:bidi="ta-IN"/>
                <w14:ligatures w14:val="none"/>
              </w:rPr>
              <w:t>Ascentage</w:t>
            </w:r>
            <w:r w:rsidRPr="00914B0E">
              <w:rPr>
                <w:rFonts w:ascii="Calibri" w:hAnsi="Calibri" w:eastAsia="Times New Roman" w:cs="Calibri"/>
                <w:b/>
                <w:bCs/>
                <w:i/>
                <w:iCs/>
                <w:kern w:val="0"/>
                <w:sz w:val="22"/>
                <w:szCs w:val="22"/>
                <w:lang w:val="en-GB" w:eastAsia="en-IN" w:bidi="ta-IN"/>
                <w14:ligatures w14:val="none"/>
              </w:rPr>
              <w:t xml:space="preserve"> continues to make progress with</w:t>
            </w:r>
            <w:r w:rsidRPr="00914B0E" w:rsidR="00286238">
              <w:rPr>
                <w:rFonts w:ascii="Calibri" w:hAnsi="Calibri" w:eastAsia="Times New Roman" w:cs="Calibri"/>
                <w:b/>
                <w:bCs/>
                <w:i/>
                <w:iCs/>
                <w:kern w:val="0"/>
                <w:sz w:val="22"/>
                <w:szCs w:val="22"/>
                <w:lang w:val="en-GB" w:eastAsia="en-IN" w:bidi="ta-IN"/>
                <w14:ligatures w14:val="none"/>
              </w:rPr>
              <w:t xml:space="preserve"> a</w:t>
            </w:r>
            <w:r w:rsidRPr="00914B0E" w:rsidR="004A3721">
              <w:rPr>
                <w:rFonts w:ascii="Calibri" w:hAnsi="Calibri" w:eastAsia="Times New Roman" w:cs="Calibri"/>
                <w:b/>
                <w:bCs/>
                <w:i/>
                <w:iCs/>
                <w:kern w:val="0"/>
                <w:sz w:val="22"/>
                <w:szCs w:val="22"/>
                <w:lang w:val="en-GB" w:eastAsia="en-IN" w:bidi="ta-IN"/>
                <w14:ligatures w14:val="none"/>
              </w:rPr>
              <w:t xml:space="preserve">mbition to </w:t>
            </w:r>
            <w:r w:rsidRPr="00914B0E" w:rsidR="00BA536E">
              <w:rPr>
                <w:rFonts w:ascii="Calibri" w:hAnsi="Calibri" w:eastAsia="Times New Roman" w:cs="Calibri"/>
                <w:b/>
                <w:bCs/>
                <w:i/>
                <w:iCs/>
                <w:kern w:val="0"/>
                <w:sz w:val="22"/>
                <w:szCs w:val="22"/>
                <w:lang w:val="en-GB" w:eastAsia="en-IN" w:bidi="ta-IN"/>
                <w14:ligatures w14:val="none"/>
              </w:rPr>
              <w:t>gain accelerated approval in R/R CLL</w:t>
            </w:r>
            <w:r w:rsidRPr="00914B0E" w:rsidR="00095F5E">
              <w:rPr>
                <w:rFonts w:ascii="Calibri" w:hAnsi="Calibri" w:eastAsia="Times New Roman" w:cs="Calibri"/>
                <w:b/>
                <w:bCs/>
                <w:i/>
                <w:iCs/>
                <w:kern w:val="0"/>
                <w:sz w:val="22"/>
                <w:szCs w:val="22"/>
                <w:lang w:val="en-GB" w:eastAsia="en-IN" w:bidi="ta-IN"/>
                <w14:ligatures w14:val="none"/>
              </w:rPr>
              <w:t xml:space="preserve"> (GLORA)</w:t>
            </w:r>
          </w:p>
          <w:p w:rsidRPr="00914B0E" w:rsidR="006365B6" w:rsidP="5DC402BE" w:rsidRDefault="00035D74" w14:paraId="1CEA235A" w14:textId="19EDFEEF" w14:noSpellErr="1">
            <w:pPr>
              <w:numPr>
                <w:ilvl w:val="1"/>
                <w:numId w:val="28"/>
              </w:numPr>
              <w:spacing w:before="40" w:after="40" w:line="240" w:lineRule="auto"/>
              <w:rPr>
                <w:rFonts w:ascii="Calibri" w:hAnsi="Calibri" w:eastAsia="Times New Roman" w:cs="Calibri"/>
                <w:i w:val="1"/>
                <w:iCs w:val="1"/>
                <w:kern w:val="0"/>
                <w:sz w:val="22"/>
                <w:szCs w:val="22"/>
                <w:lang w:val="en-GB" w:eastAsia="en-IN" w:bidi="ta-IN"/>
                <w14:ligatures w14:val="none"/>
              </w:rPr>
            </w:pPr>
            <w:r w:rsidRPr="5DC402BE" w:rsidR="00035D74">
              <w:rPr>
                <w:rFonts w:ascii="Calibri" w:hAnsi="Calibri" w:eastAsia="Times New Roman" w:cs="Calibri"/>
                <w:b w:val="1"/>
                <w:bCs w:val="1"/>
                <w:i w:val="1"/>
                <w:iCs w:val="1"/>
                <w:kern w:val="0"/>
                <w:sz w:val="22"/>
                <w:szCs w:val="22"/>
                <w:lang w:val="en-IN" w:eastAsia="en-IN" w:bidi="ta-IN"/>
                <w14:ligatures w14:val="none"/>
              </w:rPr>
              <w:t>For R/R CLL,</w:t>
            </w:r>
            <w:r w:rsidRPr="5DC402BE" w:rsidR="00035D74">
              <w:rPr>
                <w:rFonts w:ascii="Calibri" w:hAnsi="Calibri" w:eastAsia="Times New Roman" w:cs="Calibri"/>
                <w:i w:val="1"/>
                <w:iCs w:val="1"/>
                <w:kern w:val="0"/>
                <w:sz w:val="22"/>
                <w:szCs w:val="22"/>
                <w:lang w:val="en-IN" w:eastAsia="en-IN" w:bidi="ta-IN"/>
                <w14:ligatures w14:val="none"/>
              </w:rPr>
              <w:t xml:space="preserve"> </w:t>
            </w:r>
            <w:r w:rsidRPr="5DC402BE" w:rsidR="006365B6">
              <w:rPr>
                <w:rFonts w:ascii="Calibri" w:hAnsi="Calibri" w:eastAsia="Times New Roman" w:cs="Calibri"/>
                <w:i w:val="1"/>
                <w:iCs w:val="1"/>
                <w:kern w:val="0"/>
                <w:sz w:val="22"/>
                <w:szCs w:val="22"/>
                <w:lang w:val="en-GB" w:eastAsia="en-IN" w:bidi="ta-IN"/>
                <w14:ligatures w14:val="none"/>
              </w:rPr>
              <w:t xml:space="preserve">US approval </w:t>
            </w:r>
            <w:r w:rsidRPr="5DC402BE" w:rsidR="006365B6">
              <w:rPr>
                <w:rFonts w:ascii="Calibri" w:hAnsi="Calibri" w:eastAsia="Times New Roman" w:cs="Calibri"/>
                <w:i w:val="1"/>
                <w:iCs w:val="1"/>
                <w:kern w:val="0"/>
                <w:sz w:val="22"/>
                <w:szCs w:val="22"/>
                <w:lang w:val="en-IN" w:eastAsia="en-IN" w:bidi="ta-IN"/>
                <w14:ligatures w14:val="none"/>
              </w:rPr>
              <w:t xml:space="preserve">based on the Ph 3 </w:t>
            </w:r>
            <w:hyperlink w:history="1" r:id="R468665c7d8764811">
              <w:r w:rsidRPr="5DC402BE" w:rsidR="00765CC9">
                <w:rPr>
                  <w:rStyle w:val="Hyperlink"/>
                  <w:rFonts w:ascii="Calibri" w:hAnsi="Calibri" w:cs="Calibri"/>
                  <w:i w:val="1"/>
                  <w:iCs w:val="1"/>
                  <w:kern w:val="0"/>
                  <w:sz w:val="22"/>
                  <w:szCs w:val="22"/>
                  <w:lang w:val="en-IN"/>
                </w:rPr>
                <w:t>GLORA</w:t>
              </w:r>
            </w:hyperlink>
            <w:r w:rsidRPr="5DC402BE" w:rsidR="006365B6">
              <w:rPr>
                <w:rFonts w:ascii="Calibri" w:hAnsi="Calibri" w:eastAsia="Times New Roman" w:cs="Calibri"/>
                <w:i w:val="1"/>
                <w:iCs w:val="1"/>
                <w:kern w:val="0"/>
                <w:sz w:val="22"/>
                <w:szCs w:val="22"/>
                <w:lang w:val="en-IN" w:eastAsia="en-IN" w:bidi="ta-IN"/>
                <w14:ligatures w14:val="none"/>
              </w:rPr>
              <w:t xml:space="preserve"> trial</w:t>
            </w:r>
            <w:r w:rsidRPr="5DC402BE" w:rsidR="006365B6">
              <w:rPr>
                <w:rFonts w:ascii="Calibri" w:hAnsi="Calibri" w:eastAsia="Times New Roman" w:cs="Calibri"/>
                <w:i w:val="1"/>
                <w:iCs w:val="1"/>
                <w:kern w:val="0"/>
                <w:sz w:val="22"/>
                <w:szCs w:val="22"/>
                <w:lang w:val="en-GB" w:eastAsia="en-IN" w:bidi="ta-IN"/>
                <w14:ligatures w14:val="none"/>
              </w:rPr>
              <w:t xml:space="preserve"> is expected in 3Q 2027 and EU approval in 1Q 2028 (no changes)</w:t>
            </w:r>
          </w:p>
          <w:p w:rsidRPr="00914B0E" w:rsidR="006365B6" w:rsidP="5DC402BE" w:rsidRDefault="006365B6" w14:paraId="75331AFA" w14:textId="738C977A" w14:noSpellErr="1">
            <w:pPr>
              <w:numPr>
                <w:ilvl w:val="2"/>
                <w:numId w:val="28"/>
              </w:numPr>
              <w:spacing w:before="40" w:after="40" w:line="240" w:lineRule="auto"/>
              <w:rPr>
                <w:rFonts w:ascii="Calibri" w:hAnsi="Calibri" w:eastAsia="Times New Roman" w:cs="Calibri"/>
                <w:i w:val="1"/>
                <w:iCs w:val="1"/>
                <w:kern w:val="0"/>
                <w:sz w:val="22"/>
                <w:szCs w:val="22"/>
                <w:lang w:val="en-IN" w:eastAsia="en-IN" w:bidi="ta-IN"/>
                <w14:ligatures w14:val="none"/>
              </w:rPr>
            </w:pPr>
            <w:r w:rsidRPr="5DC402BE" w:rsidR="006365B6">
              <w:rPr>
                <w:rFonts w:ascii="Calibri" w:hAnsi="Calibri" w:eastAsia="Times New Roman" w:cs="Calibri"/>
                <w:i w:val="1"/>
                <w:iCs w:val="1"/>
                <w:kern w:val="0"/>
                <w:sz w:val="22"/>
                <w:szCs w:val="22"/>
                <w:lang w:val="en-IN" w:eastAsia="en-IN" w:bidi="ta-IN"/>
                <w14:ligatures w14:val="none"/>
              </w:rPr>
              <w:t>Ascentage further confirmed</w:t>
            </w:r>
            <w:r w:rsidRPr="5DC402BE" w:rsidR="005E1850">
              <w:rPr>
                <w:rFonts w:ascii="Calibri" w:hAnsi="Calibri" w:eastAsia="Times New Roman" w:cs="Calibri"/>
                <w:i w:val="1"/>
                <w:iCs w:val="1"/>
                <w:kern w:val="0"/>
                <w:sz w:val="22"/>
                <w:szCs w:val="22"/>
                <w:lang w:val="en-IN" w:eastAsia="en-IN" w:bidi="ta-IN"/>
                <w14:ligatures w14:val="none"/>
              </w:rPr>
              <w:t xml:space="preserve"> the</w:t>
            </w:r>
            <w:r w:rsidRPr="5DC402BE" w:rsidR="006365B6">
              <w:rPr>
                <w:rFonts w:ascii="Calibri" w:hAnsi="Calibri" w:eastAsia="Times New Roman" w:cs="Calibri"/>
                <w:i w:val="1"/>
                <w:iCs w:val="1"/>
                <w:kern w:val="0"/>
                <w:sz w:val="22"/>
                <w:szCs w:val="22"/>
                <w:lang w:val="en-IN" w:eastAsia="en-IN" w:bidi="ta-IN"/>
                <w14:ligatures w14:val="none"/>
              </w:rPr>
              <w:t xml:space="preserve"> potential for </w:t>
            </w:r>
            <w:r w:rsidRPr="5DC402BE" w:rsidR="005E1850">
              <w:rPr>
                <w:rFonts w:ascii="Calibri" w:hAnsi="Calibri" w:eastAsia="Times New Roman" w:cs="Calibri"/>
                <w:i w:val="1"/>
                <w:iCs w:val="1"/>
                <w:kern w:val="0"/>
                <w:sz w:val="22"/>
                <w:szCs w:val="22"/>
                <w:lang w:val="en-IN" w:eastAsia="en-IN" w:bidi="ta-IN"/>
                <w14:ligatures w14:val="none"/>
              </w:rPr>
              <w:t>AA</w:t>
            </w:r>
            <w:r w:rsidRPr="5DC402BE" w:rsidR="006365B6">
              <w:rPr>
                <w:rFonts w:ascii="Calibri" w:hAnsi="Calibri" w:eastAsia="Times New Roman" w:cs="Calibri"/>
                <w:i w:val="1"/>
                <w:iCs w:val="1"/>
                <w:kern w:val="0"/>
                <w:sz w:val="22"/>
                <w:szCs w:val="22"/>
                <w:lang w:val="en-GB" w:eastAsia="en-IN" w:bidi="ta-IN"/>
                <w14:ligatures w14:val="none"/>
              </w:rPr>
              <w:t xml:space="preserve"> based on 12-month PFS</w:t>
            </w:r>
            <w:r w:rsidRPr="5DC402BE" w:rsidR="005E1850">
              <w:rPr>
                <w:rFonts w:ascii="Calibri" w:hAnsi="Calibri" w:eastAsia="Times New Roman" w:cs="Calibri"/>
                <w:i w:val="1"/>
                <w:iCs w:val="1"/>
                <w:kern w:val="0"/>
                <w:sz w:val="22"/>
                <w:szCs w:val="22"/>
                <w:lang w:val="en-GB" w:eastAsia="en-IN" w:bidi="ta-IN"/>
                <w14:ligatures w14:val="none"/>
              </w:rPr>
              <w:t xml:space="preserve">, </w:t>
            </w:r>
            <w:r w:rsidRPr="5DC402BE" w:rsidR="006365B6">
              <w:rPr>
                <w:rFonts w:ascii="Calibri" w:hAnsi="Calibri" w:eastAsia="Times New Roman" w:cs="Calibri"/>
                <w:i w:val="1"/>
                <w:iCs w:val="1"/>
                <w:kern w:val="0"/>
                <w:sz w:val="22"/>
                <w:szCs w:val="22"/>
                <w:lang w:val="en-GB" w:eastAsia="en-IN" w:bidi="ta-IN"/>
                <w14:ligatures w14:val="none"/>
              </w:rPr>
              <w:t>reconfirming previous guidance</w:t>
            </w:r>
          </w:p>
          <w:p w:rsidRPr="00914B0E" w:rsidR="006365B6" w:rsidP="5DC402BE" w:rsidRDefault="006365B6" w14:paraId="55099EFC" w14:textId="2F060D40" w14:noSpellErr="1">
            <w:pPr>
              <w:numPr>
                <w:ilvl w:val="3"/>
                <w:numId w:val="28"/>
              </w:numPr>
              <w:spacing w:before="40" w:after="40" w:line="240" w:lineRule="auto"/>
              <w:rPr>
                <w:rFonts w:ascii="Calibri" w:hAnsi="Calibri" w:eastAsia="Times New Roman" w:cs="Calibri"/>
                <w:i w:val="1"/>
                <w:iCs w:val="1"/>
                <w:kern w:val="0"/>
                <w:sz w:val="22"/>
                <w:szCs w:val="22"/>
                <w:lang w:val="en-IN" w:eastAsia="en-IN" w:bidi="ta-IN"/>
                <w14:ligatures w14:val="none"/>
              </w:rPr>
            </w:pPr>
            <w:r w:rsidRPr="5DC402BE" w:rsidR="006365B6">
              <w:rPr>
                <w:rFonts w:ascii="Calibri" w:hAnsi="Calibri" w:eastAsia="Times New Roman" w:cs="Calibri"/>
                <w:i w:val="1"/>
                <w:iCs w:val="1"/>
                <w:kern w:val="0"/>
                <w:sz w:val="22"/>
                <w:szCs w:val="22"/>
                <w:lang w:val="en-GB" w:eastAsia="en-IN" w:bidi="ta-IN"/>
                <w14:ligatures w14:val="none"/>
              </w:rPr>
              <w:t>12-month PFS analysis expected to be completed by early 2026, with NDA filing guided towards 2027 (J.P. Morgan Fireside Chat)</w:t>
            </w:r>
            <w:r w:rsidRPr="5DC402BE" w:rsidR="00A46495">
              <w:rPr>
                <w:rFonts w:ascii="Calibri" w:hAnsi="Calibri" w:eastAsia="Times New Roman" w:cs="Calibri"/>
                <w:i w:val="1"/>
                <w:iCs w:val="1"/>
                <w:kern w:val="0"/>
                <w:sz w:val="22"/>
                <w:szCs w:val="22"/>
                <w:lang w:val="en-GB" w:eastAsia="en-IN" w:bidi="ta-IN"/>
                <w14:ligatures w14:val="none"/>
              </w:rPr>
              <w:t>. Assuming regulatory submission in 1Q 2027</w:t>
            </w:r>
          </w:p>
          <w:p w:rsidRPr="00914B0E" w:rsidR="00976FFA" w:rsidP="00B95E9E" w:rsidRDefault="00D70BF5" w14:paraId="5864CD69" w14:textId="39A48576" w14:noSpellErr="1">
            <w:pPr>
              <w:numPr>
                <w:ilvl w:val="1"/>
                <w:numId w:val="28"/>
              </w:numPr>
              <w:spacing w:before="40" w:after="40" w:line="240" w:lineRule="auto"/>
              <w:rPr>
                <w:rFonts w:ascii="Calibri" w:hAnsi="Calibri" w:eastAsia="Times New Roman" w:cs="Calibri"/>
                <w:kern w:val="0"/>
                <w:sz w:val="22"/>
                <w:szCs w:val="22"/>
                <w:lang w:val="en-IN" w:eastAsia="en-IN" w:bidi="ta-IN"/>
                <w14:ligatures w14:val="none"/>
              </w:rPr>
            </w:pPr>
            <w:r w:rsidRPr="5DC402BE" w:rsidR="00D70BF5">
              <w:rPr>
                <w:rFonts w:ascii="Calibri" w:hAnsi="Calibri" w:eastAsia="Times New Roman" w:cs="Calibri"/>
                <w:b w:val="1"/>
                <w:bCs w:val="1"/>
                <w:i w:val="1"/>
                <w:iCs w:val="1"/>
                <w:kern w:val="0"/>
                <w:sz w:val="22"/>
                <w:szCs w:val="22"/>
                <w:lang w:val="en-IN" w:eastAsia="en-IN" w:bidi="ta-IN"/>
                <w14:ligatures w14:val="none"/>
              </w:rPr>
              <w:t>For</w:t>
            </w:r>
            <w:r w:rsidRPr="5DC402BE" w:rsidR="00976FFA">
              <w:rPr>
                <w:rFonts w:ascii="Calibri" w:hAnsi="Calibri" w:eastAsia="Times New Roman" w:cs="Calibri"/>
                <w:b w:val="1"/>
                <w:bCs w:val="1"/>
                <w:i w:val="1"/>
                <w:iCs w:val="1"/>
                <w:kern w:val="0"/>
                <w:sz w:val="22"/>
                <w:szCs w:val="22"/>
                <w:lang w:val="en-IN" w:eastAsia="en-IN" w:bidi="ta-IN"/>
                <w14:ligatures w14:val="none"/>
              </w:rPr>
              <w:t xml:space="preserve"> 1L CLL</w:t>
            </w:r>
            <w:r w:rsidRPr="5DC402BE" w:rsidR="00976FFA">
              <w:rPr>
                <w:rFonts w:ascii="Calibri" w:hAnsi="Calibri" w:eastAsia="Times New Roman" w:cs="Calibri"/>
                <w:i w:val="1"/>
                <w:iCs w:val="1"/>
                <w:kern w:val="0"/>
                <w:sz w:val="22"/>
                <w:szCs w:val="22"/>
                <w:lang w:val="en-IN" w:eastAsia="en-IN" w:bidi="ta-IN"/>
                <w14:ligatures w14:val="none"/>
              </w:rPr>
              <w:t xml:space="preserve">, US and EU approval for the Ph 3 </w:t>
            </w:r>
            <w:hyperlink w:history="1" r:id="R3e5ff2cb212a4dc7">
              <w:r w:rsidRPr="5DC402BE" w:rsidR="00976FFA">
                <w:rPr>
                  <w:rStyle w:val="Hyperlink"/>
                  <w:rFonts w:ascii="Calibri" w:hAnsi="Calibri" w:cs="Calibri"/>
                  <w:i w:val="1"/>
                  <w:iCs w:val="1"/>
                  <w:kern w:val="0"/>
                  <w:sz w:val="22"/>
                  <w:szCs w:val="22"/>
                  <w:lang w:val="en-IN"/>
                </w:rPr>
                <w:t>GLORA-2</w:t>
              </w:r>
            </w:hyperlink>
            <w:r w:rsidRPr="5DC402BE" w:rsidR="00976FFA">
              <w:rPr>
                <w:rFonts w:ascii="Calibri" w:hAnsi="Calibri" w:eastAsia="Times New Roman" w:cs="Calibri"/>
                <w:i w:val="1"/>
                <w:iCs w:val="1"/>
                <w:kern w:val="0"/>
                <w:sz w:val="22"/>
                <w:szCs w:val="22"/>
                <w:lang w:val="en-IN" w:eastAsia="en-IN" w:bidi="ta-IN"/>
                <w14:ligatures w14:val="none"/>
              </w:rPr>
              <w:t xml:space="preserve"> trial is projected for 2029+, though low confidence</w:t>
            </w:r>
            <w:r w:rsidRPr="5DC402BE" w:rsidR="000116B6">
              <w:rPr>
                <w:rFonts w:ascii="Calibri" w:hAnsi="Calibri" w:eastAsia="Times New Roman" w:cs="Calibri"/>
                <w:i w:val="1"/>
                <w:iCs w:val="1"/>
                <w:kern w:val="0"/>
                <w:sz w:val="22"/>
                <w:szCs w:val="22"/>
                <w:lang w:val="en-IN" w:eastAsia="en-IN" w:bidi="ta-IN"/>
                <w14:ligatures w14:val="none"/>
              </w:rPr>
              <w:t xml:space="preserve"> as currently not yet recruiting in US or EU</w:t>
            </w:r>
          </w:p>
          <w:p w:rsidRPr="00914B0E" w:rsidR="00976FFA" w:rsidP="00B95E9E" w:rsidRDefault="00976FFA" w14:paraId="2E291547" w14:textId="77777777" w14:noSpellErr="1">
            <w:pPr>
              <w:numPr>
                <w:ilvl w:val="2"/>
                <w:numId w:val="28"/>
              </w:numPr>
              <w:spacing w:before="40" w:after="40" w:line="240" w:lineRule="auto"/>
              <w:rPr>
                <w:rFonts w:ascii="Calibri" w:hAnsi="Calibri" w:eastAsia="Times New Roman" w:cs="Calibri"/>
                <w:kern w:val="0"/>
                <w:sz w:val="22"/>
                <w:szCs w:val="22"/>
                <w:lang w:val="en-IN" w:eastAsia="en-IN" w:bidi="ta-IN"/>
                <w14:ligatures w14:val="none"/>
              </w:rPr>
            </w:pPr>
            <w:r w:rsidRPr="5DC402BE" w:rsidR="00976FFA">
              <w:rPr>
                <w:rFonts w:ascii="Calibri" w:hAnsi="Calibri" w:eastAsia="Times New Roman" w:cs="Calibri"/>
                <w:i w:val="1"/>
                <w:iCs w:val="1"/>
                <w:kern w:val="0"/>
                <w:sz w:val="22"/>
                <w:szCs w:val="22"/>
                <w:lang w:val="en-IN" w:eastAsia="en-IN" w:bidi="ta-IN"/>
                <w14:ligatures w14:val="none"/>
              </w:rPr>
              <w:t>The trial's design, which uses chemotherapy-immunotherapy (CIT) as a comparator, may complicate US regulatory approval</w:t>
            </w:r>
          </w:p>
          <w:p w:rsidRPr="00914B0E" w:rsidR="005C339B" w:rsidP="00B95E9E" w:rsidRDefault="005C339B" w14:paraId="2DAC8D8C" w14:textId="4F85F0DF">
            <w:pPr>
              <w:numPr>
                <w:ilvl w:val="0"/>
                <w:numId w:val="28"/>
              </w:numPr>
              <w:spacing w:before="40" w:after="40" w:line="240" w:lineRule="auto"/>
              <w:rPr>
                <w:rFonts w:ascii="Calibri" w:hAnsi="Calibri" w:eastAsia="Times New Roman" w:cs="Calibri"/>
                <w:kern w:val="0"/>
                <w:sz w:val="22"/>
                <w:szCs w:val="22"/>
                <w:lang w:val="en-IN" w:eastAsia="en-IN" w:bidi="ta-IN"/>
                <w14:ligatures w14:val="none"/>
              </w:rPr>
            </w:pPr>
            <w:r w:rsidRPr="00914B0E">
              <w:rPr>
                <w:rFonts w:ascii="Calibri" w:hAnsi="Calibri" w:eastAsia="Times New Roman" w:cs="Calibri"/>
                <w:b/>
                <w:bCs/>
                <w:i/>
                <w:iCs/>
                <w:kern w:val="0"/>
                <w:sz w:val="22"/>
                <w:szCs w:val="22"/>
                <w:lang w:val="en-GB" w:eastAsia="en-IN" w:bidi="ta-IN"/>
                <w14:ligatures w14:val="none"/>
              </w:rPr>
              <w:t>As the race for next-gen BCL-2 intensifies, Ascentage is shaping market perception by emphasizing its simplified, patient-friendly daily ramp-up</w:t>
            </w:r>
          </w:p>
          <w:p w:rsidRPr="00914B0E" w:rsidR="00607D49" w:rsidP="00FE367F" w:rsidRDefault="00283D36" w14:paraId="723CF455" w14:textId="3C79BF16">
            <w:pPr>
              <w:pStyle w:val="ListParagraph"/>
              <w:numPr>
                <w:ilvl w:val="1"/>
                <w:numId w:val="28"/>
              </w:numPr>
              <w:spacing w:before="40" w:after="40" w:line="240" w:lineRule="auto"/>
              <w:rPr>
                <w:rFonts w:ascii="Calibri" w:hAnsi="Calibri" w:eastAsia="Times New Roman" w:cs="Calibri"/>
                <w:i/>
                <w:iCs/>
                <w:kern w:val="0"/>
                <w:sz w:val="22"/>
                <w:szCs w:val="22"/>
                <w:lang w:val="en-GB" w:eastAsia="en-IN" w:bidi="ta-IN"/>
                <w14:ligatures w14:val="none"/>
              </w:rPr>
            </w:pPr>
            <w:proofErr w:type="spellStart"/>
            <w:r w:rsidRPr="00914B0E">
              <w:rPr>
                <w:rFonts w:ascii="Calibri" w:hAnsi="Calibri" w:eastAsia="Times New Roman" w:cs="Calibri"/>
                <w:i/>
                <w:iCs/>
                <w:kern w:val="0"/>
                <w:sz w:val="22"/>
                <w:szCs w:val="22"/>
                <w:lang w:val="en-GB" w:eastAsia="en-IN" w:bidi="ta-IN"/>
                <w14:ligatures w14:val="none"/>
              </w:rPr>
              <w:t>Lisaftoclax’s</w:t>
            </w:r>
            <w:proofErr w:type="spellEnd"/>
            <w:r w:rsidRPr="00914B0E" w:rsidR="00607D49">
              <w:rPr>
                <w:rFonts w:ascii="Calibri" w:hAnsi="Calibri" w:eastAsia="Times New Roman" w:cs="Calibri"/>
                <w:i/>
                <w:iCs/>
                <w:kern w:val="0"/>
                <w:sz w:val="22"/>
                <w:szCs w:val="22"/>
                <w:lang w:val="en-GB" w:eastAsia="en-IN" w:bidi="ta-IN"/>
                <w14:ligatures w14:val="none"/>
              </w:rPr>
              <w:t xml:space="preserve"> advantage is a daily gradient dose escalation </w:t>
            </w:r>
            <w:r w:rsidRPr="00914B0E" w:rsidR="00AC369D">
              <w:rPr>
                <w:rFonts w:ascii="Calibri" w:hAnsi="Calibri" w:eastAsia="Times New Roman" w:cs="Calibri"/>
                <w:i/>
                <w:iCs/>
                <w:kern w:val="0"/>
                <w:sz w:val="22"/>
                <w:szCs w:val="22"/>
                <w:lang w:val="en-GB" w:eastAsia="en-IN" w:bidi="ta-IN"/>
                <w14:ligatures w14:val="none"/>
              </w:rPr>
              <w:t xml:space="preserve">to achieve target dose in </w:t>
            </w:r>
            <w:r w:rsidRPr="00914B0E" w:rsidR="00607D49">
              <w:rPr>
                <w:rFonts w:ascii="Calibri" w:hAnsi="Calibri" w:eastAsia="Times New Roman" w:cs="Calibri"/>
                <w:i/>
                <w:iCs/>
                <w:kern w:val="0"/>
                <w:sz w:val="22"/>
                <w:szCs w:val="22"/>
                <w:lang w:val="en-GB" w:eastAsia="en-IN" w:bidi="ta-IN"/>
                <w14:ligatures w14:val="none"/>
              </w:rPr>
              <w:t>5 days, which reduces hospital stays, improves patient adherence, and provides a fast response</w:t>
            </w:r>
          </w:p>
          <w:p w:rsidRPr="00914B0E" w:rsidR="002055BA" w:rsidP="00DE5135" w:rsidRDefault="002055BA" w14:paraId="342D1A21" w14:textId="29B4E21C">
            <w:pPr>
              <w:numPr>
                <w:ilvl w:val="2"/>
                <w:numId w:val="28"/>
              </w:numPr>
              <w:spacing w:before="40" w:after="40" w:line="240" w:lineRule="auto"/>
              <w:rPr>
                <w:rFonts w:ascii="Calibri" w:hAnsi="Calibri" w:eastAsia="Times New Roman" w:cs="Calibri"/>
                <w:kern w:val="0"/>
                <w:sz w:val="22"/>
                <w:szCs w:val="22"/>
                <w:lang w:val="en-IN" w:eastAsia="en-IN" w:bidi="ta-IN"/>
                <w14:ligatures w14:val="none"/>
              </w:rPr>
            </w:pPr>
            <w:r w:rsidRPr="00914B0E">
              <w:rPr>
                <w:rFonts w:ascii="Calibri" w:hAnsi="Calibri" w:eastAsia="Times New Roman" w:cs="Calibri"/>
                <w:i/>
                <w:iCs/>
                <w:sz w:val="22"/>
                <w:szCs w:val="22"/>
              </w:rPr>
              <w:t xml:space="preserve">Strategically, Ascentage </w:t>
            </w:r>
            <w:r w:rsidRPr="00914B0E" w:rsidR="000C537D">
              <w:rPr>
                <w:rFonts w:ascii="Calibri" w:hAnsi="Calibri" w:eastAsia="Times New Roman" w:cs="Calibri"/>
                <w:i/>
                <w:iCs/>
                <w:sz w:val="22"/>
                <w:szCs w:val="22"/>
              </w:rPr>
              <w:t xml:space="preserve">also </w:t>
            </w:r>
            <w:r w:rsidRPr="00914B0E">
              <w:rPr>
                <w:rFonts w:ascii="Calibri" w:hAnsi="Calibri" w:eastAsia="Times New Roman" w:cs="Calibri"/>
                <w:i/>
                <w:iCs/>
                <w:sz w:val="22"/>
                <w:szCs w:val="22"/>
              </w:rPr>
              <w:t>aims to expand lisaftoclax into indications where Ven isn’t approved (MDS and MM)</w:t>
            </w:r>
          </w:p>
          <w:p w:rsidRPr="00914B0E" w:rsidR="0073716D" w:rsidP="00B95E9E" w:rsidRDefault="00662E10" w14:paraId="39761169" w14:textId="4A5BD63C">
            <w:pPr>
              <w:numPr>
                <w:ilvl w:val="1"/>
                <w:numId w:val="28"/>
              </w:numPr>
              <w:spacing w:before="40" w:after="40" w:line="240" w:lineRule="auto"/>
              <w:rPr>
                <w:rFonts w:ascii="Calibri" w:hAnsi="Calibri" w:eastAsia="Times New Roman" w:cs="Calibri"/>
                <w:i/>
                <w:iCs/>
                <w:kern w:val="0"/>
                <w:sz w:val="22"/>
                <w:szCs w:val="22"/>
                <w:lang w:val="en-IN" w:eastAsia="en-IN" w:bidi="ta-IN"/>
                <w14:ligatures w14:val="none"/>
              </w:rPr>
            </w:pPr>
            <w:r w:rsidRPr="00914B0E">
              <w:rPr>
                <w:rFonts w:ascii="Calibri" w:hAnsi="Calibri" w:eastAsia="Times New Roman" w:cs="Calibri"/>
                <w:i/>
                <w:iCs/>
                <w:sz w:val="22"/>
                <w:szCs w:val="22"/>
              </w:rPr>
              <w:t xml:space="preserve">Additionally, </w:t>
            </w:r>
            <w:r w:rsidRPr="00914B0E" w:rsidR="0073716D">
              <w:rPr>
                <w:rFonts w:ascii="Calibri" w:hAnsi="Calibri" w:eastAsia="Times New Roman" w:cs="Calibri"/>
                <w:i/>
                <w:iCs/>
                <w:sz w:val="22"/>
                <w:szCs w:val="22"/>
              </w:rPr>
              <w:t>BeOne continues to position Sonro as a potential ‘best-in-class BCL2 inhibitor’, r</w:t>
            </w:r>
            <w:r w:rsidRPr="00914B0E" w:rsidR="00560B11">
              <w:rPr>
                <w:rFonts w:ascii="Calibri" w:hAnsi="Calibri" w:eastAsia="Times New Roman" w:cs="Calibri"/>
                <w:i/>
                <w:iCs/>
                <w:sz w:val="22"/>
                <w:szCs w:val="22"/>
              </w:rPr>
              <w:t>einforcing</w:t>
            </w:r>
            <w:r w:rsidRPr="00914B0E" w:rsidR="0073716D">
              <w:rPr>
                <w:rFonts w:ascii="Calibri" w:hAnsi="Calibri" w:eastAsia="Times New Roman" w:cs="Calibri"/>
                <w:i/>
                <w:iCs/>
                <w:sz w:val="22"/>
                <w:szCs w:val="22"/>
              </w:rPr>
              <w:t xml:space="preserve"> better potency, better selectivity, and potentially more convenient to use vs. Ven</w:t>
            </w:r>
          </w:p>
          <w:p w:rsidRPr="00914B0E" w:rsidR="00662E10" w:rsidP="00560B11" w:rsidRDefault="00560B11" w14:paraId="13081F1A" w14:textId="2FEC293C">
            <w:pPr>
              <w:numPr>
                <w:ilvl w:val="2"/>
                <w:numId w:val="28"/>
              </w:numPr>
              <w:spacing w:before="40" w:after="40" w:line="240" w:lineRule="auto"/>
              <w:rPr>
                <w:rFonts w:ascii="Calibri" w:hAnsi="Calibri" w:eastAsia="Times New Roman" w:cs="Calibri"/>
                <w:kern w:val="0"/>
                <w:sz w:val="22"/>
                <w:szCs w:val="22"/>
                <w:lang w:val="en-IN" w:eastAsia="en-IN" w:bidi="ta-IN"/>
                <w14:ligatures w14:val="none"/>
              </w:rPr>
            </w:pPr>
            <w:r w:rsidRPr="00914B0E">
              <w:rPr>
                <w:rFonts w:ascii="Calibri" w:hAnsi="Calibri" w:eastAsia="Times New Roman" w:cs="Calibri"/>
                <w:i/>
                <w:iCs/>
                <w:sz w:val="22"/>
                <w:szCs w:val="22"/>
              </w:rPr>
              <w:t>F</w:t>
            </w:r>
            <w:r w:rsidRPr="00914B0E" w:rsidR="00CE0206">
              <w:rPr>
                <w:rFonts w:ascii="Calibri" w:hAnsi="Calibri" w:eastAsia="Times New Roman" w:cs="Calibri"/>
                <w:i/>
                <w:iCs/>
                <w:sz w:val="22"/>
                <w:szCs w:val="22"/>
              </w:rPr>
              <w:t>irst global approval</w:t>
            </w:r>
            <w:r w:rsidRPr="00914B0E" w:rsidR="007B1D3F">
              <w:rPr>
                <w:rFonts w:ascii="Calibri" w:hAnsi="Calibri" w:eastAsia="Times New Roman" w:cs="Calibri"/>
                <w:i/>
                <w:iCs/>
                <w:sz w:val="22"/>
                <w:szCs w:val="22"/>
              </w:rPr>
              <w:t xml:space="preserve"> of Sonro mono in R/R </w:t>
            </w:r>
            <w:r w:rsidRPr="00914B0E" w:rsidR="00CE0206">
              <w:rPr>
                <w:rFonts w:ascii="Calibri" w:hAnsi="Calibri" w:eastAsia="Times New Roman" w:cs="Calibri"/>
                <w:i/>
                <w:iCs/>
                <w:sz w:val="22"/>
                <w:szCs w:val="22"/>
              </w:rPr>
              <w:t>MCL ex</w:t>
            </w:r>
            <w:r w:rsidRPr="00914B0E">
              <w:rPr>
                <w:rFonts w:ascii="Calibri" w:hAnsi="Calibri" w:eastAsia="Times New Roman" w:cs="Calibri"/>
                <w:i/>
                <w:iCs/>
                <w:sz w:val="22"/>
                <w:szCs w:val="22"/>
              </w:rPr>
              <w:t xml:space="preserve">pected in </w:t>
            </w:r>
            <w:r w:rsidRPr="00914B0E" w:rsidR="000E40A8">
              <w:rPr>
                <w:rFonts w:ascii="Calibri" w:hAnsi="Calibri" w:eastAsia="Times New Roman" w:cs="Calibri"/>
                <w:i/>
                <w:iCs/>
                <w:sz w:val="22"/>
                <w:szCs w:val="22"/>
              </w:rPr>
              <w:t>2Q 2026 (</w:t>
            </w:r>
            <w:r w:rsidRPr="00914B0E">
              <w:rPr>
                <w:rFonts w:ascii="Calibri" w:hAnsi="Calibri" w:eastAsia="Times New Roman" w:cs="Calibri"/>
                <w:i/>
                <w:iCs/>
                <w:sz w:val="22"/>
                <w:szCs w:val="22"/>
              </w:rPr>
              <w:t>earliest approval</w:t>
            </w:r>
            <w:r w:rsidRPr="00914B0E" w:rsidR="000E40A8">
              <w:rPr>
                <w:rFonts w:ascii="Calibri" w:hAnsi="Calibri" w:eastAsia="Times New Roman" w:cs="Calibri"/>
                <w:i/>
                <w:iCs/>
                <w:sz w:val="22"/>
                <w:szCs w:val="22"/>
              </w:rPr>
              <w:t>, l</w:t>
            </w:r>
            <w:r w:rsidRPr="00914B0E">
              <w:rPr>
                <w:rFonts w:ascii="Calibri" w:hAnsi="Calibri" w:eastAsia="Times New Roman" w:cs="Calibri"/>
                <w:i/>
                <w:iCs/>
                <w:sz w:val="22"/>
                <w:szCs w:val="22"/>
              </w:rPr>
              <w:t>ow probability)</w:t>
            </w:r>
            <w:r w:rsidRPr="00914B0E" w:rsidR="00FB6013">
              <w:rPr>
                <w:rFonts w:ascii="Calibri" w:hAnsi="Calibri" w:eastAsia="Times New Roman" w:cs="Calibri"/>
                <w:i/>
                <w:iCs/>
                <w:sz w:val="22"/>
                <w:szCs w:val="22"/>
              </w:rPr>
              <w:t xml:space="preserve"> based on Ph 2 </w:t>
            </w:r>
            <w:hyperlink w:history="1" r:id="rId30">
              <w:r w:rsidRPr="00914B0E" w:rsidR="00FB6013">
                <w:rPr>
                  <w:rStyle w:val="Hyperlink"/>
                  <w:rFonts w:ascii="Calibri" w:hAnsi="Calibri" w:eastAsia="Times New Roman" w:cs="Calibri"/>
                  <w:i/>
                  <w:iCs/>
                  <w:sz w:val="22"/>
                  <w:szCs w:val="22"/>
                  <w:lang w:val="en-IN"/>
                </w:rPr>
                <w:t>BGB-11417-201</w:t>
              </w:r>
            </w:hyperlink>
            <w:r w:rsidRPr="00914B0E" w:rsidR="00FB6013">
              <w:rPr>
                <w:rFonts w:ascii="Calibri" w:hAnsi="Calibri" w:eastAsia="Times New Roman" w:cs="Calibri"/>
                <w:i/>
                <w:iCs/>
                <w:sz w:val="22"/>
                <w:szCs w:val="22"/>
                <w:u w:val="single"/>
                <w:lang w:val="en-IN"/>
              </w:rPr>
              <w:t xml:space="preserve"> study</w:t>
            </w:r>
          </w:p>
          <w:p w:rsidRPr="00914B0E" w:rsidR="00655788" w:rsidP="00655788" w:rsidRDefault="00655788" w14:paraId="46DDAFCA" w14:textId="1EF1BE4E">
            <w:pPr>
              <w:pStyle w:val="ListParagraph"/>
              <w:numPr>
                <w:ilvl w:val="2"/>
                <w:numId w:val="28"/>
              </w:numPr>
              <w:rPr>
                <w:rFonts w:ascii="Calibri" w:hAnsi="Calibri" w:eastAsia="Times New Roman" w:cs="Calibri"/>
                <w:i/>
                <w:iCs/>
                <w:sz w:val="22"/>
                <w:szCs w:val="22"/>
              </w:rPr>
            </w:pPr>
            <w:r w:rsidRPr="00914B0E">
              <w:rPr>
                <w:rFonts w:ascii="Calibri" w:hAnsi="Calibri" w:eastAsia="Times New Roman" w:cs="Calibri"/>
                <w:i/>
                <w:iCs/>
                <w:sz w:val="22"/>
                <w:szCs w:val="22"/>
              </w:rPr>
              <w:t xml:space="preserve">BeOne plans to differentiate Sonro </w:t>
            </w:r>
            <w:r w:rsidRPr="00914B0E" w:rsidR="00EA2779">
              <w:rPr>
                <w:rFonts w:ascii="Calibri" w:hAnsi="Calibri" w:eastAsia="Times New Roman" w:cs="Calibri"/>
                <w:i/>
                <w:iCs/>
                <w:sz w:val="22"/>
                <w:szCs w:val="22"/>
              </w:rPr>
              <w:t>with a p</w:t>
            </w:r>
            <w:r w:rsidRPr="00914B0E">
              <w:rPr>
                <w:rFonts w:ascii="Calibri" w:hAnsi="Calibri" w:eastAsia="Times New Roman" w:cs="Calibri"/>
                <w:i/>
                <w:iCs/>
                <w:sz w:val="22"/>
                <w:szCs w:val="22"/>
              </w:rPr>
              <w:t>atient friendly ramp up</w:t>
            </w:r>
            <w:r w:rsidRPr="00914B0E" w:rsidR="00465F37">
              <w:rPr>
                <w:rFonts w:ascii="Calibri" w:hAnsi="Calibri" w:eastAsia="Times New Roman" w:cs="Calibri"/>
                <w:i/>
                <w:iCs/>
                <w:sz w:val="22"/>
                <w:szCs w:val="22"/>
              </w:rPr>
              <w:t xml:space="preserve"> and </w:t>
            </w:r>
            <w:r w:rsidRPr="00914B0E">
              <w:rPr>
                <w:rFonts w:ascii="Calibri" w:hAnsi="Calibri" w:eastAsia="Times New Roman" w:cs="Calibri"/>
                <w:i/>
                <w:iCs/>
                <w:sz w:val="22"/>
                <w:szCs w:val="22"/>
              </w:rPr>
              <w:t xml:space="preserve">potentially </w:t>
            </w:r>
            <w:r w:rsidRPr="00914B0E">
              <w:rPr>
                <w:rFonts w:ascii="Calibri" w:hAnsi="Calibri" w:eastAsia="Times New Roman" w:cs="Calibri"/>
                <w:b/>
                <w:bCs/>
                <w:i/>
                <w:iCs/>
                <w:sz w:val="22"/>
                <w:szCs w:val="22"/>
              </w:rPr>
              <w:t>“only one clinical visit during ramp-up compared to up to eight visits for Ven”</w:t>
            </w:r>
            <w:r w:rsidRPr="00914B0E">
              <w:rPr>
                <w:rFonts w:ascii="Calibri" w:hAnsi="Calibri" w:eastAsia="Times New Roman" w:cs="Calibri"/>
                <w:i/>
                <w:iCs/>
                <w:sz w:val="22"/>
                <w:szCs w:val="22"/>
              </w:rPr>
              <w:t xml:space="preserve"> </w:t>
            </w:r>
          </w:p>
          <w:p w:rsidRPr="00914B0E" w:rsidR="005E373D" w:rsidP="00A266E4" w:rsidRDefault="005E373D" w14:paraId="6F3BE0C8" w14:textId="43A9AC4C">
            <w:pPr>
              <w:spacing w:before="40" w:after="40" w:line="240" w:lineRule="auto"/>
              <w:rPr>
                <w:rFonts w:ascii="Calibri" w:hAnsi="Calibri" w:cs="Calibri"/>
                <w:b/>
                <w:color w:val="156082" w:themeColor="accent1"/>
                <w:kern w:val="0"/>
                <w:sz w:val="22"/>
                <w:szCs w:val="22"/>
                <w:u w:val="single"/>
              </w:rPr>
            </w:pPr>
            <w:r w:rsidRPr="00914B0E">
              <w:rPr>
                <w:rFonts w:ascii="Calibri" w:hAnsi="Calibri" w:cs="Calibri"/>
                <w:b/>
                <w:color w:val="156082" w:themeColor="accent1"/>
                <w:kern w:val="0"/>
                <w:sz w:val="22"/>
                <w:szCs w:val="22"/>
                <w:u w:val="single"/>
              </w:rPr>
              <w:t>Q</w:t>
            </w:r>
            <w:r w:rsidRPr="00914B0E" w:rsidR="00DB6D63">
              <w:rPr>
                <w:rFonts w:ascii="Calibri" w:hAnsi="Calibri" w:cs="Calibri"/>
                <w:b/>
                <w:bCs/>
                <w:color w:val="156082" w:themeColor="accent1"/>
                <w:kern w:val="0"/>
                <w:sz w:val="22"/>
                <w:szCs w:val="22"/>
                <w:u w:val="single"/>
              </w:rPr>
              <w:t>&amp;</w:t>
            </w:r>
            <w:r w:rsidRPr="00914B0E">
              <w:rPr>
                <w:rFonts w:ascii="Calibri" w:hAnsi="Calibri" w:cs="Calibri"/>
                <w:b/>
                <w:color w:val="156082" w:themeColor="accent1"/>
                <w:kern w:val="0"/>
                <w:sz w:val="22"/>
                <w:szCs w:val="22"/>
                <w:u w:val="single"/>
              </w:rPr>
              <w:t>A Highlights:</w:t>
            </w:r>
          </w:p>
          <w:p w:rsidRPr="00914B0E" w:rsidR="00175A71" w:rsidP="00FE367F" w:rsidRDefault="005C1CD7" w14:paraId="3BE1929D" w14:textId="3473BF37">
            <w:pPr>
              <w:pStyle w:val="ListParagraph"/>
              <w:numPr>
                <w:ilvl w:val="0"/>
                <w:numId w:val="28"/>
              </w:numPr>
              <w:spacing w:before="40" w:after="40" w:line="240" w:lineRule="auto"/>
              <w:rPr>
                <w:rFonts w:ascii="Calibri" w:hAnsi="Calibri" w:cs="Calibri"/>
                <w:b/>
                <w:color w:val="000000" w:themeColor="text1"/>
                <w:kern w:val="0"/>
                <w:sz w:val="22"/>
                <w:szCs w:val="22"/>
              </w:rPr>
            </w:pPr>
            <w:r w:rsidRPr="00914B0E">
              <w:rPr>
                <w:rFonts w:ascii="Calibri" w:hAnsi="Calibri" w:cs="Calibri"/>
                <w:b/>
                <w:bCs/>
                <w:color w:val="000000" w:themeColor="text1"/>
                <w:kern w:val="0"/>
                <w:sz w:val="22"/>
                <w:szCs w:val="22"/>
              </w:rPr>
              <w:t xml:space="preserve">Though </w:t>
            </w:r>
            <w:r w:rsidRPr="00914B0E" w:rsidR="00EB4E74">
              <w:rPr>
                <w:rFonts w:ascii="Calibri" w:hAnsi="Calibri" w:cs="Calibri"/>
                <w:b/>
                <w:bCs/>
                <w:color w:val="000000" w:themeColor="text1"/>
                <w:kern w:val="0"/>
                <w:sz w:val="22"/>
                <w:szCs w:val="22"/>
              </w:rPr>
              <w:t xml:space="preserve">no </w:t>
            </w:r>
            <w:r w:rsidRPr="00914B0E">
              <w:rPr>
                <w:rFonts w:ascii="Calibri" w:hAnsi="Calibri" w:cs="Calibri"/>
                <w:b/>
                <w:bCs/>
                <w:color w:val="000000" w:themeColor="text1"/>
                <w:kern w:val="0"/>
                <w:sz w:val="22"/>
                <w:szCs w:val="22"/>
              </w:rPr>
              <w:t xml:space="preserve">color was provided on geography, Ascentage noted </w:t>
            </w:r>
            <w:r w:rsidRPr="00914B0E" w:rsidR="00EB4E74">
              <w:rPr>
                <w:rFonts w:ascii="Calibri" w:hAnsi="Calibri" w:cs="Calibri"/>
                <w:b/>
                <w:bCs/>
                <w:color w:val="000000" w:themeColor="text1"/>
                <w:kern w:val="0"/>
                <w:sz w:val="22"/>
                <w:szCs w:val="22"/>
              </w:rPr>
              <w:t xml:space="preserve">the </w:t>
            </w:r>
            <w:r w:rsidRPr="00914B0E">
              <w:rPr>
                <w:rFonts w:ascii="Calibri" w:hAnsi="Calibri" w:cs="Calibri"/>
                <w:b/>
                <w:bCs/>
                <w:color w:val="000000" w:themeColor="text1"/>
                <w:kern w:val="0"/>
                <w:sz w:val="22"/>
                <w:szCs w:val="22"/>
              </w:rPr>
              <w:t>p</w:t>
            </w:r>
            <w:r w:rsidRPr="00914B0E" w:rsidR="008F7786">
              <w:rPr>
                <w:rFonts w:ascii="Calibri" w:hAnsi="Calibri" w:cs="Calibri"/>
                <w:b/>
                <w:bCs/>
                <w:color w:val="000000" w:themeColor="text1"/>
                <w:kern w:val="0"/>
                <w:sz w:val="22"/>
                <w:szCs w:val="22"/>
              </w:rPr>
              <w:t xml:space="preserve">otential for an accelerated approval for </w:t>
            </w:r>
            <w:hyperlink w:history="1" r:id="rId31">
              <w:r w:rsidRPr="00914B0E" w:rsidR="00006FA0">
                <w:rPr>
                  <w:rStyle w:val="Hyperlink"/>
                  <w:rFonts w:ascii="Calibri" w:hAnsi="Calibri" w:cs="Calibri"/>
                  <w:kern w:val="0"/>
                  <w:sz w:val="22"/>
                  <w:szCs w:val="22"/>
                  <w:lang w:val="en-IN"/>
                </w:rPr>
                <w:t>GLORA</w:t>
              </w:r>
            </w:hyperlink>
            <w:r w:rsidRPr="00914B0E" w:rsidR="008F7786">
              <w:rPr>
                <w:rFonts w:ascii="Calibri" w:hAnsi="Calibri" w:cs="Calibri"/>
                <w:b/>
                <w:bCs/>
                <w:color w:val="000000" w:themeColor="text1"/>
                <w:kern w:val="0"/>
                <w:sz w:val="22"/>
                <w:szCs w:val="22"/>
              </w:rPr>
              <w:t xml:space="preserve"> based on 12-month PFS data</w:t>
            </w:r>
            <w:r w:rsidRPr="00914B0E" w:rsidR="00611DFC">
              <w:rPr>
                <w:rFonts w:ascii="Calibri" w:hAnsi="Calibri" w:cs="Calibri"/>
                <w:b/>
                <w:bCs/>
                <w:color w:val="000000" w:themeColor="text1"/>
                <w:kern w:val="0"/>
                <w:sz w:val="22"/>
                <w:szCs w:val="22"/>
              </w:rPr>
              <w:t xml:space="preserve"> (</w:t>
            </w:r>
            <w:r w:rsidRPr="00914B0E" w:rsidR="00201E63">
              <w:rPr>
                <w:rFonts w:ascii="Calibri" w:hAnsi="Calibri" w:cs="Calibri"/>
                <w:b/>
                <w:color w:val="000000" w:themeColor="text1"/>
                <w:kern w:val="0"/>
                <w:sz w:val="22"/>
                <w:szCs w:val="22"/>
              </w:rPr>
              <w:t>Primary endpoint</w:t>
            </w:r>
            <w:r w:rsidRPr="00914B0E" w:rsidR="00A9538A">
              <w:rPr>
                <w:rFonts w:ascii="Calibri" w:hAnsi="Calibri" w:cs="Calibri"/>
                <w:b/>
                <w:color w:val="000000" w:themeColor="text1"/>
                <w:kern w:val="0"/>
                <w:sz w:val="22"/>
                <w:szCs w:val="22"/>
              </w:rPr>
              <w:t>: PFS</w:t>
            </w:r>
            <w:r w:rsidRPr="00914B0E" w:rsidR="00201E63">
              <w:rPr>
                <w:rFonts w:ascii="Calibri" w:hAnsi="Calibri" w:cs="Calibri"/>
                <w:b/>
                <w:color w:val="000000" w:themeColor="text1"/>
                <w:kern w:val="0"/>
                <w:sz w:val="22"/>
                <w:szCs w:val="22"/>
              </w:rPr>
              <w:t>)</w:t>
            </w:r>
          </w:p>
          <w:p w:rsidRPr="00914B0E" w:rsidR="00C45BB2" w:rsidP="00FE367F" w:rsidRDefault="000D1BF9" w14:paraId="5625E04B" w14:textId="716C3B43">
            <w:pPr>
              <w:pStyle w:val="ListParagraph"/>
              <w:numPr>
                <w:ilvl w:val="1"/>
                <w:numId w:val="28"/>
              </w:numPr>
              <w:spacing w:before="40" w:after="40" w:line="240" w:lineRule="auto"/>
              <w:rPr>
                <w:rFonts w:ascii="Calibri" w:hAnsi="Calibri" w:cs="Calibri"/>
                <w:b/>
                <w:i/>
                <w:color w:val="000000" w:themeColor="text1"/>
                <w:kern w:val="0"/>
                <w:sz w:val="22"/>
                <w:szCs w:val="22"/>
              </w:rPr>
            </w:pPr>
            <w:r w:rsidRPr="00914B0E">
              <w:rPr>
                <w:rFonts w:ascii="Calibri" w:hAnsi="Calibri" w:cs="Calibri"/>
                <w:i/>
                <w:iCs/>
                <w:color w:val="000000" w:themeColor="text1"/>
                <w:kern w:val="0"/>
                <w:sz w:val="22"/>
                <w:szCs w:val="22"/>
              </w:rPr>
              <w:t xml:space="preserve">“.. </w:t>
            </w:r>
            <w:proofErr w:type="gramStart"/>
            <w:r w:rsidRPr="00914B0E">
              <w:rPr>
                <w:rFonts w:ascii="Calibri" w:hAnsi="Calibri" w:cs="Calibri"/>
                <w:i/>
                <w:iCs/>
                <w:color w:val="000000" w:themeColor="text1"/>
                <w:kern w:val="0"/>
                <w:sz w:val="22"/>
                <w:szCs w:val="22"/>
              </w:rPr>
              <w:t>each</w:t>
            </w:r>
            <w:proofErr w:type="gramEnd"/>
            <w:r w:rsidRPr="00914B0E">
              <w:rPr>
                <w:rFonts w:ascii="Calibri" w:hAnsi="Calibri" w:cs="Calibri"/>
                <w:i/>
                <w:iCs/>
                <w:color w:val="000000" w:themeColor="text1"/>
                <w:kern w:val="0"/>
                <w:sz w:val="22"/>
                <w:szCs w:val="22"/>
              </w:rPr>
              <w:t xml:space="preserve"> one of those trials </w:t>
            </w:r>
            <w:proofErr w:type="gramStart"/>
            <w:r w:rsidRPr="00914B0E">
              <w:rPr>
                <w:rFonts w:ascii="Calibri" w:hAnsi="Calibri" w:cs="Calibri"/>
                <w:i/>
                <w:iCs/>
                <w:color w:val="000000" w:themeColor="text1"/>
                <w:kern w:val="0"/>
                <w:sz w:val="22"/>
                <w:szCs w:val="22"/>
              </w:rPr>
              <w:t>have</w:t>
            </w:r>
            <w:proofErr w:type="gramEnd"/>
            <w:r w:rsidRPr="00914B0E">
              <w:rPr>
                <w:rFonts w:ascii="Calibri" w:hAnsi="Calibri" w:cs="Calibri"/>
                <w:i/>
                <w:iCs/>
                <w:color w:val="000000" w:themeColor="text1"/>
                <w:kern w:val="0"/>
                <w:sz w:val="22"/>
                <w:szCs w:val="22"/>
              </w:rPr>
              <w:t xml:space="preserve"> different potential interim analysis </w:t>
            </w:r>
            <w:proofErr w:type="gramStart"/>
            <w:r w:rsidRPr="00914B0E">
              <w:rPr>
                <w:rFonts w:ascii="Calibri" w:hAnsi="Calibri" w:cs="Calibri"/>
                <w:i/>
                <w:iCs/>
                <w:color w:val="000000" w:themeColor="text1"/>
                <w:kern w:val="0"/>
                <w:sz w:val="22"/>
                <w:szCs w:val="22"/>
              </w:rPr>
              <w:t>and also</w:t>
            </w:r>
            <w:proofErr w:type="gramEnd"/>
            <w:r w:rsidRPr="00914B0E">
              <w:rPr>
                <w:rFonts w:ascii="Calibri" w:hAnsi="Calibri" w:cs="Calibri"/>
                <w:i/>
                <w:iCs/>
                <w:color w:val="000000" w:themeColor="text1"/>
                <w:kern w:val="0"/>
                <w:sz w:val="22"/>
                <w:szCs w:val="22"/>
              </w:rPr>
              <w:t xml:space="preserve"> the endpoint for the GLORA. There is a possibility that we can have well, after enrollment completion, we can have the </w:t>
            </w:r>
            <w:r w:rsidRPr="00914B0E">
              <w:rPr>
                <w:rFonts w:ascii="Calibri" w:hAnsi="Calibri" w:cs="Calibri"/>
                <w:b/>
                <w:bCs/>
                <w:i/>
                <w:iCs/>
                <w:color w:val="000000" w:themeColor="text1"/>
                <w:kern w:val="0"/>
                <w:sz w:val="22"/>
                <w:szCs w:val="22"/>
              </w:rPr>
              <w:t>12 months PFS and may submit accelerated approval application”</w:t>
            </w:r>
          </w:p>
          <w:p w:rsidRPr="00914B0E" w:rsidR="005E373D" w:rsidP="00FE367F" w:rsidRDefault="00E74328" w14:paraId="2E55BAC9" w14:textId="543D3B78">
            <w:pPr>
              <w:pStyle w:val="ListParagraph"/>
              <w:numPr>
                <w:ilvl w:val="0"/>
                <w:numId w:val="28"/>
              </w:numPr>
              <w:spacing w:before="40" w:after="40" w:line="240" w:lineRule="auto"/>
              <w:rPr>
                <w:rFonts w:ascii="Calibri" w:hAnsi="Calibri" w:cs="Calibri"/>
                <w:color w:val="0E2841" w:themeColor="text2"/>
                <w:kern w:val="0"/>
                <w:sz w:val="22"/>
                <w:szCs w:val="22"/>
              </w:rPr>
            </w:pPr>
            <w:r w:rsidRPr="00914B0E">
              <w:rPr>
                <w:rFonts w:ascii="Calibri" w:hAnsi="Calibri" w:cs="Calibri"/>
                <w:color w:val="000000" w:themeColor="text1"/>
                <w:kern w:val="0"/>
                <w:sz w:val="22"/>
                <w:szCs w:val="22"/>
              </w:rPr>
              <w:t xml:space="preserve">Peak sales for lisaftoclax projected to be in line with </w:t>
            </w:r>
            <w:r w:rsidRPr="00914B0E" w:rsidR="00D82FBB">
              <w:rPr>
                <w:rFonts w:ascii="Calibri" w:hAnsi="Calibri" w:cs="Calibri"/>
                <w:color w:val="000000" w:themeColor="text1"/>
                <w:kern w:val="0"/>
                <w:sz w:val="22"/>
                <w:szCs w:val="22"/>
              </w:rPr>
              <w:t>Ven</w:t>
            </w:r>
            <w:r w:rsidRPr="00914B0E">
              <w:rPr>
                <w:rFonts w:ascii="Calibri" w:hAnsi="Calibri" w:cs="Calibri"/>
                <w:color w:val="000000" w:themeColor="text1"/>
                <w:kern w:val="0"/>
                <w:sz w:val="22"/>
                <w:szCs w:val="22"/>
              </w:rPr>
              <w:t xml:space="preserve"> (~$4</w:t>
            </w:r>
            <w:r w:rsidRPr="00914B0E" w:rsidR="00D82FBB">
              <w:rPr>
                <w:rFonts w:ascii="Calibri" w:hAnsi="Calibri" w:cs="Calibri"/>
                <w:color w:val="000000" w:themeColor="text1"/>
                <w:kern w:val="0"/>
                <w:sz w:val="22"/>
                <w:szCs w:val="22"/>
              </w:rPr>
              <w:t xml:space="preserve"> </w:t>
            </w:r>
            <w:r w:rsidRPr="00914B0E">
              <w:rPr>
                <w:rFonts w:ascii="Calibri" w:hAnsi="Calibri" w:cs="Calibri"/>
                <w:color w:val="000000" w:themeColor="text1"/>
                <w:kern w:val="0"/>
                <w:sz w:val="22"/>
                <w:szCs w:val="22"/>
              </w:rPr>
              <w:t>B</w:t>
            </w:r>
            <w:r w:rsidRPr="00914B0E" w:rsidR="00400015">
              <w:rPr>
                <w:rFonts w:ascii="Calibri" w:hAnsi="Calibri" w:cs="Calibri"/>
                <w:color w:val="000000" w:themeColor="text1"/>
                <w:kern w:val="0"/>
                <w:sz w:val="22"/>
                <w:szCs w:val="22"/>
              </w:rPr>
              <w:t>, AML and CLL</w:t>
            </w:r>
            <w:r w:rsidRPr="00914B0E">
              <w:rPr>
                <w:rFonts w:ascii="Calibri" w:hAnsi="Calibri" w:cs="Calibri"/>
                <w:color w:val="000000" w:themeColor="text1"/>
                <w:kern w:val="0"/>
                <w:sz w:val="22"/>
                <w:szCs w:val="22"/>
              </w:rPr>
              <w:t xml:space="preserve">), with potentially greater </w:t>
            </w:r>
            <w:r w:rsidRPr="00914B0E" w:rsidR="00D82FBB">
              <w:rPr>
                <w:rFonts w:ascii="Calibri" w:hAnsi="Calibri" w:cs="Calibri"/>
                <w:color w:val="000000" w:themeColor="text1"/>
                <w:kern w:val="0"/>
                <w:sz w:val="22"/>
                <w:szCs w:val="22"/>
              </w:rPr>
              <w:t xml:space="preserve">opportunity </w:t>
            </w:r>
            <w:r w:rsidRPr="00914B0E">
              <w:rPr>
                <w:rFonts w:ascii="Calibri" w:hAnsi="Calibri" w:cs="Calibri"/>
                <w:color w:val="000000" w:themeColor="text1"/>
                <w:kern w:val="0"/>
                <w:sz w:val="22"/>
                <w:szCs w:val="22"/>
              </w:rPr>
              <w:t>from a broader label (MDS and MM). A</w:t>
            </w:r>
            <w:r w:rsidRPr="00914B0E" w:rsidR="00D82FBB">
              <w:rPr>
                <w:rFonts w:ascii="Calibri" w:hAnsi="Calibri" w:cs="Calibri"/>
                <w:color w:val="000000" w:themeColor="text1"/>
                <w:kern w:val="0"/>
                <w:sz w:val="22"/>
                <w:szCs w:val="22"/>
              </w:rPr>
              <w:t>scentage</w:t>
            </w:r>
            <w:r w:rsidRPr="00914B0E">
              <w:rPr>
                <w:rFonts w:ascii="Calibri" w:hAnsi="Calibri" w:cs="Calibri"/>
                <w:color w:val="000000" w:themeColor="text1"/>
                <w:kern w:val="0"/>
                <w:sz w:val="22"/>
                <w:szCs w:val="22"/>
              </w:rPr>
              <w:t xml:space="preserve"> also highlighted </w:t>
            </w:r>
            <w:r w:rsidRPr="00914B0E" w:rsidR="00D82FBB">
              <w:rPr>
                <w:rFonts w:ascii="Calibri" w:hAnsi="Calibri" w:cs="Calibri"/>
                <w:color w:val="000000" w:themeColor="text1"/>
                <w:kern w:val="0"/>
                <w:sz w:val="22"/>
                <w:szCs w:val="22"/>
              </w:rPr>
              <w:t>Ven’s</w:t>
            </w:r>
            <w:r w:rsidRPr="00914B0E">
              <w:rPr>
                <w:rFonts w:ascii="Calibri" w:hAnsi="Calibri" w:cs="Calibri"/>
                <w:color w:val="000000" w:themeColor="text1"/>
                <w:kern w:val="0"/>
                <w:sz w:val="22"/>
                <w:szCs w:val="22"/>
              </w:rPr>
              <w:t xml:space="preserve"> continued sales momentum, </w:t>
            </w:r>
            <w:r w:rsidRPr="00914B0E" w:rsidR="009C28BF">
              <w:rPr>
                <w:rFonts w:ascii="Calibri" w:hAnsi="Calibri" w:cs="Calibri"/>
                <w:color w:val="000000" w:themeColor="text1"/>
                <w:kern w:val="0"/>
                <w:sz w:val="22"/>
                <w:szCs w:val="22"/>
              </w:rPr>
              <w:t xml:space="preserve">noting </w:t>
            </w:r>
            <w:r w:rsidRPr="00914B0E" w:rsidR="00595A2F">
              <w:rPr>
                <w:rFonts w:ascii="Calibri" w:hAnsi="Calibri" w:cs="Calibri"/>
                <w:color w:val="000000" w:themeColor="text1"/>
                <w:kern w:val="0"/>
                <w:sz w:val="22"/>
                <w:szCs w:val="22"/>
              </w:rPr>
              <w:t xml:space="preserve">potentially </w:t>
            </w:r>
            <w:r w:rsidRPr="00914B0E">
              <w:rPr>
                <w:rFonts w:ascii="Calibri" w:hAnsi="Calibri" w:cs="Calibri"/>
                <w:color w:val="000000" w:themeColor="text1"/>
                <w:kern w:val="0"/>
                <w:sz w:val="22"/>
                <w:szCs w:val="22"/>
              </w:rPr>
              <w:t>driven by AML</w:t>
            </w:r>
          </w:p>
          <w:p w:rsidRPr="00914B0E" w:rsidR="00E74328" w:rsidP="00E74328" w:rsidRDefault="00E74328" w14:paraId="40164B01" w14:textId="77777777">
            <w:pPr>
              <w:pStyle w:val="ListParagraph"/>
              <w:spacing w:before="40" w:after="40" w:line="240" w:lineRule="auto"/>
              <w:rPr>
                <w:rFonts w:ascii="Calibri" w:hAnsi="Calibri" w:cs="Calibri"/>
                <w:color w:val="0E2841" w:themeColor="text2"/>
                <w:kern w:val="0"/>
                <w:sz w:val="22"/>
                <w:szCs w:val="22"/>
              </w:rPr>
            </w:pPr>
          </w:p>
          <w:p w:rsidRPr="00914B0E" w:rsidR="005E373D" w:rsidP="5BB3218E" w:rsidRDefault="005E373D" w14:paraId="29EB8A8F" w14:textId="3334C3AD">
            <w:pPr>
              <w:spacing w:before="40" w:after="40" w:line="240" w:lineRule="auto"/>
              <w:rPr>
                <w:rFonts w:ascii="Calibri" w:hAnsi="Calibri" w:eastAsia="Calibri" w:cs="Calibri"/>
                <w:kern w:val="0"/>
                <w:sz w:val="22"/>
                <w:szCs w:val="22"/>
              </w:rPr>
            </w:pPr>
            <w:r w:rsidRPr="00914B0E">
              <w:rPr>
                <w:rFonts w:ascii="Calibri" w:hAnsi="Calibri" w:cs="Calibri"/>
                <w:b/>
                <w:bCs/>
                <w:color w:val="156082" w:themeColor="accent1"/>
                <w:kern w:val="0"/>
                <w:sz w:val="22"/>
                <w:szCs w:val="22"/>
              </w:rPr>
              <w:t xml:space="preserve">Sources: </w:t>
            </w:r>
            <w:hyperlink w:history="1" r:id="rId32">
              <w:r w:rsidRPr="00914B0E" w:rsidR="00F3694E">
                <w:rPr>
                  <w:rStyle w:val="Hyperlink"/>
                  <w:rFonts w:ascii="Calibri" w:hAnsi="Calibri" w:cs="Calibri"/>
                  <w:kern w:val="0"/>
                  <w:sz w:val="22"/>
                  <w:szCs w:val="22"/>
                </w:rPr>
                <w:t>W</w:t>
              </w:r>
              <w:bookmarkStart w:name="_Hlt206702027" w:id="6"/>
              <w:bookmarkStart w:name="_Hlt206702028" w:id="7"/>
              <w:r w:rsidRPr="00914B0E" w:rsidR="00F3694E">
                <w:rPr>
                  <w:rStyle w:val="Hyperlink"/>
                  <w:rFonts w:ascii="Calibri" w:hAnsi="Calibri" w:cs="Calibri"/>
                  <w:kern w:val="0"/>
                  <w:sz w:val="22"/>
                  <w:szCs w:val="22"/>
                </w:rPr>
                <w:t>e</w:t>
              </w:r>
              <w:bookmarkEnd w:id="6"/>
              <w:bookmarkEnd w:id="7"/>
              <w:r w:rsidRPr="00914B0E" w:rsidR="00F3694E">
                <w:rPr>
                  <w:rStyle w:val="Hyperlink"/>
                  <w:rFonts w:ascii="Calibri" w:hAnsi="Calibri" w:cs="Calibri"/>
                  <w:kern w:val="0"/>
                  <w:sz w:val="22"/>
                  <w:szCs w:val="22"/>
                </w:rPr>
                <w:t>bcast</w:t>
              </w:r>
            </w:hyperlink>
            <w:r w:rsidRPr="00914B0E" w:rsidR="00F3694E">
              <w:rPr>
                <w:rFonts w:ascii="Calibri" w:hAnsi="Calibri" w:cs="Calibri"/>
                <w:color w:val="156082" w:themeColor="accent1"/>
                <w:kern w:val="0"/>
                <w:sz w:val="22"/>
                <w:szCs w:val="22"/>
              </w:rPr>
              <w:t>,</w:t>
            </w:r>
            <w:r w:rsidRPr="00914B0E" w:rsidR="00F3694E">
              <w:rPr>
                <w:rFonts w:ascii="Calibri" w:hAnsi="Calibri" w:cs="Calibri"/>
                <w:b/>
                <w:bCs/>
                <w:color w:val="156082" w:themeColor="accent1"/>
                <w:kern w:val="0"/>
                <w:sz w:val="22"/>
                <w:szCs w:val="22"/>
              </w:rPr>
              <w:t xml:space="preserve"> </w:t>
            </w:r>
            <w:hyperlink w:history="1" r:id="rId33">
              <w:r w:rsidRPr="00914B0E" w:rsidR="00F3694E">
                <w:rPr>
                  <w:rStyle w:val="Hyperlink"/>
                  <w:rFonts w:ascii="Calibri" w:hAnsi="Calibri" w:cs="Calibri"/>
                  <w:kern w:val="0"/>
                  <w:sz w:val="22"/>
                  <w:szCs w:val="22"/>
                </w:rPr>
                <w:t>Press</w:t>
              </w:r>
              <w:r w:rsidRPr="00914B0E">
                <w:rPr>
                  <w:rStyle w:val="Hyperlink"/>
                  <w:rFonts w:ascii="Calibri" w:hAnsi="Calibri" w:cs="Calibri"/>
                  <w:kern w:val="0"/>
                  <w:sz w:val="22"/>
                  <w:szCs w:val="22"/>
                </w:rPr>
                <w:t xml:space="preserve"> Release</w:t>
              </w:r>
            </w:hyperlink>
            <w:r w:rsidRPr="00914B0E">
              <w:rPr>
                <w:rFonts w:ascii="Calibri" w:hAnsi="Calibri" w:cs="Calibri"/>
                <w:kern w:val="0"/>
                <w:sz w:val="22"/>
                <w:szCs w:val="22"/>
              </w:rPr>
              <w:t>,</w:t>
            </w:r>
            <w:r w:rsidRPr="00914B0E">
              <w:rPr>
                <w:rFonts w:ascii="Calibri" w:hAnsi="Calibri" w:eastAsia="Calibri" w:cs="Calibri"/>
                <w:kern w:val="0"/>
                <w:sz w:val="22"/>
                <w:szCs w:val="22"/>
              </w:rPr>
              <w:t xml:space="preserve"> </w:t>
            </w:r>
            <w:hyperlink w:history="1" r:id="rId34">
              <w:r w:rsidRPr="00914B0E">
                <w:rPr>
                  <w:rStyle w:val="Hyperlink"/>
                  <w:rFonts w:ascii="Calibri" w:hAnsi="Calibri" w:eastAsia="Calibri" w:cs="Calibri"/>
                  <w:kern w:val="0"/>
                  <w:sz w:val="22"/>
                  <w:szCs w:val="22"/>
                </w:rPr>
                <w:t>Interim Results P</w:t>
              </w:r>
              <w:r w:rsidRPr="00914B0E" w:rsidR="00622DA4">
                <w:rPr>
                  <w:rStyle w:val="Hyperlink"/>
                  <w:rFonts w:ascii="Calibri" w:hAnsi="Calibri" w:eastAsia="Calibri" w:cs="Calibri"/>
                  <w:kern w:val="0"/>
                  <w:sz w:val="22"/>
                  <w:szCs w:val="22"/>
                </w:rPr>
                <w:t>resentation</w:t>
              </w:r>
            </w:hyperlink>
          </w:p>
          <w:p w:rsidRPr="00914B0E" w:rsidR="003751AF" w:rsidP="00A266E4" w:rsidRDefault="003751AF" w14:paraId="60119D1D" w14:textId="77777777">
            <w:pPr>
              <w:spacing w:before="40" w:after="40" w:line="240" w:lineRule="auto"/>
              <w:rPr>
                <w:rFonts w:ascii="Calibri" w:hAnsi="Calibri" w:cs="Calibri"/>
                <w:b/>
                <w:bCs/>
                <w:color w:val="156082" w:themeColor="accent1"/>
                <w:kern w:val="0"/>
                <w:sz w:val="22"/>
                <w:szCs w:val="22"/>
              </w:rPr>
            </w:pPr>
          </w:p>
          <w:p w:rsidRPr="00914B0E" w:rsidR="005E373D" w:rsidP="00A266E4" w:rsidRDefault="005E373D" w14:paraId="4C2F6C1C" w14:textId="170CC5EC">
            <w:pPr>
              <w:spacing w:before="40" w:after="40" w:line="240" w:lineRule="auto"/>
              <w:rPr>
                <w:rFonts w:ascii="Calibri" w:hAnsi="Calibri" w:cs="Calibri"/>
                <w:b/>
                <w:bCs/>
                <w:color w:val="156082" w:themeColor="accent1"/>
                <w:kern w:val="0"/>
                <w:sz w:val="22"/>
                <w:szCs w:val="22"/>
              </w:rPr>
            </w:pPr>
            <w:r w:rsidRPr="00914B0E">
              <w:rPr>
                <w:rFonts w:ascii="Calibri" w:hAnsi="Calibri" w:cs="Calibri"/>
                <w:b/>
                <w:bCs/>
                <w:color w:val="156082" w:themeColor="accent1"/>
                <w:kern w:val="0"/>
                <w:sz w:val="22"/>
                <w:szCs w:val="22"/>
              </w:rPr>
              <w:t xml:space="preserve">Key </w:t>
            </w:r>
            <w:r w:rsidRPr="00914B0E" w:rsidR="00426397">
              <w:rPr>
                <w:rFonts w:ascii="Calibri" w:hAnsi="Calibri" w:cs="Calibri"/>
                <w:b/>
                <w:bCs/>
                <w:color w:val="156082" w:themeColor="accent1"/>
                <w:kern w:val="0"/>
                <w:sz w:val="22"/>
                <w:szCs w:val="22"/>
              </w:rPr>
              <w:t>Presentation Slides (from Investor Presentation):</w:t>
            </w:r>
          </w:p>
          <w:p w:rsidR="00184F07" w:rsidP="00A266E4" w:rsidRDefault="00F853F7" w14:paraId="07294E37" w14:textId="1B24BDC6">
            <w:pPr>
              <w:spacing w:before="40" w:after="40" w:line="240" w:lineRule="auto"/>
              <w:rPr>
                <w:rFonts w:ascii="Calibri" w:hAnsi="Calibri" w:cs="Calibri"/>
                <w:kern w:val="0"/>
                <w:sz w:val="22"/>
                <w:szCs w:val="22"/>
              </w:rPr>
            </w:pPr>
            <w:r w:rsidRPr="00F853F7">
              <w:rPr>
                <w:rFonts w:ascii="Calibri" w:hAnsi="Calibri" w:cs="Calibri"/>
                <w:noProof/>
                <w:kern w:val="0"/>
                <w:sz w:val="22"/>
                <w:szCs w:val="22"/>
              </w:rPr>
              <w:drawing>
                <wp:inline distT="0" distB="0" distL="0" distR="0" wp14:anchorId="6B912314" wp14:editId="12A69E17">
                  <wp:extent cx="5091290" cy="2863850"/>
                  <wp:effectExtent l="19050" t="19050" r="14605" b="12700"/>
                  <wp:docPr id="1816094904" name="Picture 2">
                    <a:extLst xmlns:a="http://schemas.openxmlformats.org/drawingml/2006/main">
                      <a:ext uri="{FF2B5EF4-FFF2-40B4-BE49-F238E27FC236}">
                        <a16:creationId xmlns:a16="http://schemas.microsoft.com/office/drawing/2014/main" id="{BAE330E0-A78A-1F05-0189-9A78903E2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AE330E0-A78A-1F05-0189-9A78903E25C1}"/>
                              </a:ext>
                            </a:extLst>
                          </pic:cNvPr>
                          <pic:cNvPicPr>
                            <a:picLocks noChangeAspect="1"/>
                          </pic:cNvPicPr>
                        </pic:nvPicPr>
                        <pic:blipFill>
                          <a:blip r:embed="rId35"/>
                          <a:stretch>
                            <a:fillRect/>
                          </a:stretch>
                        </pic:blipFill>
                        <pic:spPr>
                          <a:xfrm>
                            <a:off x="0" y="0"/>
                            <a:ext cx="5105243" cy="2871699"/>
                          </a:xfrm>
                          <a:prstGeom prst="rect">
                            <a:avLst/>
                          </a:prstGeom>
                          <a:ln>
                            <a:solidFill>
                              <a:schemeClr val="accent1"/>
                            </a:solidFill>
                          </a:ln>
                        </pic:spPr>
                      </pic:pic>
                    </a:graphicData>
                  </a:graphic>
                </wp:inline>
              </w:drawing>
            </w:r>
          </w:p>
          <w:p w:rsidRPr="0085227B" w:rsidR="00D449BE" w:rsidP="00A266E4" w:rsidRDefault="7D90F74E" w14:paraId="49119150" w14:textId="4B3F3A5D">
            <w:pPr>
              <w:spacing w:before="40" w:after="40" w:line="240" w:lineRule="auto"/>
              <w:rPr>
                <w:rFonts w:ascii="Calibri" w:hAnsi="Calibri" w:cs="Calibri"/>
                <w:kern w:val="0"/>
                <w:sz w:val="22"/>
                <w:szCs w:val="22"/>
              </w:rPr>
            </w:pPr>
            <w:r>
              <w:rPr>
                <w:noProof/>
              </w:rPr>
              <w:drawing>
                <wp:inline distT="0" distB="0" distL="0" distR="0" wp14:anchorId="53AEE9EF" wp14:editId="3EBB5E8D">
                  <wp:extent cx="5031826" cy="2830402"/>
                  <wp:effectExtent l="19050" t="19050" r="16510" b="27305"/>
                  <wp:docPr id="3" name="Picture 2">
                    <a:extLst xmlns:a="http://schemas.openxmlformats.org/drawingml/2006/main">
                      <a:ext uri="{FF2B5EF4-FFF2-40B4-BE49-F238E27FC236}">
                        <a16:creationId xmlns:a16="http://schemas.microsoft.com/office/drawing/2014/main" id="{7EF2F481-850C-7BFF-CABE-AEB97CC255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EF2F481-850C-7BFF-CABE-AEB97CC255A2}"/>
                              </a:ext>
                            </a:extLst>
                          </pic:cNvPr>
                          <pic:cNvPicPr>
                            <a:picLocks noChangeAspect="1"/>
                          </pic:cNvPicPr>
                        </pic:nvPicPr>
                        <pic:blipFill>
                          <a:blip r:embed="rId36"/>
                          <a:srcRect/>
                          <a:stretch>
                            <a:fillRect/>
                          </a:stretch>
                        </pic:blipFill>
                        <pic:spPr>
                          <a:xfrm>
                            <a:off x="0" y="0"/>
                            <a:ext cx="5031826" cy="2830402"/>
                          </a:xfrm>
                          <a:prstGeom prst="rect">
                            <a:avLst/>
                          </a:prstGeom>
                          <a:ln>
                            <a:solidFill>
                              <a:schemeClr val="accent1"/>
                            </a:solidFill>
                          </a:ln>
                        </pic:spPr>
                      </pic:pic>
                    </a:graphicData>
                  </a:graphic>
                </wp:inline>
              </w:drawing>
            </w:r>
          </w:p>
          <w:p w:rsidRPr="0085227B" w:rsidR="005E373D" w:rsidP="00A266E4" w:rsidRDefault="008E52CB" w14:paraId="6D7BD2D4" w14:textId="6014F2C3">
            <w:pPr>
              <w:spacing w:before="40" w:after="40" w:line="240" w:lineRule="auto"/>
              <w:rPr>
                <w:rFonts w:ascii="Calibri" w:hAnsi="Calibri" w:cs="Calibri"/>
                <w:b/>
                <w:bCs/>
                <w:color w:val="156082" w:themeColor="accent1"/>
                <w:kern w:val="0"/>
                <w:sz w:val="22"/>
                <w:szCs w:val="22"/>
              </w:rPr>
            </w:pPr>
            <w:r>
              <w:rPr>
                <w:noProof/>
              </w:rPr>
              <w:drawing>
                <wp:inline distT="0" distB="0" distL="0" distR="0" wp14:anchorId="605291E6" wp14:editId="3993338A">
                  <wp:extent cx="4984750" cy="2803922"/>
                  <wp:effectExtent l="19050" t="19050" r="25400" b="15875"/>
                  <wp:docPr id="373071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01435" cy="2813307"/>
                          </a:xfrm>
                          <a:prstGeom prst="rect">
                            <a:avLst/>
                          </a:prstGeom>
                          <a:noFill/>
                          <a:ln>
                            <a:solidFill>
                              <a:schemeClr val="accent1"/>
                            </a:solidFill>
                          </a:ln>
                        </pic:spPr>
                      </pic:pic>
                    </a:graphicData>
                  </a:graphic>
                </wp:inline>
              </w:drawing>
            </w:r>
          </w:p>
          <w:p w:rsidRPr="0085227B" w:rsidR="005E373D" w:rsidP="00A266E4" w:rsidRDefault="005E373D" w14:paraId="4254070D" w14:textId="5D20FB6C">
            <w:pPr>
              <w:spacing w:before="40" w:after="40" w:line="240" w:lineRule="auto"/>
              <w:rPr>
                <w:rFonts w:ascii="Calibri" w:hAnsi="Calibri" w:cs="Calibri"/>
                <w:b/>
                <w:bCs/>
                <w:color w:val="156082" w:themeColor="accent1"/>
                <w:kern w:val="0"/>
                <w:sz w:val="22"/>
                <w:szCs w:val="22"/>
              </w:rPr>
            </w:pPr>
          </w:p>
          <w:p w:rsidRPr="0085227B" w:rsidR="005E373D" w:rsidP="00A266E4" w:rsidRDefault="005E373D" w14:paraId="2C9F5743" w14:textId="317B2AAD">
            <w:pPr>
              <w:spacing w:before="40" w:after="40" w:line="240" w:lineRule="auto"/>
              <w:rPr>
                <w:rFonts w:ascii="Calibri" w:hAnsi="Calibri" w:cs="Calibri"/>
                <w:b/>
                <w:bCs/>
                <w:color w:val="156082" w:themeColor="accent1"/>
                <w:kern w:val="0"/>
                <w:sz w:val="22"/>
                <w:szCs w:val="22"/>
              </w:rPr>
            </w:pPr>
          </w:p>
          <w:p w:rsidRPr="0085227B" w:rsidR="005E373D" w:rsidP="00A266E4" w:rsidRDefault="005E373D" w14:paraId="77E38180" w14:textId="77777777">
            <w:pPr>
              <w:spacing w:before="40" w:after="40" w:line="240" w:lineRule="auto"/>
              <w:rPr>
                <w:rFonts w:ascii="Calibri" w:hAnsi="Calibri" w:cs="Calibri"/>
                <w:b/>
                <w:bCs/>
                <w:color w:val="156082" w:themeColor="accent1"/>
                <w:kern w:val="0"/>
                <w:sz w:val="22"/>
                <w:szCs w:val="22"/>
              </w:rPr>
            </w:pPr>
            <w:r w:rsidRPr="0085227B">
              <w:rPr>
                <w:rFonts w:ascii="Calibri" w:hAnsi="Calibri" w:cs="Calibri"/>
                <w:b/>
                <w:bCs/>
                <w:color w:val="156082" w:themeColor="accent1"/>
                <w:kern w:val="0"/>
                <w:sz w:val="22"/>
                <w:szCs w:val="22"/>
              </w:rPr>
              <w:t>Disclaimer:</w:t>
            </w:r>
          </w:p>
          <w:p w:rsidRPr="0085227B" w:rsidR="005E373D" w:rsidP="00A266E4" w:rsidRDefault="005E373D" w14:paraId="6DEBF55F" w14:textId="77777777">
            <w:pPr>
              <w:spacing w:before="40" w:after="40" w:line="240" w:lineRule="auto"/>
              <w:rPr>
                <w:rFonts w:ascii="Calibri" w:hAnsi="Calibri" w:cs="Calibri"/>
                <w:i/>
                <w:iCs/>
                <w:sz w:val="22"/>
                <w:szCs w:val="22"/>
              </w:rPr>
            </w:pPr>
            <w:r w:rsidRPr="0085227B">
              <w:rPr>
                <w:rFonts w:ascii="Calibri" w:hAnsi="Calibri" w:cs="Calibri"/>
                <w:i/>
                <w:iCs/>
                <w:kern w:val="0"/>
                <w:sz w:val="22"/>
                <w:szCs w:val="22"/>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MABI, Legal, or OEC teams with any questions.</w:t>
            </w:r>
          </w:p>
        </w:tc>
      </w:tr>
    </w:tbl>
    <w:p w:rsidRPr="0085227B" w:rsidR="004A0218" w:rsidP="00A266E4" w:rsidRDefault="004A0218" w14:paraId="395427B7" w14:textId="77777777">
      <w:pPr>
        <w:spacing w:before="40" w:after="40" w:line="240" w:lineRule="auto"/>
        <w:rPr>
          <w:rFonts w:ascii="Calibri" w:hAnsi="Calibri" w:cs="Calibri"/>
          <w:sz w:val="22"/>
          <w:szCs w:val="22"/>
        </w:rPr>
      </w:pPr>
    </w:p>
    <w:sectPr w:rsidRPr="0085227B" w:rsidR="004A0218" w:rsidSect="005E373D">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5FA6" w:rsidP="00DD5EF9" w:rsidRDefault="00B65FA6" w14:paraId="11E2D86E" w14:textId="77777777">
      <w:pPr>
        <w:spacing w:after="0" w:line="240" w:lineRule="auto"/>
      </w:pPr>
      <w:r>
        <w:separator/>
      </w:r>
    </w:p>
  </w:endnote>
  <w:endnote w:type="continuationSeparator" w:id="0">
    <w:p w:rsidR="00B65FA6" w:rsidP="00DD5EF9" w:rsidRDefault="00B65FA6" w14:paraId="75708EED" w14:textId="77777777">
      <w:pPr>
        <w:spacing w:after="0" w:line="240" w:lineRule="auto"/>
      </w:pPr>
      <w:r>
        <w:continuationSeparator/>
      </w:r>
    </w:p>
  </w:endnote>
  <w:endnote w:type="continuationNotice" w:id="1">
    <w:p w:rsidR="00B65FA6" w:rsidRDefault="00B65FA6" w14:paraId="6F29D1D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Latha">
    <w:panose1 w:val="02000400000000000000"/>
    <w:charset w:val="01"/>
    <w:family w:val="roman"/>
    <w:pitch w:val="variable"/>
    <w:sig w:usb0="00040000" w:usb1="00000000" w:usb2="00000000" w:usb3="00000000" w:csb0="00000000"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5FA6" w:rsidP="00DD5EF9" w:rsidRDefault="00B65FA6" w14:paraId="1154AB15" w14:textId="77777777">
      <w:pPr>
        <w:spacing w:after="0" w:line="240" w:lineRule="auto"/>
      </w:pPr>
      <w:r>
        <w:separator/>
      </w:r>
    </w:p>
  </w:footnote>
  <w:footnote w:type="continuationSeparator" w:id="0">
    <w:p w:rsidR="00B65FA6" w:rsidP="00DD5EF9" w:rsidRDefault="00B65FA6" w14:paraId="7D34F04E" w14:textId="77777777">
      <w:pPr>
        <w:spacing w:after="0" w:line="240" w:lineRule="auto"/>
      </w:pPr>
      <w:r>
        <w:continuationSeparator/>
      </w:r>
    </w:p>
  </w:footnote>
  <w:footnote w:type="continuationNotice" w:id="1">
    <w:p w:rsidR="00B65FA6" w:rsidRDefault="00B65FA6" w14:paraId="0F39740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350"/>
    <w:multiLevelType w:val="hybridMultilevel"/>
    <w:tmpl w:val="70D4E9D0"/>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C9F50E5"/>
    <w:multiLevelType w:val="hybridMultilevel"/>
    <w:tmpl w:val="488A24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E9220C3"/>
    <w:multiLevelType w:val="multilevel"/>
    <w:tmpl w:val="25B4F7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F946294"/>
    <w:multiLevelType w:val="hybridMultilevel"/>
    <w:tmpl w:val="347607BC"/>
    <w:lvl w:ilvl="0" w:tplc="1BEA3656">
      <w:start w:val="1"/>
      <w:numFmt w:val="bullet"/>
      <w:lvlText w:val="•"/>
      <w:lvlJc w:val="left"/>
      <w:pPr>
        <w:tabs>
          <w:tab w:val="num" w:pos="720"/>
        </w:tabs>
        <w:ind w:left="720" w:hanging="360"/>
      </w:pPr>
      <w:rPr>
        <w:rFonts w:hint="default" w:ascii="Arial" w:hAnsi="Arial"/>
      </w:rPr>
    </w:lvl>
    <w:lvl w:ilvl="1" w:tplc="D8D87652">
      <w:start w:val="1"/>
      <w:numFmt w:val="bullet"/>
      <w:lvlText w:val="•"/>
      <w:lvlJc w:val="left"/>
      <w:pPr>
        <w:tabs>
          <w:tab w:val="num" w:pos="1440"/>
        </w:tabs>
        <w:ind w:left="1440" w:hanging="360"/>
      </w:pPr>
      <w:rPr>
        <w:rFonts w:hint="default" w:ascii="Arial" w:hAnsi="Arial"/>
      </w:rPr>
    </w:lvl>
    <w:lvl w:ilvl="2" w:tplc="ADC00DEE" w:tentative="1">
      <w:start w:val="1"/>
      <w:numFmt w:val="bullet"/>
      <w:lvlText w:val="•"/>
      <w:lvlJc w:val="left"/>
      <w:pPr>
        <w:tabs>
          <w:tab w:val="num" w:pos="2160"/>
        </w:tabs>
        <w:ind w:left="2160" w:hanging="360"/>
      </w:pPr>
      <w:rPr>
        <w:rFonts w:hint="default" w:ascii="Arial" w:hAnsi="Arial"/>
      </w:rPr>
    </w:lvl>
    <w:lvl w:ilvl="3" w:tplc="CF9E81E6" w:tentative="1">
      <w:start w:val="1"/>
      <w:numFmt w:val="bullet"/>
      <w:lvlText w:val="•"/>
      <w:lvlJc w:val="left"/>
      <w:pPr>
        <w:tabs>
          <w:tab w:val="num" w:pos="2880"/>
        </w:tabs>
        <w:ind w:left="2880" w:hanging="360"/>
      </w:pPr>
      <w:rPr>
        <w:rFonts w:hint="default" w:ascii="Arial" w:hAnsi="Arial"/>
      </w:rPr>
    </w:lvl>
    <w:lvl w:ilvl="4" w:tplc="ED403402" w:tentative="1">
      <w:start w:val="1"/>
      <w:numFmt w:val="bullet"/>
      <w:lvlText w:val="•"/>
      <w:lvlJc w:val="left"/>
      <w:pPr>
        <w:tabs>
          <w:tab w:val="num" w:pos="3600"/>
        </w:tabs>
        <w:ind w:left="3600" w:hanging="360"/>
      </w:pPr>
      <w:rPr>
        <w:rFonts w:hint="default" w:ascii="Arial" w:hAnsi="Arial"/>
      </w:rPr>
    </w:lvl>
    <w:lvl w:ilvl="5" w:tplc="A494678C" w:tentative="1">
      <w:start w:val="1"/>
      <w:numFmt w:val="bullet"/>
      <w:lvlText w:val="•"/>
      <w:lvlJc w:val="left"/>
      <w:pPr>
        <w:tabs>
          <w:tab w:val="num" w:pos="4320"/>
        </w:tabs>
        <w:ind w:left="4320" w:hanging="360"/>
      </w:pPr>
      <w:rPr>
        <w:rFonts w:hint="default" w:ascii="Arial" w:hAnsi="Arial"/>
      </w:rPr>
    </w:lvl>
    <w:lvl w:ilvl="6" w:tplc="02443A62" w:tentative="1">
      <w:start w:val="1"/>
      <w:numFmt w:val="bullet"/>
      <w:lvlText w:val="•"/>
      <w:lvlJc w:val="left"/>
      <w:pPr>
        <w:tabs>
          <w:tab w:val="num" w:pos="5040"/>
        </w:tabs>
        <w:ind w:left="5040" w:hanging="360"/>
      </w:pPr>
      <w:rPr>
        <w:rFonts w:hint="default" w:ascii="Arial" w:hAnsi="Arial"/>
      </w:rPr>
    </w:lvl>
    <w:lvl w:ilvl="7" w:tplc="14C2D394" w:tentative="1">
      <w:start w:val="1"/>
      <w:numFmt w:val="bullet"/>
      <w:lvlText w:val="•"/>
      <w:lvlJc w:val="left"/>
      <w:pPr>
        <w:tabs>
          <w:tab w:val="num" w:pos="5760"/>
        </w:tabs>
        <w:ind w:left="5760" w:hanging="360"/>
      </w:pPr>
      <w:rPr>
        <w:rFonts w:hint="default" w:ascii="Arial" w:hAnsi="Arial"/>
      </w:rPr>
    </w:lvl>
    <w:lvl w:ilvl="8" w:tplc="5E068246"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8B512C4"/>
    <w:multiLevelType w:val="hybridMultilevel"/>
    <w:tmpl w:val="5666E4D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BBA781B"/>
    <w:multiLevelType w:val="multilevel"/>
    <w:tmpl w:val="088E97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3B16916"/>
    <w:multiLevelType w:val="multilevel"/>
    <w:tmpl w:val="7F8CA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5030F6B"/>
    <w:multiLevelType w:val="multilevel"/>
    <w:tmpl w:val="3F8EAC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50A377F"/>
    <w:multiLevelType w:val="hybridMultilevel"/>
    <w:tmpl w:val="6C0C8D3E"/>
    <w:lvl w:ilvl="0" w:tplc="EEB8B09C">
      <w:start w:val="1"/>
      <w:numFmt w:val="bullet"/>
      <w:lvlText w:val=""/>
      <w:lvlJc w:val="left"/>
      <w:pPr>
        <w:ind w:left="980" w:hanging="360"/>
      </w:pPr>
      <w:rPr>
        <w:rFonts w:ascii="Symbol" w:hAnsi="Symbol"/>
      </w:rPr>
    </w:lvl>
    <w:lvl w:ilvl="1" w:tplc="C56C656A">
      <w:start w:val="1"/>
      <w:numFmt w:val="bullet"/>
      <w:lvlText w:val=""/>
      <w:lvlJc w:val="left"/>
      <w:pPr>
        <w:ind w:left="980" w:hanging="360"/>
      </w:pPr>
      <w:rPr>
        <w:rFonts w:ascii="Symbol" w:hAnsi="Symbol"/>
      </w:rPr>
    </w:lvl>
    <w:lvl w:ilvl="2" w:tplc="F838116A">
      <w:start w:val="1"/>
      <w:numFmt w:val="bullet"/>
      <w:lvlText w:val=""/>
      <w:lvlJc w:val="left"/>
      <w:pPr>
        <w:ind w:left="980" w:hanging="360"/>
      </w:pPr>
      <w:rPr>
        <w:rFonts w:ascii="Symbol" w:hAnsi="Symbol"/>
      </w:rPr>
    </w:lvl>
    <w:lvl w:ilvl="3" w:tplc="541056B4">
      <w:start w:val="1"/>
      <w:numFmt w:val="bullet"/>
      <w:lvlText w:val=""/>
      <w:lvlJc w:val="left"/>
      <w:pPr>
        <w:ind w:left="980" w:hanging="360"/>
      </w:pPr>
      <w:rPr>
        <w:rFonts w:ascii="Symbol" w:hAnsi="Symbol"/>
      </w:rPr>
    </w:lvl>
    <w:lvl w:ilvl="4" w:tplc="AA04DC0E">
      <w:start w:val="1"/>
      <w:numFmt w:val="bullet"/>
      <w:lvlText w:val=""/>
      <w:lvlJc w:val="left"/>
      <w:pPr>
        <w:ind w:left="980" w:hanging="360"/>
      </w:pPr>
      <w:rPr>
        <w:rFonts w:ascii="Symbol" w:hAnsi="Symbol"/>
      </w:rPr>
    </w:lvl>
    <w:lvl w:ilvl="5" w:tplc="8052406E">
      <w:start w:val="1"/>
      <w:numFmt w:val="bullet"/>
      <w:lvlText w:val=""/>
      <w:lvlJc w:val="left"/>
      <w:pPr>
        <w:ind w:left="980" w:hanging="360"/>
      </w:pPr>
      <w:rPr>
        <w:rFonts w:ascii="Symbol" w:hAnsi="Symbol"/>
      </w:rPr>
    </w:lvl>
    <w:lvl w:ilvl="6" w:tplc="31A4A8BA">
      <w:start w:val="1"/>
      <w:numFmt w:val="bullet"/>
      <w:lvlText w:val=""/>
      <w:lvlJc w:val="left"/>
      <w:pPr>
        <w:ind w:left="980" w:hanging="360"/>
      </w:pPr>
      <w:rPr>
        <w:rFonts w:ascii="Symbol" w:hAnsi="Symbol"/>
      </w:rPr>
    </w:lvl>
    <w:lvl w:ilvl="7" w:tplc="78583972">
      <w:start w:val="1"/>
      <w:numFmt w:val="bullet"/>
      <w:lvlText w:val=""/>
      <w:lvlJc w:val="left"/>
      <w:pPr>
        <w:ind w:left="980" w:hanging="360"/>
      </w:pPr>
      <w:rPr>
        <w:rFonts w:ascii="Symbol" w:hAnsi="Symbol"/>
      </w:rPr>
    </w:lvl>
    <w:lvl w:ilvl="8" w:tplc="13BC78A8">
      <w:start w:val="1"/>
      <w:numFmt w:val="bullet"/>
      <w:lvlText w:val=""/>
      <w:lvlJc w:val="left"/>
      <w:pPr>
        <w:ind w:left="980" w:hanging="360"/>
      </w:pPr>
      <w:rPr>
        <w:rFonts w:ascii="Symbol" w:hAnsi="Symbol"/>
      </w:rPr>
    </w:lvl>
  </w:abstractNum>
  <w:abstractNum w:abstractNumId="9" w15:restartNumberingAfterBreak="0">
    <w:nsid w:val="28297A23"/>
    <w:multiLevelType w:val="multilevel"/>
    <w:tmpl w:val="EB6A0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5D3960"/>
    <w:multiLevelType w:val="hybridMultilevel"/>
    <w:tmpl w:val="A0CE9DCA"/>
    <w:lvl w:ilvl="0" w:tplc="E5CA1358">
      <w:start w:val="1"/>
      <w:numFmt w:val="bullet"/>
      <w:lvlText w:val="•"/>
      <w:lvlJc w:val="left"/>
      <w:pPr>
        <w:tabs>
          <w:tab w:val="num" w:pos="720"/>
        </w:tabs>
        <w:ind w:left="720" w:hanging="360"/>
      </w:pPr>
      <w:rPr>
        <w:rFonts w:hint="default" w:ascii="Arial" w:hAnsi="Arial"/>
      </w:rPr>
    </w:lvl>
    <w:lvl w:ilvl="1" w:tplc="58C04BC4" w:tentative="1">
      <w:start w:val="1"/>
      <w:numFmt w:val="bullet"/>
      <w:lvlText w:val="•"/>
      <w:lvlJc w:val="left"/>
      <w:pPr>
        <w:tabs>
          <w:tab w:val="num" w:pos="1440"/>
        </w:tabs>
        <w:ind w:left="1440" w:hanging="360"/>
      </w:pPr>
      <w:rPr>
        <w:rFonts w:hint="default" w:ascii="Arial" w:hAnsi="Arial"/>
      </w:rPr>
    </w:lvl>
    <w:lvl w:ilvl="2" w:tplc="22B850DC" w:tentative="1">
      <w:start w:val="1"/>
      <w:numFmt w:val="bullet"/>
      <w:lvlText w:val="•"/>
      <w:lvlJc w:val="left"/>
      <w:pPr>
        <w:tabs>
          <w:tab w:val="num" w:pos="2160"/>
        </w:tabs>
        <w:ind w:left="2160" w:hanging="360"/>
      </w:pPr>
      <w:rPr>
        <w:rFonts w:hint="default" w:ascii="Arial" w:hAnsi="Arial"/>
      </w:rPr>
    </w:lvl>
    <w:lvl w:ilvl="3" w:tplc="9F10A274" w:tentative="1">
      <w:start w:val="1"/>
      <w:numFmt w:val="bullet"/>
      <w:lvlText w:val="•"/>
      <w:lvlJc w:val="left"/>
      <w:pPr>
        <w:tabs>
          <w:tab w:val="num" w:pos="2880"/>
        </w:tabs>
        <w:ind w:left="2880" w:hanging="360"/>
      </w:pPr>
      <w:rPr>
        <w:rFonts w:hint="default" w:ascii="Arial" w:hAnsi="Arial"/>
      </w:rPr>
    </w:lvl>
    <w:lvl w:ilvl="4" w:tplc="AC3612EE" w:tentative="1">
      <w:start w:val="1"/>
      <w:numFmt w:val="bullet"/>
      <w:lvlText w:val="•"/>
      <w:lvlJc w:val="left"/>
      <w:pPr>
        <w:tabs>
          <w:tab w:val="num" w:pos="3600"/>
        </w:tabs>
        <w:ind w:left="3600" w:hanging="360"/>
      </w:pPr>
      <w:rPr>
        <w:rFonts w:hint="default" w:ascii="Arial" w:hAnsi="Arial"/>
      </w:rPr>
    </w:lvl>
    <w:lvl w:ilvl="5" w:tplc="70C0E8F4" w:tentative="1">
      <w:start w:val="1"/>
      <w:numFmt w:val="bullet"/>
      <w:lvlText w:val="•"/>
      <w:lvlJc w:val="left"/>
      <w:pPr>
        <w:tabs>
          <w:tab w:val="num" w:pos="4320"/>
        </w:tabs>
        <w:ind w:left="4320" w:hanging="360"/>
      </w:pPr>
      <w:rPr>
        <w:rFonts w:hint="default" w:ascii="Arial" w:hAnsi="Arial"/>
      </w:rPr>
    </w:lvl>
    <w:lvl w:ilvl="6" w:tplc="5B74075A" w:tentative="1">
      <w:start w:val="1"/>
      <w:numFmt w:val="bullet"/>
      <w:lvlText w:val="•"/>
      <w:lvlJc w:val="left"/>
      <w:pPr>
        <w:tabs>
          <w:tab w:val="num" w:pos="5040"/>
        </w:tabs>
        <w:ind w:left="5040" w:hanging="360"/>
      </w:pPr>
      <w:rPr>
        <w:rFonts w:hint="default" w:ascii="Arial" w:hAnsi="Arial"/>
      </w:rPr>
    </w:lvl>
    <w:lvl w:ilvl="7" w:tplc="5CB86C66" w:tentative="1">
      <w:start w:val="1"/>
      <w:numFmt w:val="bullet"/>
      <w:lvlText w:val="•"/>
      <w:lvlJc w:val="left"/>
      <w:pPr>
        <w:tabs>
          <w:tab w:val="num" w:pos="5760"/>
        </w:tabs>
        <w:ind w:left="5760" w:hanging="360"/>
      </w:pPr>
      <w:rPr>
        <w:rFonts w:hint="default" w:ascii="Arial" w:hAnsi="Arial"/>
      </w:rPr>
    </w:lvl>
    <w:lvl w:ilvl="8" w:tplc="E1948B04"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298917EE"/>
    <w:multiLevelType w:val="hybridMultilevel"/>
    <w:tmpl w:val="DE60AFF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29D22A0A"/>
    <w:multiLevelType w:val="hybridMultilevel"/>
    <w:tmpl w:val="0BD66702"/>
    <w:lvl w:ilvl="0" w:tplc="0D1C3368">
      <w:start w:val="1"/>
      <w:numFmt w:val="bullet"/>
      <w:lvlText w:val="•"/>
      <w:lvlJc w:val="left"/>
      <w:pPr>
        <w:tabs>
          <w:tab w:val="num" w:pos="720"/>
        </w:tabs>
        <w:ind w:left="720" w:hanging="360"/>
      </w:pPr>
      <w:rPr>
        <w:rFonts w:hint="default" w:ascii="Arial" w:hAnsi="Arial"/>
      </w:rPr>
    </w:lvl>
    <w:lvl w:ilvl="1" w:tplc="AE86F516" w:tentative="1">
      <w:start w:val="1"/>
      <w:numFmt w:val="bullet"/>
      <w:lvlText w:val="•"/>
      <w:lvlJc w:val="left"/>
      <w:pPr>
        <w:tabs>
          <w:tab w:val="num" w:pos="1440"/>
        </w:tabs>
        <w:ind w:left="1440" w:hanging="360"/>
      </w:pPr>
      <w:rPr>
        <w:rFonts w:hint="default" w:ascii="Arial" w:hAnsi="Arial"/>
      </w:rPr>
    </w:lvl>
    <w:lvl w:ilvl="2" w:tplc="053C2E8E" w:tentative="1">
      <w:start w:val="1"/>
      <w:numFmt w:val="bullet"/>
      <w:lvlText w:val="•"/>
      <w:lvlJc w:val="left"/>
      <w:pPr>
        <w:tabs>
          <w:tab w:val="num" w:pos="2160"/>
        </w:tabs>
        <w:ind w:left="2160" w:hanging="360"/>
      </w:pPr>
      <w:rPr>
        <w:rFonts w:hint="default" w:ascii="Arial" w:hAnsi="Arial"/>
      </w:rPr>
    </w:lvl>
    <w:lvl w:ilvl="3" w:tplc="53F8A450" w:tentative="1">
      <w:start w:val="1"/>
      <w:numFmt w:val="bullet"/>
      <w:lvlText w:val="•"/>
      <w:lvlJc w:val="left"/>
      <w:pPr>
        <w:tabs>
          <w:tab w:val="num" w:pos="2880"/>
        </w:tabs>
        <w:ind w:left="2880" w:hanging="360"/>
      </w:pPr>
      <w:rPr>
        <w:rFonts w:hint="default" w:ascii="Arial" w:hAnsi="Arial"/>
      </w:rPr>
    </w:lvl>
    <w:lvl w:ilvl="4" w:tplc="2F8092EC" w:tentative="1">
      <w:start w:val="1"/>
      <w:numFmt w:val="bullet"/>
      <w:lvlText w:val="•"/>
      <w:lvlJc w:val="left"/>
      <w:pPr>
        <w:tabs>
          <w:tab w:val="num" w:pos="3600"/>
        </w:tabs>
        <w:ind w:left="3600" w:hanging="360"/>
      </w:pPr>
      <w:rPr>
        <w:rFonts w:hint="default" w:ascii="Arial" w:hAnsi="Arial"/>
      </w:rPr>
    </w:lvl>
    <w:lvl w:ilvl="5" w:tplc="03EE01F6" w:tentative="1">
      <w:start w:val="1"/>
      <w:numFmt w:val="bullet"/>
      <w:lvlText w:val="•"/>
      <w:lvlJc w:val="left"/>
      <w:pPr>
        <w:tabs>
          <w:tab w:val="num" w:pos="4320"/>
        </w:tabs>
        <w:ind w:left="4320" w:hanging="360"/>
      </w:pPr>
      <w:rPr>
        <w:rFonts w:hint="default" w:ascii="Arial" w:hAnsi="Arial"/>
      </w:rPr>
    </w:lvl>
    <w:lvl w:ilvl="6" w:tplc="AF888BE4" w:tentative="1">
      <w:start w:val="1"/>
      <w:numFmt w:val="bullet"/>
      <w:lvlText w:val="•"/>
      <w:lvlJc w:val="left"/>
      <w:pPr>
        <w:tabs>
          <w:tab w:val="num" w:pos="5040"/>
        </w:tabs>
        <w:ind w:left="5040" w:hanging="360"/>
      </w:pPr>
      <w:rPr>
        <w:rFonts w:hint="default" w:ascii="Arial" w:hAnsi="Arial"/>
      </w:rPr>
    </w:lvl>
    <w:lvl w:ilvl="7" w:tplc="1B9A2D54" w:tentative="1">
      <w:start w:val="1"/>
      <w:numFmt w:val="bullet"/>
      <w:lvlText w:val="•"/>
      <w:lvlJc w:val="left"/>
      <w:pPr>
        <w:tabs>
          <w:tab w:val="num" w:pos="5760"/>
        </w:tabs>
        <w:ind w:left="5760" w:hanging="360"/>
      </w:pPr>
      <w:rPr>
        <w:rFonts w:hint="default" w:ascii="Arial" w:hAnsi="Arial"/>
      </w:rPr>
    </w:lvl>
    <w:lvl w:ilvl="8" w:tplc="39221F74" w:tentative="1">
      <w:start w:val="1"/>
      <w:numFmt w:val="bullet"/>
      <w:lvlText w:val="•"/>
      <w:lvlJc w:val="left"/>
      <w:pPr>
        <w:tabs>
          <w:tab w:val="num" w:pos="6480"/>
        </w:tabs>
        <w:ind w:left="6480" w:hanging="360"/>
      </w:pPr>
      <w:rPr>
        <w:rFonts w:hint="default" w:ascii="Arial" w:hAnsi="Arial"/>
      </w:rPr>
    </w:lvl>
  </w:abstractNum>
  <w:abstractNum w:abstractNumId="13" w15:restartNumberingAfterBreak="0">
    <w:nsid w:val="2C3402F2"/>
    <w:multiLevelType w:val="multilevel"/>
    <w:tmpl w:val="75EC6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CA31DE5"/>
    <w:multiLevelType w:val="hybridMultilevel"/>
    <w:tmpl w:val="A0B24F6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5" w15:restartNumberingAfterBreak="0">
    <w:nsid w:val="359A217C"/>
    <w:multiLevelType w:val="multilevel"/>
    <w:tmpl w:val="75EC6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809751E"/>
    <w:multiLevelType w:val="multilevel"/>
    <w:tmpl w:val="3F8EAC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A2B3846"/>
    <w:multiLevelType w:val="multilevel"/>
    <w:tmpl w:val="0762801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AE76647"/>
    <w:multiLevelType w:val="multilevel"/>
    <w:tmpl w:val="E77030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B0B59DA"/>
    <w:multiLevelType w:val="hybridMultilevel"/>
    <w:tmpl w:val="72DAA65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0" w15:restartNumberingAfterBreak="0">
    <w:nsid w:val="44122DAF"/>
    <w:multiLevelType w:val="multilevel"/>
    <w:tmpl w:val="862E0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635081F"/>
    <w:multiLevelType w:val="multilevel"/>
    <w:tmpl w:val="75EC63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5848E3"/>
    <w:multiLevelType w:val="hybridMultilevel"/>
    <w:tmpl w:val="EAC2AC76"/>
    <w:lvl w:ilvl="0" w:tplc="A41444BC">
      <w:start w:val="1"/>
      <w:numFmt w:val="bullet"/>
      <w:lvlText w:val="•"/>
      <w:lvlJc w:val="left"/>
      <w:pPr>
        <w:tabs>
          <w:tab w:val="num" w:pos="720"/>
        </w:tabs>
        <w:ind w:left="720" w:hanging="360"/>
      </w:pPr>
      <w:rPr>
        <w:rFonts w:hint="default" w:ascii="Arial" w:hAnsi="Arial"/>
      </w:rPr>
    </w:lvl>
    <w:lvl w:ilvl="1" w:tplc="3FA89BDE" w:tentative="1">
      <w:start w:val="1"/>
      <w:numFmt w:val="bullet"/>
      <w:lvlText w:val="•"/>
      <w:lvlJc w:val="left"/>
      <w:pPr>
        <w:tabs>
          <w:tab w:val="num" w:pos="1440"/>
        </w:tabs>
        <w:ind w:left="1440" w:hanging="360"/>
      </w:pPr>
      <w:rPr>
        <w:rFonts w:hint="default" w:ascii="Arial" w:hAnsi="Arial"/>
      </w:rPr>
    </w:lvl>
    <w:lvl w:ilvl="2" w:tplc="39362202" w:tentative="1">
      <w:start w:val="1"/>
      <w:numFmt w:val="bullet"/>
      <w:lvlText w:val="•"/>
      <w:lvlJc w:val="left"/>
      <w:pPr>
        <w:tabs>
          <w:tab w:val="num" w:pos="2160"/>
        </w:tabs>
        <w:ind w:left="2160" w:hanging="360"/>
      </w:pPr>
      <w:rPr>
        <w:rFonts w:hint="default" w:ascii="Arial" w:hAnsi="Arial"/>
      </w:rPr>
    </w:lvl>
    <w:lvl w:ilvl="3" w:tplc="0D7253C0" w:tentative="1">
      <w:start w:val="1"/>
      <w:numFmt w:val="bullet"/>
      <w:lvlText w:val="•"/>
      <w:lvlJc w:val="left"/>
      <w:pPr>
        <w:tabs>
          <w:tab w:val="num" w:pos="2880"/>
        </w:tabs>
        <w:ind w:left="2880" w:hanging="360"/>
      </w:pPr>
      <w:rPr>
        <w:rFonts w:hint="default" w:ascii="Arial" w:hAnsi="Arial"/>
      </w:rPr>
    </w:lvl>
    <w:lvl w:ilvl="4" w:tplc="7FCA0640" w:tentative="1">
      <w:start w:val="1"/>
      <w:numFmt w:val="bullet"/>
      <w:lvlText w:val="•"/>
      <w:lvlJc w:val="left"/>
      <w:pPr>
        <w:tabs>
          <w:tab w:val="num" w:pos="3600"/>
        </w:tabs>
        <w:ind w:left="3600" w:hanging="360"/>
      </w:pPr>
      <w:rPr>
        <w:rFonts w:hint="default" w:ascii="Arial" w:hAnsi="Arial"/>
      </w:rPr>
    </w:lvl>
    <w:lvl w:ilvl="5" w:tplc="3BA8282A" w:tentative="1">
      <w:start w:val="1"/>
      <w:numFmt w:val="bullet"/>
      <w:lvlText w:val="•"/>
      <w:lvlJc w:val="left"/>
      <w:pPr>
        <w:tabs>
          <w:tab w:val="num" w:pos="4320"/>
        </w:tabs>
        <w:ind w:left="4320" w:hanging="360"/>
      </w:pPr>
      <w:rPr>
        <w:rFonts w:hint="default" w:ascii="Arial" w:hAnsi="Arial"/>
      </w:rPr>
    </w:lvl>
    <w:lvl w:ilvl="6" w:tplc="43AA5BAE" w:tentative="1">
      <w:start w:val="1"/>
      <w:numFmt w:val="bullet"/>
      <w:lvlText w:val="•"/>
      <w:lvlJc w:val="left"/>
      <w:pPr>
        <w:tabs>
          <w:tab w:val="num" w:pos="5040"/>
        </w:tabs>
        <w:ind w:left="5040" w:hanging="360"/>
      </w:pPr>
      <w:rPr>
        <w:rFonts w:hint="default" w:ascii="Arial" w:hAnsi="Arial"/>
      </w:rPr>
    </w:lvl>
    <w:lvl w:ilvl="7" w:tplc="900E108C" w:tentative="1">
      <w:start w:val="1"/>
      <w:numFmt w:val="bullet"/>
      <w:lvlText w:val="•"/>
      <w:lvlJc w:val="left"/>
      <w:pPr>
        <w:tabs>
          <w:tab w:val="num" w:pos="5760"/>
        </w:tabs>
        <w:ind w:left="5760" w:hanging="360"/>
      </w:pPr>
      <w:rPr>
        <w:rFonts w:hint="default" w:ascii="Arial" w:hAnsi="Arial"/>
      </w:rPr>
    </w:lvl>
    <w:lvl w:ilvl="8" w:tplc="4AB2FF38" w:tentative="1">
      <w:start w:val="1"/>
      <w:numFmt w:val="bullet"/>
      <w:lvlText w:val="•"/>
      <w:lvlJc w:val="left"/>
      <w:pPr>
        <w:tabs>
          <w:tab w:val="num" w:pos="6480"/>
        </w:tabs>
        <w:ind w:left="6480" w:hanging="360"/>
      </w:pPr>
      <w:rPr>
        <w:rFonts w:hint="default" w:ascii="Arial" w:hAnsi="Arial"/>
      </w:rPr>
    </w:lvl>
  </w:abstractNum>
  <w:abstractNum w:abstractNumId="23" w15:restartNumberingAfterBreak="0">
    <w:nsid w:val="58174200"/>
    <w:multiLevelType w:val="hybridMultilevel"/>
    <w:tmpl w:val="930478CA"/>
    <w:lvl w:ilvl="0" w:tplc="42088F4E">
      <w:start w:val="1"/>
      <w:numFmt w:val="bullet"/>
      <w:lvlText w:val="o"/>
      <w:lvlJc w:val="left"/>
      <w:pPr>
        <w:tabs>
          <w:tab w:val="num" w:pos="720"/>
        </w:tabs>
        <w:ind w:left="720" w:hanging="360"/>
      </w:pPr>
      <w:rPr>
        <w:rFonts w:hint="default" w:ascii="Courier New" w:hAnsi="Courier New"/>
      </w:rPr>
    </w:lvl>
    <w:lvl w:ilvl="1" w:tplc="13D66124" w:tentative="1">
      <w:start w:val="1"/>
      <w:numFmt w:val="bullet"/>
      <w:lvlText w:val="o"/>
      <w:lvlJc w:val="left"/>
      <w:pPr>
        <w:tabs>
          <w:tab w:val="num" w:pos="1440"/>
        </w:tabs>
        <w:ind w:left="1440" w:hanging="360"/>
      </w:pPr>
      <w:rPr>
        <w:rFonts w:hint="default" w:ascii="Courier New" w:hAnsi="Courier New"/>
      </w:rPr>
    </w:lvl>
    <w:lvl w:ilvl="2" w:tplc="28128C16">
      <w:start w:val="1"/>
      <w:numFmt w:val="bullet"/>
      <w:lvlText w:val="o"/>
      <w:lvlJc w:val="left"/>
      <w:pPr>
        <w:tabs>
          <w:tab w:val="num" w:pos="2160"/>
        </w:tabs>
        <w:ind w:left="2160" w:hanging="360"/>
      </w:pPr>
      <w:rPr>
        <w:rFonts w:hint="default" w:ascii="Courier New" w:hAnsi="Courier New"/>
      </w:rPr>
    </w:lvl>
    <w:lvl w:ilvl="3" w:tplc="B1E2D898" w:tentative="1">
      <w:start w:val="1"/>
      <w:numFmt w:val="bullet"/>
      <w:lvlText w:val="o"/>
      <w:lvlJc w:val="left"/>
      <w:pPr>
        <w:tabs>
          <w:tab w:val="num" w:pos="2880"/>
        </w:tabs>
        <w:ind w:left="2880" w:hanging="360"/>
      </w:pPr>
      <w:rPr>
        <w:rFonts w:hint="default" w:ascii="Courier New" w:hAnsi="Courier New"/>
      </w:rPr>
    </w:lvl>
    <w:lvl w:ilvl="4" w:tplc="E8907ABE" w:tentative="1">
      <w:start w:val="1"/>
      <w:numFmt w:val="bullet"/>
      <w:lvlText w:val="o"/>
      <w:lvlJc w:val="left"/>
      <w:pPr>
        <w:tabs>
          <w:tab w:val="num" w:pos="3600"/>
        </w:tabs>
        <w:ind w:left="3600" w:hanging="360"/>
      </w:pPr>
      <w:rPr>
        <w:rFonts w:hint="default" w:ascii="Courier New" w:hAnsi="Courier New"/>
      </w:rPr>
    </w:lvl>
    <w:lvl w:ilvl="5" w:tplc="397A78C4" w:tentative="1">
      <w:start w:val="1"/>
      <w:numFmt w:val="bullet"/>
      <w:lvlText w:val="o"/>
      <w:lvlJc w:val="left"/>
      <w:pPr>
        <w:tabs>
          <w:tab w:val="num" w:pos="4320"/>
        </w:tabs>
        <w:ind w:left="4320" w:hanging="360"/>
      </w:pPr>
      <w:rPr>
        <w:rFonts w:hint="default" w:ascii="Courier New" w:hAnsi="Courier New"/>
      </w:rPr>
    </w:lvl>
    <w:lvl w:ilvl="6" w:tplc="9C70E86A" w:tentative="1">
      <w:start w:val="1"/>
      <w:numFmt w:val="bullet"/>
      <w:lvlText w:val="o"/>
      <w:lvlJc w:val="left"/>
      <w:pPr>
        <w:tabs>
          <w:tab w:val="num" w:pos="5040"/>
        </w:tabs>
        <w:ind w:left="5040" w:hanging="360"/>
      </w:pPr>
      <w:rPr>
        <w:rFonts w:hint="default" w:ascii="Courier New" w:hAnsi="Courier New"/>
      </w:rPr>
    </w:lvl>
    <w:lvl w:ilvl="7" w:tplc="E27E9E6C" w:tentative="1">
      <w:start w:val="1"/>
      <w:numFmt w:val="bullet"/>
      <w:lvlText w:val="o"/>
      <w:lvlJc w:val="left"/>
      <w:pPr>
        <w:tabs>
          <w:tab w:val="num" w:pos="5760"/>
        </w:tabs>
        <w:ind w:left="5760" w:hanging="360"/>
      </w:pPr>
      <w:rPr>
        <w:rFonts w:hint="default" w:ascii="Courier New" w:hAnsi="Courier New"/>
      </w:rPr>
    </w:lvl>
    <w:lvl w:ilvl="8" w:tplc="17FC9A74" w:tentative="1">
      <w:start w:val="1"/>
      <w:numFmt w:val="bullet"/>
      <w:lvlText w:val="o"/>
      <w:lvlJc w:val="left"/>
      <w:pPr>
        <w:tabs>
          <w:tab w:val="num" w:pos="6480"/>
        </w:tabs>
        <w:ind w:left="6480" w:hanging="360"/>
      </w:pPr>
      <w:rPr>
        <w:rFonts w:hint="default" w:ascii="Courier New" w:hAnsi="Courier New"/>
      </w:rPr>
    </w:lvl>
  </w:abstractNum>
  <w:abstractNum w:abstractNumId="24" w15:restartNumberingAfterBreak="0">
    <w:nsid w:val="59FF518E"/>
    <w:multiLevelType w:val="multilevel"/>
    <w:tmpl w:val="DA385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B6D1DB5"/>
    <w:multiLevelType w:val="hybridMultilevel"/>
    <w:tmpl w:val="E51C00E2"/>
    <w:lvl w:ilvl="0" w:tplc="1996E972">
      <w:start w:val="1"/>
      <w:numFmt w:val="bullet"/>
      <w:lvlText w:val="•"/>
      <w:lvlJc w:val="left"/>
      <w:pPr>
        <w:tabs>
          <w:tab w:val="num" w:pos="720"/>
        </w:tabs>
        <w:ind w:left="720" w:hanging="360"/>
      </w:pPr>
      <w:rPr>
        <w:rFonts w:hint="default" w:ascii="Arial" w:hAnsi="Arial"/>
      </w:rPr>
    </w:lvl>
    <w:lvl w:ilvl="1" w:tplc="6AEA10FA">
      <w:start w:val="1"/>
      <w:numFmt w:val="bullet"/>
      <w:lvlText w:val="•"/>
      <w:lvlJc w:val="left"/>
      <w:pPr>
        <w:tabs>
          <w:tab w:val="num" w:pos="1440"/>
        </w:tabs>
        <w:ind w:left="1440" w:hanging="360"/>
      </w:pPr>
      <w:rPr>
        <w:rFonts w:hint="default" w:ascii="Arial" w:hAnsi="Arial"/>
      </w:rPr>
    </w:lvl>
    <w:lvl w:ilvl="2" w:tplc="C13A6F36" w:tentative="1">
      <w:start w:val="1"/>
      <w:numFmt w:val="bullet"/>
      <w:lvlText w:val="•"/>
      <w:lvlJc w:val="left"/>
      <w:pPr>
        <w:tabs>
          <w:tab w:val="num" w:pos="2160"/>
        </w:tabs>
        <w:ind w:left="2160" w:hanging="360"/>
      </w:pPr>
      <w:rPr>
        <w:rFonts w:hint="default" w:ascii="Arial" w:hAnsi="Arial"/>
      </w:rPr>
    </w:lvl>
    <w:lvl w:ilvl="3" w:tplc="FCFE2C88" w:tentative="1">
      <w:start w:val="1"/>
      <w:numFmt w:val="bullet"/>
      <w:lvlText w:val="•"/>
      <w:lvlJc w:val="left"/>
      <w:pPr>
        <w:tabs>
          <w:tab w:val="num" w:pos="2880"/>
        </w:tabs>
        <w:ind w:left="2880" w:hanging="360"/>
      </w:pPr>
      <w:rPr>
        <w:rFonts w:hint="default" w:ascii="Arial" w:hAnsi="Arial"/>
      </w:rPr>
    </w:lvl>
    <w:lvl w:ilvl="4" w:tplc="DE9C97E2" w:tentative="1">
      <w:start w:val="1"/>
      <w:numFmt w:val="bullet"/>
      <w:lvlText w:val="•"/>
      <w:lvlJc w:val="left"/>
      <w:pPr>
        <w:tabs>
          <w:tab w:val="num" w:pos="3600"/>
        </w:tabs>
        <w:ind w:left="3600" w:hanging="360"/>
      </w:pPr>
      <w:rPr>
        <w:rFonts w:hint="default" w:ascii="Arial" w:hAnsi="Arial"/>
      </w:rPr>
    </w:lvl>
    <w:lvl w:ilvl="5" w:tplc="547CA786" w:tentative="1">
      <w:start w:val="1"/>
      <w:numFmt w:val="bullet"/>
      <w:lvlText w:val="•"/>
      <w:lvlJc w:val="left"/>
      <w:pPr>
        <w:tabs>
          <w:tab w:val="num" w:pos="4320"/>
        </w:tabs>
        <w:ind w:left="4320" w:hanging="360"/>
      </w:pPr>
      <w:rPr>
        <w:rFonts w:hint="default" w:ascii="Arial" w:hAnsi="Arial"/>
      </w:rPr>
    </w:lvl>
    <w:lvl w:ilvl="6" w:tplc="5B289038" w:tentative="1">
      <w:start w:val="1"/>
      <w:numFmt w:val="bullet"/>
      <w:lvlText w:val="•"/>
      <w:lvlJc w:val="left"/>
      <w:pPr>
        <w:tabs>
          <w:tab w:val="num" w:pos="5040"/>
        </w:tabs>
        <w:ind w:left="5040" w:hanging="360"/>
      </w:pPr>
      <w:rPr>
        <w:rFonts w:hint="default" w:ascii="Arial" w:hAnsi="Arial"/>
      </w:rPr>
    </w:lvl>
    <w:lvl w:ilvl="7" w:tplc="1A602F9C" w:tentative="1">
      <w:start w:val="1"/>
      <w:numFmt w:val="bullet"/>
      <w:lvlText w:val="•"/>
      <w:lvlJc w:val="left"/>
      <w:pPr>
        <w:tabs>
          <w:tab w:val="num" w:pos="5760"/>
        </w:tabs>
        <w:ind w:left="5760" w:hanging="360"/>
      </w:pPr>
      <w:rPr>
        <w:rFonts w:hint="default" w:ascii="Arial" w:hAnsi="Arial"/>
      </w:rPr>
    </w:lvl>
    <w:lvl w:ilvl="8" w:tplc="E7B6E5FA" w:tentative="1">
      <w:start w:val="1"/>
      <w:numFmt w:val="bullet"/>
      <w:lvlText w:val="•"/>
      <w:lvlJc w:val="left"/>
      <w:pPr>
        <w:tabs>
          <w:tab w:val="num" w:pos="6480"/>
        </w:tabs>
        <w:ind w:left="6480" w:hanging="360"/>
      </w:pPr>
      <w:rPr>
        <w:rFonts w:hint="default" w:ascii="Arial" w:hAnsi="Arial"/>
      </w:rPr>
    </w:lvl>
  </w:abstractNum>
  <w:abstractNum w:abstractNumId="26" w15:restartNumberingAfterBreak="0">
    <w:nsid w:val="6B3F2D5C"/>
    <w:multiLevelType w:val="hybridMultilevel"/>
    <w:tmpl w:val="9696A4D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6F6F5119"/>
    <w:multiLevelType w:val="hybridMultilevel"/>
    <w:tmpl w:val="E08630BE"/>
    <w:lvl w:ilvl="0" w:tplc="7318F278">
      <w:start w:val="1"/>
      <w:numFmt w:val="bullet"/>
      <w:lvlText w:val=""/>
      <w:lvlJc w:val="left"/>
      <w:pPr>
        <w:tabs>
          <w:tab w:val="num" w:pos="720"/>
        </w:tabs>
        <w:ind w:left="720" w:hanging="360"/>
      </w:pPr>
      <w:rPr>
        <w:rFonts w:hint="default" w:ascii="Symbol" w:hAnsi="Symbol"/>
      </w:rPr>
    </w:lvl>
    <w:lvl w:ilvl="1" w:tplc="9124963A" w:tentative="1">
      <w:start w:val="1"/>
      <w:numFmt w:val="bullet"/>
      <w:lvlText w:val=""/>
      <w:lvlJc w:val="left"/>
      <w:pPr>
        <w:tabs>
          <w:tab w:val="num" w:pos="1440"/>
        </w:tabs>
        <w:ind w:left="1440" w:hanging="360"/>
      </w:pPr>
      <w:rPr>
        <w:rFonts w:hint="default" w:ascii="Symbol" w:hAnsi="Symbol"/>
      </w:rPr>
    </w:lvl>
    <w:lvl w:ilvl="2" w:tplc="9C642594" w:tentative="1">
      <w:start w:val="1"/>
      <w:numFmt w:val="bullet"/>
      <w:lvlText w:val=""/>
      <w:lvlJc w:val="left"/>
      <w:pPr>
        <w:tabs>
          <w:tab w:val="num" w:pos="2160"/>
        </w:tabs>
        <w:ind w:left="2160" w:hanging="360"/>
      </w:pPr>
      <w:rPr>
        <w:rFonts w:hint="default" w:ascii="Symbol" w:hAnsi="Symbol"/>
      </w:rPr>
    </w:lvl>
    <w:lvl w:ilvl="3" w:tplc="FF3E71E4" w:tentative="1">
      <w:start w:val="1"/>
      <w:numFmt w:val="bullet"/>
      <w:lvlText w:val=""/>
      <w:lvlJc w:val="left"/>
      <w:pPr>
        <w:tabs>
          <w:tab w:val="num" w:pos="2880"/>
        </w:tabs>
        <w:ind w:left="2880" w:hanging="360"/>
      </w:pPr>
      <w:rPr>
        <w:rFonts w:hint="default" w:ascii="Symbol" w:hAnsi="Symbol"/>
      </w:rPr>
    </w:lvl>
    <w:lvl w:ilvl="4" w:tplc="A1FCD07A" w:tentative="1">
      <w:start w:val="1"/>
      <w:numFmt w:val="bullet"/>
      <w:lvlText w:val=""/>
      <w:lvlJc w:val="left"/>
      <w:pPr>
        <w:tabs>
          <w:tab w:val="num" w:pos="3600"/>
        </w:tabs>
        <w:ind w:left="3600" w:hanging="360"/>
      </w:pPr>
      <w:rPr>
        <w:rFonts w:hint="default" w:ascii="Symbol" w:hAnsi="Symbol"/>
      </w:rPr>
    </w:lvl>
    <w:lvl w:ilvl="5" w:tplc="84320F64" w:tentative="1">
      <w:start w:val="1"/>
      <w:numFmt w:val="bullet"/>
      <w:lvlText w:val=""/>
      <w:lvlJc w:val="left"/>
      <w:pPr>
        <w:tabs>
          <w:tab w:val="num" w:pos="4320"/>
        </w:tabs>
        <w:ind w:left="4320" w:hanging="360"/>
      </w:pPr>
      <w:rPr>
        <w:rFonts w:hint="default" w:ascii="Symbol" w:hAnsi="Symbol"/>
      </w:rPr>
    </w:lvl>
    <w:lvl w:ilvl="6" w:tplc="EB82852E" w:tentative="1">
      <w:start w:val="1"/>
      <w:numFmt w:val="bullet"/>
      <w:lvlText w:val=""/>
      <w:lvlJc w:val="left"/>
      <w:pPr>
        <w:tabs>
          <w:tab w:val="num" w:pos="5040"/>
        </w:tabs>
        <w:ind w:left="5040" w:hanging="360"/>
      </w:pPr>
      <w:rPr>
        <w:rFonts w:hint="default" w:ascii="Symbol" w:hAnsi="Symbol"/>
      </w:rPr>
    </w:lvl>
    <w:lvl w:ilvl="7" w:tplc="967A6162" w:tentative="1">
      <w:start w:val="1"/>
      <w:numFmt w:val="bullet"/>
      <w:lvlText w:val=""/>
      <w:lvlJc w:val="left"/>
      <w:pPr>
        <w:tabs>
          <w:tab w:val="num" w:pos="5760"/>
        </w:tabs>
        <w:ind w:left="5760" w:hanging="360"/>
      </w:pPr>
      <w:rPr>
        <w:rFonts w:hint="default" w:ascii="Symbol" w:hAnsi="Symbol"/>
      </w:rPr>
    </w:lvl>
    <w:lvl w:ilvl="8" w:tplc="7D521BAA" w:tentative="1">
      <w:start w:val="1"/>
      <w:numFmt w:val="bullet"/>
      <w:lvlText w:val=""/>
      <w:lvlJc w:val="left"/>
      <w:pPr>
        <w:tabs>
          <w:tab w:val="num" w:pos="6480"/>
        </w:tabs>
        <w:ind w:left="6480" w:hanging="360"/>
      </w:pPr>
      <w:rPr>
        <w:rFonts w:hint="default" w:ascii="Symbol" w:hAnsi="Symbol"/>
      </w:rPr>
    </w:lvl>
  </w:abstractNum>
  <w:abstractNum w:abstractNumId="28" w15:restartNumberingAfterBreak="0">
    <w:nsid w:val="738809E6"/>
    <w:multiLevelType w:val="multilevel"/>
    <w:tmpl w:val="75EC6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8937D0F"/>
    <w:multiLevelType w:val="multilevel"/>
    <w:tmpl w:val="F79EE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DCE2900"/>
    <w:multiLevelType w:val="hybridMultilevel"/>
    <w:tmpl w:val="26FCE2D2"/>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num w:numId="1" w16cid:durableId="1442918630">
    <w:abstractNumId w:val="30"/>
  </w:num>
  <w:num w:numId="2" w16cid:durableId="420686599">
    <w:abstractNumId w:val="26"/>
  </w:num>
  <w:num w:numId="3" w16cid:durableId="1070081484">
    <w:abstractNumId w:val="7"/>
  </w:num>
  <w:num w:numId="4" w16cid:durableId="1385912109">
    <w:abstractNumId w:val="17"/>
  </w:num>
  <w:num w:numId="5" w16cid:durableId="1588492356">
    <w:abstractNumId w:val="5"/>
  </w:num>
  <w:num w:numId="6" w16cid:durableId="1643928679">
    <w:abstractNumId w:val="27"/>
  </w:num>
  <w:num w:numId="7" w16cid:durableId="1676035686">
    <w:abstractNumId w:val="23"/>
  </w:num>
  <w:num w:numId="8" w16cid:durableId="885676641">
    <w:abstractNumId w:val="25"/>
  </w:num>
  <w:num w:numId="9" w16cid:durableId="805050708">
    <w:abstractNumId w:val="3"/>
  </w:num>
  <w:num w:numId="10" w16cid:durableId="836767425">
    <w:abstractNumId w:val="24"/>
  </w:num>
  <w:num w:numId="11" w16cid:durableId="1360625393">
    <w:abstractNumId w:val="9"/>
  </w:num>
  <w:num w:numId="12" w16cid:durableId="140662177">
    <w:abstractNumId w:val="16"/>
  </w:num>
  <w:num w:numId="13" w16cid:durableId="748307938">
    <w:abstractNumId w:val="8"/>
  </w:num>
  <w:num w:numId="14" w16cid:durableId="1789004851">
    <w:abstractNumId w:val="22"/>
  </w:num>
  <w:num w:numId="15" w16cid:durableId="2126536789">
    <w:abstractNumId w:val="12"/>
  </w:num>
  <w:num w:numId="16" w16cid:durableId="456527723">
    <w:abstractNumId w:val="18"/>
  </w:num>
  <w:num w:numId="17" w16cid:durableId="233006320">
    <w:abstractNumId w:val="11"/>
  </w:num>
  <w:num w:numId="18" w16cid:durableId="590627994">
    <w:abstractNumId w:val="6"/>
  </w:num>
  <w:num w:numId="19" w16cid:durableId="958027886">
    <w:abstractNumId w:val="29"/>
  </w:num>
  <w:num w:numId="20" w16cid:durableId="13580652">
    <w:abstractNumId w:val="20"/>
  </w:num>
  <w:num w:numId="21" w16cid:durableId="1626085535">
    <w:abstractNumId w:val="2"/>
  </w:num>
  <w:num w:numId="22" w16cid:durableId="376786595">
    <w:abstractNumId w:val="0"/>
  </w:num>
  <w:num w:numId="23" w16cid:durableId="479732347">
    <w:abstractNumId w:val="21"/>
  </w:num>
  <w:num w:numId="24" w16cid:durableId="137655428">
    <w:abstractNumId w:val="13"/>
  </w:num>
  <w:num w:numId="25" w16cid:durableId="590504387">
    <w:abstractNumId w:val="15"/>
  </w:num>
  <w:num w:numId="26" w16cid:durableId="281766124">
    <w:abstractNumId w:val="28"/>
  </w:num>
  <w:num w:numId="27" w16cid:durableId="2062166911">
    <w:abstractNumId w:val="18"/>
  </w:num>
  <w:num w:numId="28" w16cid:durableId="1560676689">
    <w:abstractNumId w:val="4"/>
  </w:num>
  <w:num w:numId="29" w16cid:durableId="931474374">
    <w:abstractNumId w:val="1"/>
  </w:num>
  <w:num w:numId="30" w16cid:durableId="731345651">
    <w:abstractNumId w:val="14"/>
  </w:num>
  <w:num w:numId="31" w16cid:durableId="381177143">
    <w:abstractNumId w:val="19"/>
  </w:num>
  <w:num w:numId="32" w16cid:durableId="1402214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A3"/>
    <w:rsid w:val="00000416"/>
    <w:rsid w:val="000012D7"/>
    <w:rsid w:val="00004FA9"/>
    <w:rsid w:val="00006F8F"/>
    <w:rsid w:val="00006FA0"/>
    <w:rsid w:val="00007602"/>
    <w:rsid w:val="00010D01"/>
    <w:rsid w:val="0001159D"/>
    <w:rsid w:val="000116B6"/>
    <w:rsid w:val="00011912"/>
    <w:rsid w:val="00012680"/>
    <w:rsid w:val="0001307A"/>
    <w:rsid w:val="00013180"/>
    <w:rsid w:val="00013746"/>
    <w:rsid w:val="0001630D"/>
    <w:rsid w:val="00016D7A"/>
    <w:rsid w:val="00017305"/>
    <w:rsid w:val="00020C68"/>
    <w:rsid w:val="00023E45"/>
    <w:rsid w:val="000241D8"/>
    <w:rsid w:val="00024242"/>
    <w:rsid w:val="000263B2"/>
    <w:rsid w:val="000321EB"/>
    <w:rsid w:val="0003332C"/>
    <w:rsid w:val="00034029"/>
    <w:rsid w:val="00035109"/>
    <w:rsid w:val="00035176"/>
    <w:rsid w:val="000358F5"/>
    <w:rsid w:val="00035C8F"/>
    <w:rsid w:val="00035D74"/>
    <w:rsid w:val="00040C95"/>
    <w:rsid w:val="00041282"/>
    <w:rsid w:val="000419CF"/>
    <w:rsid w:val="00041D7D"/>
    <w:rsid w:val="00042EDD"/>
    <w:rsid w:val="00043615"/>
    <w:rsid w:val="00046113"/>
    <w:rsid w:val="0004657F"/>
    <w:rsid w:val="00050067"/>
    <w:rsid w:val="00050529"/>
    <w:rsid w:val="00051EFF"/>
    <w:rsid w:val="00052EE0"/>
    <w:rsid w:val="00053784"/>
    <w:rsid w:val="00054E8C"/>
    <w:rsid w:val="0005505A"/>
    <w:rsid w:val="00055128"/>
    <w:rsid w:val="00055D20"/>
    <w:rsid w:val="000560FA"/>
    <w:rsid w:val="000570EA"/>
    <w:rsid w:val="00060D5D"/>
    <w:rsid w:val="00061B6A"/>
    <w:rsid w:val="00061D4F"/>
    <w:rsid w:val="000626EC"/>
    <w:rsid w:val="0006355A"/>
    <w:rsid w:val="00064E27"/>
    <w:rsid w:val="00067A61"/>
    <w:rsid w:val="00070285"/>
    <w:rsid w:val="000705E5"/>
    <w:rsid w:val="000712AB"/>
    <w:rsid w:val="000741AD"/>
    <w:rsid w:val="00075205"/>
    <w:rsid w:val="0007554C"/>
    <w:rsid w:val="0007613C"/>
    <w:rsid w:val="000771D1"/>
    <w:rsid w:val="00080433"/>
    <w:rsid w:val="00080834"/>
    <w:rsid w:val="00080C2F"/>
    <w:rsid w:val="0008117C"/>
    <w:rsid w:val="000830ED"/>
    <w:rsid w:val="00083233"/>
    <w:rsid w:val="00086448"/>
    <w:rsid w:val="00086485"/>
    <w:rsid w:val="00087157"/>
    <w:rsid w:val="0009008F"/>
    <w:rsid w:val="00090102"/>
    <w:rsid w:val="00090701"/>
    <w:rsid w:val="00091A77"/>
    <w:rsid w:val="00091F78"/>
    <w:rsid w:val="0009231F"/>
    <w:rsid w:val="00094E28"/>
    <w:rsid w:val="000956B1"/>
    <w:rsid w:val="00095D0D"/>
    <w:rsid w:val="00095F5E"/>
    <w:rsid w:val="000A1E4C"/>
    <w:rsid w:val="000A27A0"/>
    <w:rsid w:val="000A2A1F"/>
    <w:rsid w:val="000A5A61"/>
    <w:rsid w:val="000A6BD1"/>
    <w:rsid w:val="000A6E62"/>
    <w:rsid w:val="000B172F"/>
    <w:rsid w:val="000B2021"/>
    <w:rsid w:val="000B208E"/>
    <w:rsid w:val="000B5A1A"/>
    <w:rsid w:val="000B5EC5"/>
    <w:rsid w:val="000B60BE"/>
    <w:rsid w:val="000B637E"/>
    <w:rsid w:val="000C0511"/>
    <w:rsid w:val="000C2112"/>
    <w:rsid w:val="000C27DB"/>
    <w:rsid w:val="000C4F4A"/>
    <w:rsid w:val="000C537D"/>
    <w:rsid w:val="000C5BEA"/>
    <w:rsid w:val="000C684D"/>
    <w:rsid w:val="000C788F"/>
    <w:rsid w:val="000C78BC"/>
    <w:rsid w:val="000D0C19"/>
    <w:rsid w:val="000D13D6"/>
    <w:rsid w:val="000D1BF9"/>
    <w:rsid w:val="000D1E34"/>
    <w:rsid w:val="000D27CC"/>
    <w:rsid w:val="000D327E"/>
    <w:rsid w:val="000D34A1"/>
    <w:rsid w:val="000D4CD4"/>
    <w:rsid w:val="000D67BC"/>
    <w:rsid w:val="000D69A3"/>
    <w:rsid w:val="000D7105"/>
    <w:rsid w:val="000E0256"/>
    <w:rsid w:val="000E16E7"/>
    <w:rsid w:val="000E1B2C"/>
    <w:rsid w:val="000E3259"/>
    <w:rsid w:val="000E37F9"/>
    <w:rsid w:val="000E40A8"/>
    <w:rsid w:val="000E496A"/>
    <w:rsid w:val="000E5FB6"/>
    <w:rsid w:val="000E6000"/>
    <w:rsid w:val="000E6163"/>
    <w:rsid w:val="000E690E"/>
    <w:rsid w:val="000E72FF"/>
    <w:rsid w:val="000F10F8"/>
    <w:rsid w:val="000F1DDB"/>
    <w:rsid w:val="000F1E64"/>
    <w:rsid w:val="000F3351"/>
    <w:rsid w:val="000F3682"/>
    <w:rsid w:val="000F53F1"/>
    <w:rsid w:val="000F6151"/>
    <w:rsid w:val="000F6340"/>
    <w:rsid w:val="0010024B"/>
    <w:rsid w:val="00100C3D"/>
    <w:rsid w:val="0010119C"/>
    <w:rsid w:val="0010446D"/>
    <w:rsid w:val="00104F83"/>
    <w:rsid w:val="0010694A"/>
    <w:rsid w:val="00107238"/>
    <w:rsid w:val="00110AD5"/>
    <w:rsid w:val="00111E8E"/>
    <w:rsid w:val="00113098"/>
    <w:rsid w:val="00113C29"/>
    <w:rsid w:val="00114041"/>
    <w:rsid w:val="0011653E"/>
    <w:rsid w:val="00117A15"/>
    <w:rsid w:val="00121568"/>
    <w:rsid w:val="00122AB7"/>
    <w:rsid w:val="00123388"/>
    <w:rsid w:val="00123C50"/>
    <w:rsid w:val="00124C2C"/>
    <w:rsid w:val="00125F19"/>
    <w:rsid w:val="00131658"/>
    <w:rsid w:val="001321B7"/>
    <w:rsid w:val="00135BBB"/>
    <w:rsid w:val="00137B27"/>
    <w:rsid w:val="001402A4"/>
    <w:rsid w:val="00140752"/>
    <w:rsid w:val="00140EF4"/>
    <w:rsid w:val="00141D04"/>
    <w:rsid w:val="00142DD9"/>
    <w:rsid w:val="0014586B"/>
    <w:rsid w:val="00146063"/>
    <w:rsid w:val="001468A8"/>
    <w:rsid w:val="00150734"/>
    <w:rsid w:val="001516C9"/>
    <w:rsid w:val="0015648F"/>
    <w:rsid w:val="00160EFD"/>
    <w:rsid w:val="001643D3"/>
    <w:rsid w:val="00164F03"/>
    <w:rsid w:val="00166526"/>
    <w:rsid w:val="00166863"/>
    <w:rsid w:val="00166B79"/>
    <w:rsid w:val="00166B89"/>
    <w:rsid w:val="0017026E"/>
    <w:rsid w:val="00175762"/>
    <w:rsid w:val="00175A71"/>
    <w:rsid w:val="00177544"/>
    <w:rsid w:val="00180252"/>
    <w:rsid w:val="001803E6"/>
    <w:rsid w:val="00180F1E"/>
    <w:rsid w:val="00181D8A"/>
    <w:rsid w:val="001826D3"/>
    <w:rsid w:val="001832A7"/>
    <w:rsid w:val="00183D7C"/>
    <w:rsid w:val="00184E10"/>
    <w:rsid w:val="00184F07"/>
    <w:rsid w:val="00185C05"/>
    <w:rsid w:val="0018755A"/>
    <w:rsid w:val="00187770"/>
    <w:rsid w:val="00190664"/>
    <w:rsid w:val="00190BA9"/>
    <w:rsid w:val="00190C21"/>
    <w:rsid w:val="00190C55"/>
    <w:rsid w:val="00192A41"/>
    <w:rsid w:val="00197C98"/>
    <w:rsid w:val="001A1EB8"/>
    <w:rsid w:val="001A2844"/>
    <w:rsid w:val="001A378D"/>
    <w:rsid w:val="001A4253"/>
    <w:rsid w:val="001B1D60"/>
    <w:rsid w:val="001B1E4B"/>
    <w:rsid w:val="001B23AC"/>
    <w:rsid w:val="001B4061"/>
    <w:rsid w:val="001B46E1"/>
    <w:rsid w:val="001B4D6B"/>
    <w:rsid w:val="001C0439"/>
    <w:rsid w:val="001C2E4A"/>
    <w:rsid w:val="001C6093"/>
    <w:rsid w:val="001C7358"/>
    <w:rsid w:val="001C79AB"/>
    <w:rsid w:val="001D0419"/>
    <w:rsid w:val="001D20E5"/>
    <w:rsid w:val="001D561B"/>
    <w:rsid w:val="001D651C"/>
    <w:rsid w:val="001D66D9"/>
    <w:rsid w:val="001E1B70"/>
    <w:rsid w:val="001E2C03"/>
    <w:rsid w:val="001E393B"/>
    <w:rsid w:val="001E7C89"/>
    <w:rsid w:val="001F306E"/>
    <w:rsid w:val="001F4162"/>
    <w:rsid w:val="001F4956"/>
    <w:rsid w:val="001F4E6A"/>
    <w:rsid w:val="001F6A1D"/>
    <w:rsid w:val="001F7848"/>
    <w:rsid w:val="00201E63"/>
    <w:rsid w:val="00202445"/>
    <w:rsid w:val="00202CF0"/>
    <w:rsid w:val="00203BF4"/>
    <w:rsid w:val="0020479E"/>
    <w:rsid w:val="002055BA"/>
    <w:rsid w:val="00205958"/>
    <w:rsid w:val="00205D38"/>
    <w:rsid w:val="00206BB1"/>
    <w:rsid w:val="00207DB2"/>
    <w:rsid w:val="002107DF"/>
    <w:rsid w:val="002144A3"/>
    <w:rsid w:val="002158AB"/>
    <w:rsid w:val="00216BBB"/>
    <w:rsid w:val="00216F56"/>
    <w:rsid w:val="0021754A"/>
    <w:rsid w:val="002228B7"/>
    <w:rsid w:val="00223624"/>
    <w:rsid w:val="002239DE"/>
    <w:rsid w:val="00223E9B"/>
    <w:rsid w:val="00223FE7"/>
    <w:rsid w:val="0022503C"/>
    <w:rsid w:val="0022570F"/>
    <w:rsid w:val="00226D9F"/>
    <w:rsid w:val="00231531"/>
    <w:rsid w:val="002330CA"/>
    <w:rsid w:val="00234EFE"/>
    <w:rsid w:val="00235BB4"/>
    <w:rsid w:val="00236CEF"/>
    <w:rsid w:val="00237BF1"/>
    <w:rsid w:val="0024128B"/>
    <w:rsid w:val="00241384"/>
    <w:rsid w:val="002413DC"/>
    <w:rsid w:val="00242B72"/>
    <w:rsid w:val="002445FB"/>
    <w:rsid w:val="00244B58"/>
    <w:rsid w:val="00246194"/>
    <w:rsid w:val="0024714E"/>
    <w:rsid w:val="00247A2B"/>
    <w:rsid w:val="00247D38"/>
    <w:rsid w:val="0025135C"/>
    <w:rsid w:val="002515EA"/>
    <w:rsid w:val="00251C9D"/>
    <w:rsid w:val="0025261D"/>
    <w:rsid w:val="00253F5B"/>
    <w:rsid w:val="00254A3D"/>
    <w:rsid w:val="002557A5"/>
    <w:rsid w:val="002557D7"/>
    <w:rsid w:val="002576D9"/>
    <w:rsid w:val="0026003F"/>
    <w:rsid w:val="00260B6C"/>
    <w:rsid w:val="00262962"/>
    <w:rsid w:val="00262E90"/>
    <w:rsid w:val="002633AB"/>
    <w:rsid w:val="002641E2"/>
    <w:rsid w:val="00264E71"/>
    <w:rsid w:val="0026693C"/>
    <w:rsid w:val="0027132D"/>
    <w:rsid w:val="00273CA1"/>
    <w:rsid w:val="002742B2"/>
    <w:rsid w:val="0027531A"/>
    <w:rsid w:val="00276B3A"/>
    <w:rsid w:val="00281328"/>
    <w:rsid w:val="002821FD"/>
    <w:rsid w:val="00282D6B"/>
    <w:rsid w:val="00282E06"/>
    <w:rsid w:val="00283D36"/>
    <w:rsid w:val="00284F0D"/>
    <w:rsid w:val="0028525B"/>
    <w:rsid w:val="00286238"/>
    <w:rsid w:val="002911A5"/>
    <w:rsid w:val="00291343"/>
    <w:rsid w:val="002914AB"/>
    <w:rsid w:val="00291AF4"/>
    <w:rsid w:val="00295F39"/>
    <w:rsid w:val="00297082"/>
    <w:rsid w:val="0029732E"/>
    <w:rsid w:val="002A017B"/>
    <w:rsid w:val="002A0290"/>
    <w:rsid w:val="002A0D12"/>
    <w:rsid w:val="002A1858"/>
    <w:rsid w:val="002A1F05"/>
    <w:rsid w:val="002A2217"/>
    <w:rsid w:val="002A2D24"/>
    <w:rsid w:val="002A2FE5"/>
    <w:rsid w:val="002A326E"/>
    <w:rsid w:val="002A3378"/>
    <w:rsid w:val="002A3925"/>
    <w:rsid w:val="002A7F73"/>
    <w:rsid w:val="002B00B2"/>
    <w:rsid w:val="002B052C"/>
    <w:rsid w:val="002B181B"/>
    <w:rsid w:val="002B410F"/>
    <w:rsid w:val="002B464C"/>
    <w:rsid w:val="002B5EB7"/>
    <w:rsid w:val="002B728D"/>
    <w:rsid w:val="002C1F26"/>
    <w:rsid w:val="002C2CF4"/>
    <w:rsid w:val="002C3218"/>
    <w:rsid w:val="002C3398"/>
    <w:rsid w:val="002C382F"/>
    <w:rsid w:val="002C4FCD"/>
    <w:rsid w:val="002C5968"/>
    <w:rsid w:val="002C59A6"/>
    <w:rsid w:val="002D5270"/>
    <w:rsid w:val="002D5E15"/>
    <w:rsid w:val="002D6745"/>
    <w:rsid w:val="002D7190"/>
    <w:rsid w:val="002D7419"/>
    <w:rsid w:val="002E2D68"/>
    <w:rsid w:val="002E5EC7"/>
    <w:rsid w:val="002E6094"/>
    <w:rsid w:val="002E630A"/>
    <w:rsid w:val="002F167D"/>
    <w:rsid w:val="002F1F22"/>
    <w:rsid w:val="002F4578"/>
    <w:rsid w:val="002F47C2"/>
    <w:rsid w:val="002F54B2"/>
    <w:rsid w:val="002F6E8E"/>
    <w:rsid w:val="00302F6A"/>
    <w:rsid w:val="003032E1"/>
    <w:rsid w:val="00303850"/>
    <w:rsid w:val="00304B82"/>
    <w:rsid w:val="003053F8"/>
    <w:rsid w:val="00306C54"/>
    <w:rsid w:val="00306F31"/>
    <w:rsid w:val="003076C8"/>
    <w:rsid w:val="00310946"/>
    <w:rsid w:val="0031174B"/>
    <w:rsid w:val="00312B80"/>
    <w:rsid w:val="00314D13"/>
    <w:rsid w:val="00314E28"/>
    <w:rsid w:val="0031751C"/>
    <w:rsid w:val="003206C0"/>
    <w:rsid w:val="00320A22"/>
    <w:rsid w:val="00321686"/>
    <w:rsid w:val="00321BBF"/>
    <w:rsid w:val="00322256"/>
    <w:rsid w:val="003246ED"/>
    <w:rsid w:val="00325C20"/>
    <w:rsid w:val="00326151"/>
    <w:rsid w:val="00326372"/>
    <w:rsid w:val="00326B05"/>
    <w:rsid w:val="00327A1A"/>
    <w:rsid w:val="00330A17"/>
    <w:rsid w:val="0033133E"/>
    <w:rsid w:val="0033223D"/>
    <w:rsid w:val="003347F2"/>
    <w:rsid w:val="00335B58"/>
    <w:rsid w:val="00336CD2"/>
    <w:rsid w:val="003379F6"/>
    <w:rsid w:val="00337D06"/>
    <w:rsid w:val="00341600"/>
    <w:rsid w:val="00343EA2"/>
    <w:rsid w:val="0034573F"/>
    <w:rsid w:val="0034788F"/>
    <w:rsid w:val="00347B87"/>
    <w:rsid w:val="00350B01"/>
    <w:rsid w:val="00351778"/>
    <w:rsid w:val="00351D0B"/>
    <w:rsid w:val="00353812"/>
    <w:rsid w:val="00354BBC"/>
    <w:rsid w:val="00355141"/>
    <w:rsid w:val="00355E36"/>
    <w:rsid w:val="00356E8A"/>
    <w:rsid w:val="003576E4"/>
    <w:rsid w:val="0036203A"/>
    <w:rsid w:val="00362538"/>
    <w:rsid w:val="003631FA"/>
    <w:rsid w:val="00363A26"/>
    <w:rsid w:val="003643C2"/>
    <w:rsid w:val="00364A6C"/>
    <w:rsid w:val="0036593B"/>
    <w:rsid w:val="00366860"/>
    <w:rsid w:val="00366B34"/>
    <w:rsid w:val="003739C0"/>
    <w:rsid w:val="00374ED2"/>
    <w:rsid w:val="00374FA7"/>
    <w:rsid w:val="003751AF"/>
    <w:rsid w:val="00376A19"/>
    <w:rsid w:val="0037756C"/>
    <w:rsid w:val="0038066A"/>
    <w:rsid w:val="00380EF8"/>
    <w:rsid w:val="003816E0"/>
    <w:rsid w:val="00381AFD"/>
    <w:rsid w:val="00386690"/>
    <w:rsid w:val="00387293"/>
    <w:rsid w:val="003873A9"/>
    <w:rsid w:val="00390BBC"/>
    <w:rsid w:val="00390EBF"/>
    <w:rsid w:val="00392CA0"/>
    <w:rsid w:val="00393898"/>
    <w:rsid w:val="00394E55"/>
    <w:rsid w:val="00395191"/>
    <w:rsid w:val="00395D63"/>
    <w:rsid w:val="00395DAC"/>
    <w:rsid w:val="00397554"/>
    <w:rsid w:val="00397750"/>
    <w:rsid w:val="00397C2C"/>
    <w:rsid w:val="00397D66"/>
    <w:rsid w:val="003A0038"/>
    <w:rsid w:val="003A0D05"/>
    <w:rsid w:val="003A19C7"/>
    <w:rsid w:val="003A1E6C"/>
    <w:rsid w:val="003A7020"/>
    <w:rsid w:val="003B0177"/>
    <w:rsid w:val="003B33CA"/>
    <w:rsid w:val="003B66F5"/>
    <w:rsid w:val="003B786C"/>
    <w:rsid w:val="003C16C8"/>
    <w:rsid w:val="003C1967"/>
    <w:rsid w:val="003C1B9C"/>
    <w:rsid w:val="003C3F09"/>
    <w:rsid w:val="003C7B5A"/>
    <w:rsid w:val="003D13D9"/>
    <w:rsid w:val="003D3B75"/>
    <w:rsid w:val="003D575F"/>
    <w:rsid w:val="003D5977"/>
    <w:rsid w:val="003D7150"/>
    <w:rsid w:val="003E0D7A"/>
    <w:rsid w:val="003E1C46"/>
    <w:rsid w:val="003E2AD6"/>
    <w:rsid w:val="003F0FAA"/>
    <w:rsid w:val="003F1484"/>
    <w:rsid w:val="003F20DE"/>
    <w:rsid w:val="003F337E"/>
    <w:rsid w:val="003F3462"/>
    <w:rsid w:val="003F354B"/>
    <w:rsid w:val="003F3853"/>
    <w:rsid w:val="003F4EDA"/>
    <w:rsid w:val="003F5FE7"/>
    <w:rsid w:val="003F68BE"/>
    <w:rsid w:val="003F6BE2"/>
    <w:rsid w:val="003F7171"/>
    <w:rsid w:val="003F7A0C"/>
    <w:rsid w:val="00400015"/>
    <w:rsid w:val="0040026D"/>
    <w:rsid w:val="0040029E"/>
    <w:rsid w:val="00400345"/>
    <w:rsid w:val="00400720"/>
    <w:rsid w:val="004011DE"/>
    <w:rsid w:val="00405FA0"/>
    <w:rsid w:val="00407BC6"/>
    <w:rsid w:val="00407E95"/>
    <w:rsid w:val="004133C3"/>
    <w:rsid w:val="00413B67"/>
    <w:rsid w:val="00415C5E"/>
    <w:rsid w:val="004166DD"/>
    <w:rsid w:val="00416D12"/>
    <w:rsid w:val="00417360"/>
    <w:rsid w:val="004200FA"/>
    <w:rsid w:val="00420BB6"/>
    <w:rsid w:val="00420EC4"/>
    <w:rsid w:val="00421375"/>
    <w:rsid w:val="00421B87"/>
    <w:rsid w:val="0042251C"/>
    <w:rsid w:val="00422823"/>
    <w:rsid w:val="00423800"/>
    <w:rsid w:val="004240BB"/>
    <w:rsid w:val="00424A31"/>
    <w:rsid w:val="0042607B"/>
    <w:rsid w:val="00426397"/>
    <w:rsid w:val="0043007B"/>
    <w:rsid w:val="004300C5"/>
    <w:rsid w:val="00432652"/>
    <w:rsid w:val="00435B8C"/>
    <w:rsid w:val="00437B71"/>
    <w:rsid w:val="00441FE0"/>
    <w:rsid w:val="004442F0"/>
    <w:rsid w:val="004477A1"/>
    <w:rsid w:val="00447FB7"/>
    <w:rsid w:val="00450366"/>
    <w:rsid w:val="0045108D"/>
    <w:rsid w:val="00453F6F"/>
    <w:rsid w:val="00456E12"/>
    <w:rsid w:val="00457960"/>
    <w:rsid w:val="00457E8E"/>
    <w:rsid w:val="00461600"/>
    <w:rsid w:val="004654B1"/>
    <w:rsid w:val="00465F37"/>
    <w:rsid w:val="00466A46"/>
    <w:rsid w:val="00466DA3"/>
    <w:rsid w:val="00471C66"/>
    <w:rsid w:val="00473D6A"/>
    <w:rsid w:val="004748D3"/>
    <w:rsid w:val="00474F6E"/>
    <w:rsid w:val="004811DA"/>
    <w:rsid w:val="0048146A"/>
    <w:rsid w:val="00481E9F"/>
    <w:rsid w:val="0048250E"/>
    <w:rsid w:val="00482BF5"/>
    <w:rsid w:val="00483762"/>
    <w:rsid w:val="00484866"/>
    <w:rsid w:val="00485D55"/>
    <w:rsid w:val="004867FE"/>
    <w:rsid w:val="004875B9"/>
    <w:rsid w:val="004876F2"/>
    <w:rsid w:val="00491038"/>
    <w:rsid w:val="0049505E"/>
    <w:rsid w:val="0049568A"/>
    <w:rsid w:val="004A0218"/>
    <w:rsid w:val="004A10FB"/>
    <w:rsid w:val="004A1C27"/>
    <w:rsid w:val="004A1F52"/>
    <w:rsid w:val="004A280D"/>
    <w:rsid w:val="004A2CFD"/>
    <w:rsid w:val="004A3721"/>
    <w:rsid w:val="004A3B60"/>
    <w:rsid w:val="004A4A56"/>
    <w:rsid w:val="004A5F05"/>
    <w:rsid w:val="004A6046"/>
    <w:rsid w:val="004B18E3"/>
    <w:rsid w:val="004B2072"/>
    <w:rsid w:val="004B2DA7"/>
    <w:rsid w:val="004B47D3"/>
    <w:rsid w:val="004B54BB"/>
    <w:rsid w:val="004B61E0"/>
    <w:rsid w:val="004C08F1"/>
    <w:rsid w:val="004C0B66"/>
    <w:rsid w:val="004C14C7"/>
    <w:rsid w:val="004C4549"/>
    <w:rsid w:val="004C4672"/>
    <w:rsid w:val="004C5464"/>
    <w:rsid w:val="004D0A17"/>
    <w:rsid w:val="004D2102"/>
    <w:rsid w:val="004D2CED"/>
    <w:rsid w:val="004D372F"/>
    <w:rsid w:val="004D4D69"/>
    <w:rsid w:val="004D5050"/>
    <w:rsid w:val="004E041A"/>
    <w:rsid w:val="004E0F56"/>
    <w:rsid w:val="004E1318"/>
    <w:rsid w:val="004E137A"/>
    <w:rsid w:val="004E1469"/>
    <w:rsid w:val="004E1D84"/>
    <w:rsid w:val="004E2796"/>
    <w:rsid w:val="004E3C38"/>
    <w:rsid w:val="004E58FB"/>
    <w:rsid w:val="004E607C"/>
    <w:rsid w:val="004E60EE"/>
    <w:rsid w:val="004F0C17"/>
    <w:rsid w:val="004F42A3"/>
    <w:rsid w:val="004F57B8"/>
    <w:rsid w:val="004F5A99"/>
    <w:rsid w:val="004F6250"/>
    <w:rsid w:val="004F7710"/>
    <w:rsid w:val="004F7E0B"/>
    <w:rsid w:val="004F7EBB"/>
    <w:rsid w:val="00502447"/>
    <w:rsid w:val="005025B8"/>
    <w:rsid w:val="00502744"/>
    <w:rsid w:val="005033BA"/>
    <w:rsid w:val="00503468"/>
    <w:rsid w:val="00504D0D"/>
    <w:rsid w:val="00504E14"/>
    <w:rsid w:val="00504EAB"/>
    <w:rsid w:val="00513973"/>
    <w:rsid w:val="00513CA7"/>
    <w:rsid w:val="00514654"/>
    <w:rsid w:val="00514B40"/>
    <w:rsid w:val="0051536C"/>
    <w:rsid w:val="0051579C"/>
    <w:rsid w:val="005178C1"/>
    <w:rsid w:val="0052107C"/>
    <w:rsid w:val="00521DF9"/>
    <w:rsid w:val="005221DE"/>
    <w:rsid w:val="00522527"/>
    <w:rsid w:val="00522B46"/>
    <w:rsid w:val="00522F63"/>
    <w:rsid w:val="00524AB8"/>
    <w:rsid w:val="005261A2"/>
    <w:rsid w:val="00532DB0"/>
    <w:rsid w:val="0053311B"/>
    <w:rsid w:val="00533223"/>
    <w:rsid w:val="00533532"/>
    <w:rsid w:val="0054185B"/>
    <w:rsid w:val="00542F79"/>
    <w:rsid w:val="00543149"/>
    <w:rsid w:val="00544767"/>
    <w:rsid w:val="00546A77"/>
    <w:rsid w:val="00546ADE"/>
    <w:rsid w:val="005477DB"/>
    <w:rsid w:val="00551497"/>
    <w:rsid w:val="00552B9D"/>
    <w:rsid w:val="00553507"/>
    <w:rsid w:val="00553B40"/>
    <w:rsid w:val="005540CC"/>
    <w:rsid w:val="00554BDF"/>
    <w:rsid w:val="005604BB"/>
    <w:rsid w:val="00560B11"/>
    <w:rsid w:val="00562493"/>
    <w:rsid w:val="00562614"/>
    <w:rsid w:val="00564E06"/>
    <w:rsid w:val="005667A8"/>
    <w:rsid w:val="00572216"/>
    <w:rsid w:val="005725A0"/>
    <w:rsid w:val="00574FE6"/>
    <w:rsid w:val="0057507B"/>
    <w:rsid w:val="005753DE"/>
    <w:rsid w:val="0057541F"/>
    <w:rsid w:val="00576D92"/>
    <w:rsid w:val="00577957"/>
    <w:rsid w:val="00580DF2"/>
    <w:rsid w:val="00581916"/>
    <w:rsid w:val="00581F2A"/>
    <w:rsid w:val="00584C55"/>
    <w:rsid w:val="00585061"/>
    <w:rsid w:val="0058522D"/>
    <w:rsid w:val="005856A6"/>
    <w:rsid w:val="00586D61"/>
    <w:rsid w:val="00587693"/>
    <w:rsid w:val="005878ED"/>
    <w:rsid w:val="005927C9"/>
    <w:rsid w:val="00592C94"/>
    <w:rsid w:val="00594B4A"/>
    <w:rsid w:val="00595A2F"/>
    <w:rsid w:val="0059624A"/>
    <w:rsid w:val="00596860"/>
    <w:rsid w:val="005A018F"/>
    <w:rsid w:val="005A0B14"/>
    <w:rsid w:val="005A11CD"/>
    <w:rsid w:val="005A1278"/>
    <w:rsid w:val="005A414B"/>
    <w:rsid w:val="005A4CDC"/>
    <w:rsid w:val="005A561B"/>
    <w:rsid w:val="005A5E91"/>
    <w:rsid w:val="005A679B"/>
    <w:rsid w:val="005A6B10"/>
    <w:rsid w:val="005A71F5"/>
    <w:rsid w:val="005A74AA"/>
    <w:rsid w:val="005A7C74"/>
    <w:rsid w:val="005B0506"/>
    <w:rsid w:val="005B0EB6"/>
    <w:rsid w:val="005B19AD"/>
    <w:rsid w:val="005B2D8C"/>
    <w:rsid w:val="005B5BF0"/>
    <w:rsid w:val="005B6C9A"/>
    <w:rsid w:val="005B73F5"/>
    <w:rsid w:val="005B7680"/>
    <w:rsid w:val="005C0816"/>
    <w:rsid w:val="005C1CD7"/>
    <w:rsid w:val="005C1DB9"/>
    <w:rsid w:val="005C22FC"/>
    <w:rsid w:val="005C339B"/>
    <w:rsid w:val="005C3E0D"/>
    <w:rsid w:val="005C4092"/>
    <w:rsid w:val="005C5C7E"/>
    <w:rsid w:val="005C5D57"/>
    <w:rsid w:val="005C6F42"/>
    <w:rsid w:val="005D18A1"/>
    <w:rsid w:val="005D3804"/>
    <w:rsid w:val="005D5945"/>
    <w:rsid w:val="005D5D97"/>
    <w:rsid w:val="005D7A95"/>
    <w:rsid w:val="005E15F2"/>
    <w:rsid w:val="005E1850"/>
    <w:rsid w:val="005E30A2"/>
    <w:rsid w:val="005E35B8"/>
    <w:rsid w:val="005E373D"/>
    <w:rsid w:val="005E3E60"/>
    <w:rsid w:val="005E5115"/>
    <w:rsid w:val="005E5564"/>
    <w:rsid w:val="005E6AEA"/>
    <w:rsid w:val="005E70CB"/>
    <w:rsid w:val="005F0272"/>
    <w:rsid w:val="005F0F2B"/>
    <w:rsid w:val="005F23E1"/>
    <w:rsid w:val="005F29B6"/>
    <w:rsid w:val="005F63E5"/>
    <w:rsid w:val="005F72DF"/>
    <w:rsid w:val="00600981"/>
    <w:rsid w:val="00603857"/>
    <w:rsid w:val="00604CBF"/>
    <w:rsid w:val="00606A5C"/>
    <w:rsid w:val="00607D49"/>
    <w:rsid w:val="00611CEB"/>
    <w:rsid w:val="00611DFC"/>
    <w:rsid w:val="00612475"/>
    <w:rsid w:val="00616A4C"/>
    <w:rsid w:val="006225D9"/>
    <w:rsid w:val="00622DA4"/>
    <w:rsid w:val="006230D9"/>
    <w:rsid w:val="00624B84"/>
    <w:rsid w:val="00625F1F"/>
    <w:rsid w:val="006306C8"/>
    <w:rsid w:val="00630A52"/>
    <w:rsid w:val="00630F57"/>
    <w:rsid w:val="0063211D"/>
    <w:rsid w:val="00633B62"/>
    <w:rsid w:val="006342A6"/>
    <w:rsid w:val="0063503A"/>
    <w:rsid w:val="006360E8"/>
    <w:rsid w:val="006365B6"/>
    <w:rsid w:val="0063762F"/>
    <w:rsid w:val="00637E29"/>
    <w:rsid w:val="00640377"/>
    <w:rsid w:val="00642787"/>
    <w:rsid w:val="00643048"/>
    <w:rsid w:val="00644B33"/>
    <w:rsid w:val="0064665B"/>
    <w:rsid w:val="00647095"/>
    <w:rsid w:val="006503CF"/>
    <w:rsid w:val="00650606"/>
    <w:rsid w:val="00652C99"/>
    <w:rsid w:val="00653293"/>
    <w:rsid w:val="00654EC1"/>
    <w:rsid w:val="00655788"/>
    <w:rsid w:val="00655C33"/>
    <w:rsid w:val="00657841"/>
    <w:rsid w:val="00661D3D"/>
    <w:rsid w:val="00662118"/>
    <w:rsid w:val="00662DC0"/>
    <w:rsid w:val="00662E10"/>
    <w:rsid w:val="006657CA"/>
    <w:rsid w:val="00665A4A"/>
    <w:rsid w:val="006662A3"/>
    <w:rsid w:val="00666760"/>
    <w:rsid w:val="00666FB6"/>
    <w:rsid w:val="006716BD"/>
    <w:rsid w:val="006727C9"/>
    <w:rsid w:val="006734F5"/>
    <w:rsid w:val="00677B74"/>
    <w:rsid w:val="00677C28"/>
    <w:rsid w:val="00677CFD"/>
    <w:rsid w:val="00677E75"/>
    <w:rsid w:val="00682F04"/>
    <w:rsid w:val="00683218"/>
    <w:rsid w:val="00684902"/>
    <w:rsid w:val="0068671F"/>
    <w:rsid w:val="006870E0"/>
    <w:rsid w:val="00687DC0"/>
    <w:rsid w:val="00690290"/>
    <w:rsid w:val="00692553"/>
    <w:rsid w:val="00692935"/>
    <w:rsid w:val="00693085"/>
    <w:rsid w:val="006934DD"/>
    <w:rsid w:val="00694226"/>
    <w:rsid w:val="006946F3"/>
    <w:rsid w:val="00694CE3"/>
    <w:rsid w:val="006950F0"/>
    <w:rsid w:val="00696F37"/>
    <w:rsid w:val="00697EE8"/>
    <w:rsid w:val="00697FA7"/>
    <w:rsid w:val="006A1591"/>
    <w:rsid w:val="006A1D68"/>
    <w:rsid w:val="006A454E"/>
    <w:rsid w:val="006A6AED"/>
    <w:rsid w:val="006A7D00"/>
    <w:rsid w:val="006A7F97"/>
    <w:rsid w:val="006B091E"/>
    <w:rsid w:val="006B09C0"/>
    <w:rsid w:val="006B0A1E"/>
    <w:rsid w:val="006B12E1"/>
    <w:rsid w:val="006B1ACA"/>
    <w:rsid w:val="006B2349"/>
    <w:rsid w:val="006B38D7"/>
    <w:rsid w:val="006B3A83"/>
    <w:rsid w:val="006B4137"/>
    <w:rsid w:val="006B44C7"/>
    <w:rsid w:val="006B4593"/>
    <w:rsid w:val="006B4939"/>
    <w:rsid w:val="006B6F93"/>
    <w:rsid w:val="006C5082"/>
    <w:rsid w:val="006C7009"/>
    <w:rsid w:val="006D0D78"/>
    <w:rsid w:val="006D20D9"/>
    <w:rsid w:val="006D5778"/>
    <w:rsid w:val="006D5CE2"/>
    <w:rsid w:val="006E293C"/>
    <w:rsid w:val="006E3960"/>
    <w:rsid w:val="006F3BF3"/>
    <w:rsid w:val="006F3C10"/>
    <w:rsid w:val="006F6869"/>
    <w:rsid w:val="006F752B"/>
    <w:rsid w:val="007000AB"/>
    <w:rsid w:val="00702639"/>
    <w:rsid w:val="00704043"/>
    <w:rsid w:val="00706C77"/>
    <w:rsid w:val="007104DD"/>
    <w:rsid w:val="00713708"/>
    <w:rsid w:val="0071454A"/>
    <w:rsid w:val="00717787"/>
    <w:rsid w:val="00723921"/>
    <w:rsid w:val="007253D3"/>
    <w:rsid w:val="00726B4F"/>
    <w:rsid w:val="00727F5F"/>
    <w:rsid w:val="00730039"/>
    <w:rsid w:val="00730E2C"/>
    <w:rsid w:val="0073166A"/>
    <w:rsid w:val="00731B1B"/>
    <w:rsid w:val="00732E96"/>
    <w:rsid w:val="00735E46"/>
    <w:rsid w:val="0073716D"/>
    <w:rsid w:val="0073728B"/>
    <w:rsid w:val="00742128"/>
    <w:rsid w:val="00742275"/>
    <w:rsid w:val="00742F77"/>
    <w:rsid w:val="00743427"/>
    <w:rsid w:val="00743762"/>
    <w:rsid w:val="00746080"/>
    <w:rsid w:val="00747C62"/>
    <w:rsid w:val="00747D27"/>
    <w:rsid w:val="00752342"/>
    <w:rsid w:val="00752CA8"/>
    <w:rsid w:val="00753B58"/>
    <w:rsid w:val="00754190"/>
    <w:rsid w:val="00754A25"/>
    <w:rsid w:val="00754AB3"/>
    <w:rsid w:val="00756F13"/>
    <w:rsid w:val="00760B09"/>
    <w:rsid w:val="0076272C"/>
    <w:rsid w:val="00762CCB"/>
    <w:rsid w:val="0076417E"/>
    <w:rsid w:val="00765CC9"/>
    <w:rsid w:val="00771D71"/>
    <w:rsid w:val="00774CD7"/>
    <w:rsid w:val="00775BA3"/>
    <w:rsid w:val="007760E9"/>
    <w:rsid w:val="00776FF6"/>
    <w:rsid w:val="00781075"/>
    <w:rsid w:val="0078315F"/>
    <w:rsid w:val="00783BB2"/>
    <w:rsid w:val="007856D1"/>
    <w:rsid w:val="00786252"/>
    <w:rsid w:val="00790EB2"/>
    <w:rsid w:val="00791C6B"/>
    <w:rsid w:val="00791CB9"/>
    <w:rsid w:val="00792D47"/>
    <w:rsid w:val="00792F8D"/>
    <w:rsid w:val="00793527"/>
    <w:rsid w:val="00795011"/>
    <w:rsid w:val="00795115"/>
    <w:rsid w:val="00795BD3"/>
    <w:rsid w:val="00796844"/>
    <w:rsid w:val="00796967"/>
    <w:rsid w:val="007A19C9"/>
    <w:rsid w:val="007A584E"/>
    <w:rsid w:val="007A76D3"/>
    <w:rsid w:val="007A77D8"/>
    <w:rsid w:val="007B01B1"/>
    <w:rsid w:val="007B109B"/>
    <w:rsid w:val="007B129A"/>
    <w:rsid w:val="007B167B"/>
    <w:rsid w:val="007B1D3F"/>
    <w:rsid w:val="007B2EF1"/>
    <w:rsid w:val="007B33CD"/>
    <w:rsid w:val="007B6061"/>
    <w:rsid w:val="007B74FC"/>
    <w:rsid w:val="007C1AC5"/>
    <w:rsid w:val="007C1B9B"/>
    <w:rsid w:val="007C261A"/>
    <w:rsid w:val="007C2FE6"/>
    <w:rsid w:val="007C3A60"/>
    <w:rsid w:val="007C5269"/>
    <w:rsid w:val="007D04C2"/>
    <w:rsid w:val="007D30DE"/>
    <w:rsid w:val="007D4A4D"/>
    <w:rsid w:val="007D561E"/>
    <w:rsid w:val="007D56D4"/>
    <w:rsid w:val="007D572B"/>
    <w:rsid w:val="007D5E19"/>
    <w:rsid w:val="007E02D2"/>
    <w:rsid w:val="007E3204"/>
    <w:rsid w:val="007E4D77"/>
    <w:rsid w:val="007E5C02"/>
    <w:rsid w:val="007F004E"/>
    <w:rsid w:val="007F0CFE"/>
    <w:rsid w:val="007F0FF5"/>
    <w:rsid w:val="007F2D6A"/>
    <w:rsid w:val="007F35BE"/>
    <w:rsid w:val="007F4B04"/>
    <w:rsid w:val="007F519F"/>
    <w:rsid w:val="007F57C0"/>
    <w:rsid w:val="00801985"/>
    <w:rsid w:val="008028FE"/>
    <w:rsid w:val="0080338E"/>
    <w:rsid w:val="00803E78"/>
    <w:rsid w:val="00805451"/>
    <w:rsid w:val="00805AA7"/>
    <w:rsid w:val="00807009"/>
    <w:rsid w:val="00807F84"/>
    <w:rsid w:val="00810FE0"/>
    <w:rsid w:val="00811978"/>
    <w:rsid w:val="0081675C"/>
    <w:rsid w:val="0081717C"/>
    <w:rsid w:val="00821629"/>
    <w:rsid w:val="008229CB"/>
    <w:rsid w:val="00822B34"/>
    <w:rsid w:val="0082318A"/>
    <w:rsid w:val="00823D9B"/>
    <w:rsid w:val="00824F6E"/>
    <w:rsid w:val="00825685"/>
    <w:rsid w:val="0082609C"/>
    <w:rsid w:val="00826196"/>
    <w:rsid w:val="0082760E"/>
    <w:rsid w:val="00827970"/>
    <w:rsid w:val="008302A4"/>
    <w:rsid w:val="00830D68"/>
    <w:rsid w:val="00831344"/>
    <w:rsid w:val="008314A6"/>
    <w:rsid w:val="008315D2"/>
    <w:rsid w:val="00831BFE"/>
    <w:rsid w:val="008340EF"/>
    <w:rsid w:val="00840039"/>
    <w:rsid w:val="0084130E"/>
    <w:rsid w:val="00841D37"/>
    <w:rsid w:val="00842152"/>
    <w:rsid w:val="00842F94"/>
    <w:rsid w:val="00845082"/>
    <w:rsid w:val="00845541"/>
    <w:rsid w:val="008461E4"/>
    <w:rsid w:val="008463BA"/>
    <w:rsid w:val="00851F05"/>
    <w:rsid w:val="008521CB"/>
    <w:rsid w:val="0085227B"/>
    <w:rsid w:val="00854AF6"/>
    <w:rsid w:val="0086069E"/>
    <w:rsid w:val="00861A43"/>
    <w:rsid w:val="00862221"/>
    <w:rsid w:val="00862DCE"/>
    <w:rsid w:val="00862F25"/>
    <w:rsid w:val="00863565"/>
    <w:rsid w:val="00864564"/>
    <w:rsid w:val="00864ED4"/>
    <w:rsid w:val="00866013"/>
    <w:rsid w:val="00866276"/>
    <w:rsid w:val="008700D9"/>
    <w:rsid w:val="00870971"/>
    <w:rsid w:val="00870FAA"/>
    <w:rsid w:val="0087231A"/>
    <w:rsid w:val="008740FF"/>
    <w:rsid w:val="00874753"/>
    <w:rsid w:val="00875608"/>
    <w:rsid w:val="00875FB9"/>
    <w:rsid w:val="0087792A"/>
    <w:rsid w:val="00880703"/>
    <w:rsid w:val="008817C5"/>
    <w:rsid w:val="0088210D"/>
    <w:rsid w:val="0088223A"/>
    <w:rsid w:val="00885CEE"/>
    <w:rsid w:val="0088784C"/>
    <w:rsid w:val="00890656"/>
    <w:rsid w:val="0089078B"/>
    <w:rsid w:val="00891715"/>
    <w:rsid w:val="008919DF"/>
    <w:rsid w:val="00891BF3"/>
    <w:rsid w:val="008921AD"/>
    <w:rsid w:val="008940CE"/>
    <w:rsid w:val="0089445E"/>
    <w:rsid w:val="008A15C9"/>
    <w:rsid w:val="008A297E"/>
    <w:rsid w:val="008A328F"/>
    <w:rsid w:val="008A45CC"/>
    <w:rsid w:val="008A57BA"/>
    <w:rsid w:val="008A5B66"/>
    <w:rsid w:val="008A73B3"/>
    <w:rsid w:val="008A771A"/>
    <w:rsid w:val="008B1649"/>
    <w:rsid w:val="008B1800"/>
    <w:rsid w:val="008B2640"/>
    <w:rsid w:val="008B2ABA"/>
    <w:rsid w:val="008C393F"/>
    <w:rsid w:val="008C4782"/>
    <w:rsid w:val="008C4887"/>
    <w:rsid w:val="008C4C90"/>
    <w:rsid w:val="008C5465"/>
    <w:rsid w:val="008C5B5D"/>
    <w:rsid w:val="008C7964"/>
    <w:rsid w:val="008D02B6"/>
    <w:rsid w:val="008D2653"/>
    <w:rsid w:val="008D2C38"/>
    <w:rsid w:val="008D34B9"/>
    <w:rsid w:val="008D3555"/>
    <w:rsid w:val="008D50FA"/>
    <w:rsid w:val="008D5DC0"/>
    <w:rsid w:val="008D600F"/>
    <w:rsid w:val="008E0010"/>
    <w:rsid w:val="008E32C4"/>
    <w:rsid w:val="008E3653"/>
    <w:rsid w:val="008E3F89"/>
    <w:rsid w:val="008E4691"/>
    <w:rsid w:val="008E52CB"/>
    <w:rsid w:val="008E5434"/>
    <w:rsid w:val="008E5452"/>
    <w:rsid w:val="008E5F95"/>
    <w:rsid w:val="008E6B63"/>
    <w:rsid w:val="008E70F6"/>
    <w:rsid w:val="008F03D2"/>
    <w:rsid w:val="008F0DD8"/>
    <w:rsid w:val="008F1657"/>
    <w:rsid w:val="008F16DA"/>
    <w:rsid w:val="008F1C6A"/>
    <w:rsid w:val="008F1F1F"/>
    <w:rsid w:val="008F4230"/>
    <w:rsid w:val="008F457F"/>
    <w:rsid w:val="008F4999"/>
    <w:rsid w:val="008F6166"/>
    <w:rsid w:val="008F7786"/>
    <w:rsid w:val="00900B50"/>
    <w:rsid w:val="0090637D"/>
    <w:rsid w:val="0091049A"/>
    <w:rsid w:val="0091163A"/>
    <w:rsid w:val="00913BA3"/>
    <w:rsid w:val="00914B0E"/>
    <w:rsid w:val="00915DDC"/>
    <w:rsid w:val="009225C1"/>
    <w:rsid w:val="0092513C"/>
    <w:rsid w:val="009301B3"/>
    <w:rsid w:val="00930E3A"/>
    <w:rsid w:val="0093364B"/>
    <w:rsid w:val="0093519E"/>
    <w:rsid w:val="00935CBD"/>
    <w:rsid w:val="00935E4F"/>
    <w:rsid w:val="00937495"/>
    <w:rsid w:val="00940501"/>
    <w:rsid w:val="00940B29"/>
    <w:rsid w:val="00941AAC"/>
    <w:rsid w:val="00943166"/>
    <w:rsid w:val="00943978"/>
    <w:rsid w:val="00944824"/>
    <w:rsid w:val="00944B43"/>
    <w:rsid w:val="00946330"/>
    <w:rsid w:val="00946505"/>
    <w:rsid w:val="00947102"/>
    <w:rsid w:val="0094772C"/>
    <w:rsid w:val="00952E00"/>
    <w:rsid w:val="00953FB5"/>
    <w:rsid w:val="00954F63"/>
    <w:rsid w:val="009565F7"/>
    <w:rsid w:val="00956F06"/>
    <w:rsid w:val="009609C2"/>
    <w:rsid w:val="00962B56"/>
    <w:rsid w:val="00964198"/>
    <w:rsid w:val="0096570F"/>
    <w:rsid w:val="009661C0"/>
    <w:rsid w:val="00970357"/>
    <w:rsid w:val="00972795"/>
    <w:rsid w:val="00972C6D"/>
    <w:rsid w:val="00972DE1"/>
    <w:rsid w:val="009739BC"/>
    <w:rsid w:val="0097681A"/>
    <w:rsid w:val="00976FFA"/>
    <w:rsid w:val="0097703F"/>
    <w:rsid w:val="00980292"/>
    <w:rsid w:val="00980435"/>
    <w:rsid w:val="00980732"/>
    <w:rsid w:val="0098115A"/>
    <w:rsid w:val="00981FFF"/>
    <w:rsid w:val="00982E74"/>
    <w:rsid w:val="00983C4F"/>
    <w:rsid w:val="009840B2"/>
    <w:rsid w:val="009852CF"/>
    <w:rsid w:val="009905F4"/>
    <w:rsid w:val="009908AB"/>
    <w:rsid w:val="0099168F"/>
    <w:rsid w:val="00992CBA"/>
    <w:rsid w:val="00993BE3"/>
    <w:rsid w:val="00994F45"/>
    <w:rsid w:val="00995C51"/>
    <w:rsid w:val="009A16A6"/>
    <w:rsid w:val="009A1D50"/>
    <w:rsid w:val="009A2CEA"/>
    <w:rsid w:val="009A2F9C"/>
    <w:rsid w:val="009A3E5B"/>
    <w:rsid w:val="009A4A9A"/>
    <w:rsid w:val="009A4CAE"/>
    <w:rsid w:val="009A4EF2"/>
    <w:rsid w:val="009A5606"/>
    <w:rsid w:val="009A61F2"/>
    <w:rsid w:val="009B2217"/>
    <w:rsid w:val="009B2392"/>
    <w:rsid w:val="009B33AA"/>
    <w:rsid w:val="009B33BA"/>
    <w:rsid w:val="009B57B6"/>
    <w:rsid w:val="009B58E9"/>
    <w:rsid w:val="009B6549"/>
    <w:rsid w:val="009B65C2"/>
    <w:rsid w:val="009B675D"/>
    <w:rsid w:val="009B6D16"/>
    <w:rsid w:val="009B7B3C"/>
    <w:rsid w:val="009C1540"/>
    <w:rsid w:val="009C28BF"/>
    <w:rsid w:val="009C2989"/>
    <w:rsid w:val="009C3D32"/>
    <w:rsid w:val="009C4CBF"/>
    <w:rsid w:val="009C4CF0"/>
    <w:rsid w:val="009C53FD"/>
    <w:rsid w:val="009D04F1"/>
    <w:rsid w:val="009D2232"/>
    <w:rsid w:val="009D2E85"/>
    <w:rsid w:val="009D6BD1"/>
    <w:rsid w:val="009D7B99"/>
    <w:rsid w:val="009E115D"/>
    <w:rsid w:val="009E240A"/>
    <w:rsid w:val="009E60D7"/>
    <w:rsid w:val="009F0A87"/>
    <w:rsid w:val="009F0F6C"/>
    <w:rsid w:val="009F2F8E"/>
    <w:rsid w:val="009F4A1B"/>
    <w:rsid w:val="00A007D0"/>
    <w:rsid w:val="00A014CD"/>
    <w:rsid w:val="00A04022"/>
    <w:rsid w:val="00A046A9"/>
    <w:rsid w:val="00A06C35"/>
    <w:rsid w:val="00A1077B"/>
    <w:rsid w:val="00A109A2"/>
    <w:rsid w:val="00A11B8E"/>
    <w:rsid w:val="00A122CB"/>
    <w:rsid w:val="00A13704"/>
    <w:rsid w:val="00A138EC"/>
    <w:rsid w:val="00A14859"/>
    <w:rsid w:val="00A158D0"/>
    <w:rsid w:val="00A20257"/>
    <w:rsid w:val="00A202A2"/>
    <w:rsid w:val="00A20831"/>
    <w:rsid w:val="00A218D8"/>
    <w:rsid w:val="00A2336C"/>
    <w:rsid w:val="00A245FC"/>
    <w:rsid w:val="00A255DC"/>
    <w:rsid w:val="00A258A3"/>
    <w:rsid w:val="00A25A51"/>
    <w:rsid w:val="00A263DC"/>
    <w:rsid w:val="00A26622"/>
    <w:rsid w:val="00A266E4"/>
    <w:rsid w:val="00A31396"/>
    <w:rsid w:val="00A322C7"/>
    <w:rsid w:val="00A32AE9"/>
    <w:rsid w:val="00A366AF"/>
    <w:rsid w:val="00A367E5"/>
    <w:rsid w:val="00A3749F"/>
    <w:rsid w:val="00A407A9"/>
    <w:rsid w:val="00A46495"/>
    <w:rsid w:val="00A500FE"/>
    <w:rsid w:val="00A52F17"/>
    <w:rsid w:val="00A54CCB"/>
    <w:rsid w:val="00A553EF"/>
    <w:rsid w:val="00A56E71"/>
    <w:rsid w:val="00A602AF"/>
    <w:rsid w:val="00A6096B"/>
    <w:rsid w:val="00A63C07"/>
    <w:rsid w:val="00A642F0"/>
    <w:rsid w:val="00A64BAB"/>
    <w:rsid w:val="00A715BB"/>
    <w:rsid w:val="00A717B6"/>
    <w:rsid w:val="00A7488C"/>
    <w:rsid w:val="00A74D10"/>
    <w:rsid w:val="00A75668"/>
    <w:rsid w:val="00A77E97"/>
    <w:rsid w:val="00A8197A"/>
    <w:rsid w:val="00A81AE5"/>
    <w:rsid w:val="00A82847"/>
    <w:rsid w:val="00A8290D"/>
    <w:rsid w:val="00A82D24"/>
    <w:rsid w:val="00A830A7"/>
    <w:rsid w:val="00A8410A"/>
    <w:rsid w:val="00A8622B"/>
    <w:rsid w:val="00A873E3"/>
    <w:rsid w:val="00A90027"/>
    <w:rsid w:val="00A90788"/>
    <w:rsid w:val="00A91903"/>
    <w:rsid w:val="00A93557"/>
    <w:rsid w:val="00A9538A"/>
    <w:rsid w:val="00A958C8"/>
    <w:rsid w:val="00A97340"/>
    <w:rsid w:val="00A97B8F"/>
    <w:rsid w:val="00AA0348"/>
    <w:rsid w:val="00AA1504"/>
    <w:rsid w:val="00AA18FA"/>
    <w:rsid w:val="00AA1B13"/>
    <w:rsid w:val="00AA2C31"/>
    <w:rsid w:val="00AA435A"/>
    <w:rsid w:val="00AA59A2"/>
    <w:rsid w:val="00AA6894"/>
    <w:rsid w:val="00AA72C5"/>
    <w:rsid w:val="00AB133B"/>
    <w:rsid w:val="00AB184A"/>
    <w:rsid w:val="00AB23C6"/>
    <w:rsid w:val="00AB286B"/>
    <w:rsid w:val="00AB34CC"/>
    <w:rsid w:val="00AB3D59"/>
    <w:rsid w:val="00AB626C"/>
    <w:rsid w:val="00AB72FB"/>
    <w:rsid w:val="00AB7DB4"/>
    <w:rsid w:val="00AC0766"/>
    <w:rsid w:val="00AC369D"/>
    <w:rsid w:val="00AC411D"/>
    <w:rsid w:val="00AC64C4"/>
    <w:rsid w:val="00AD03CF"/>
    <w:rsid w:val="00AD20BE"/>
    <w:rsid w:val="00AD24F4"/>
    <w:rsid w:val="00AD2CC2"/>
    <w:rsid w:val="00AD2DC1"/>
    <w:rsid w:val="00AD3C2E"/>
    <w:rsid w:val="00AD532F"/>
    <w:rsid w:val="00AE03F9"/>
    <w:rsid w:val="00AE06FC"/>
    <w:rsid w:val="00AE0BE8"/>
    <w:rsid w:val="00AE244B"/>
    <w:rsid w:val="00AE38C8"/>
    <w:rsid w:val="00AE3A59"/>
    <w:rsid w:val="00AE6182"/>
    <w:rsid w:val="00AE761D"/>
    <w:rsid w:val="00AF104A"/>
    <w:rsid w:val="00AF123E"/>
    <w:rsid w:val="00AF2742"/>
    <w:rsid w:val="00AF2DF8"/>
    <w:rsid w:val="00AF400D"/>
    <w:rsid w:val="00AF5F48"/>
    <w:rsid w:val="00B012F2"/>
    <w:rsid w:val="00B03B99"/>
    <w:rsid w:val="00B04707"/>
    <w:rsid w:val="00B0522F"/>
    <w:rsid w:val="00B054E0"/>
    <w:rsid w:val="00B05B4E"/>
    <w:rsid w:val="00B069F6"/>
    <w:rsid w:val="00B078A9"/>
    <w:rsid w:val="00B1051E"/>
    <w:rsid w:val="00B11085"/>
    <w:rsid w:val="00B12B86"/>
    <w:rsid w:val="00B132DC"/>
    <w:rsid w:val="00B14E37"/>
    <w:rsid w:val="00B17EC2"/>
    <w:rsid w:val="00B17FD8"/>
    <w:rsid w:val="00B21512"/>
    <w:rsid w:val="00B21B75"/>
    <w:rsid w:val="00B22698"/>
    <w:rsid w:val="00B233E7"/>
    <w:rsid w:val="00B23E25"/>
    <w:rsid w:val="00B24FC9"/>
    <w:rsid w:val="00B26472"/>
    <w:rsid w:val="00B27990"/>
    <w:rsid w:val="00B33CD1"/>
    <w:rsid w:val="00B3434F"/>
    <w:rsid w:val="00B349F1"/>
    <w:rsid w:val="00B3515A"/>
    <w:rsid w:val="00B35556"/>
    <w:rsid w:val="00B374D3"/>
    <w:rsid w:val="00B37660"/>
    <w:rsid w:val="00B42E16"/>
    <w:rsid w:val="00B430FF"/>
    <w:rsid w:val="00B46666"/>
    <w:rsid w:val="00B50648"/>
    <w:rsid w:val="00B50CDC"/>
    <w:rsid w:val="00B50DB9"/>
    <w:rsid w:val="00B50F45"/>
    <w:rsid w:val="00B5203D"/>
    <w:rsid w:val="00B5322F"/>
    <w:rsid w:val="00B53F82"/>
    <w:rsid w:val="00B55FC6"/>
    <w:rsid w:val="00B600BA"/>
    <w:rsid w:val="00B602CB"/>
    <w:rsid w:val="00B60CDD"/>
    <w:rsid w:val="00B65FA6"/>
    <w:rsid w:val="00B665D0"/>
    <w:rsid w:val="00B66BBE"/>
    <w:rsid w:val="00B6700D"/>
    <w:rsid w:val="00B70546"/>
    <w:rsid w:val="00B70875"/>
    <w:rsid w:val="00B71729"/>
    <w:rsid w:val="00B75234"/>
    <w:rsid w:val="00B75B10"/>
    <w:rsid w:val="00B80372"/>
    <w:rsid w:val="00B81A89"/>
    <w:rsid w:val="00B81ADB"/>
    <w:rsid w:val="00B837CC"/>
    <w:rsid w:val="00B85160"/>
    <w:rsid w:val="00B85941"/>
    <w:rsid w:val="00B86098"/>
    <w:rsid w:val="00B87C27"/>
    <w:rsid w:val="00B9024B"/>
    <w:rsid w:val="00B9124A"/>
    <w:rsid w:val="00B91CFF"/>
    <w:rsid w:val="00B92ED0"/>
    <w:rsid w:val="00B93D1D"/>
    <w:rsid w:val="00B94224"/>
    <w:rsid w:val="00B95E9E"/>
    <w:rsid w:val="00B970EA"/>
    <w:rsid w:val="00BA0AF7"/>
    <w:rsid w:val="00BA0DC0"/>
    <w:rsid w:val="00BA14CD"/>
    <w:rsid w:val="00BA177C"/>
    <w:rsid w:val="00BA1A69"/>
    <w:rsid w:val="00BA1DA0"/>
    <w:rsid w:val="00BA2DB7"/>
    <w:rsid w:val="00BA327F"/>
    <w:rsid w:val="00BA32D2"/>
    <w:rsid w:val="00BA3B81"/>
    <w:rsid w:val="00BA536E"/>
    <w:rsid w:val="00BB0E52"/>
    <w:rsid w:val="00BB3A7A"/>
    <w:rsid w:val="00BB409F"/>
    <w:rsid w:val="00BB62BE"/>
    <w:rsid w:val="00BB69C6"/>
    <w:rsid w:val="00BB77FE"/>
    <w:rsid w:val="00BC0335"/>
    <w:rsid w:val="00BC14E4"/>
    <w:rsid w:val="00BC3EFB"/>
    <w:rsid w:val="00BC40C5"/>
    <w:rsid w:val="00BC4D7E"/>
    <w:rsid w:val="00BC614A"/>
    <w:rsid w:val="00BC61E1"/>
    <w:rsid w:val="00BC6C46"/>
    <w:rsid w:val="00BC75A9"/>
    <w:rsid w:val="00BD021A"/>
    <w:rsid w:val="00BD1A8E"/>
    <w:rsid w:val="00BD1F8F"/>
    <w:rsid w:val="00BD23C4"/>
    <w:rsid w:val="00BD40BA"/>
    <w:rsid w:val="00BD5868"/>
    <w:rsid w:val="00BE387D"/>
    <w:rsid w:val="00BE50C3"/>
    <w:rsid w:val="00BE513C"/>
    <w:rsid w:val="00BE6F14"/>
    <w:rsid w:val="00BF0E59"/>
    <w:rsid w:val="00BF1CD2"/>
    <w:rsid w:val="00BF400C"/>
    <w:rsid w:val="00BF5644"/>
    <w:rsid w:val="00BF631C"/>
    <w:rsid w:val="00C01223"/>
    <w:rsid w:val="00C01C25"/>
    <w:rsid w:val="00C02348"/>
    <w:rsid w:val="00C030AE"/>
    <w:rsid w:val="00C0386D"/>
    <w:rsid w:val="00C03BC4"/>
    <w:rsid w:val="00C045B0"/>
    <w:rsid w:val="00C049AD"/>
    <w:rsid w:val="00C04DC0"/>
    <w:rsid w:val="00C0530D"/>
    <w:rsid w:val="00C06B6D"/>
    <w:rsid w:val="00C0726E"/>
    <w:rsid w:val="00C07743"/>
    <w:rsid w:val="00C10AFB"/>
    <w:rsid w:val="00C1115E"/>
    <w:rsid w:val="00C14311"/>
    <w:rsid w:val="00C14B1D"/>
    <w:rsid w:val="00C14F6D"/>
    <w:rsid w:val="00C160B3"/>
    <w:rsid w:val="00C172B4"/>
    <w:rsid w:val="00C20312"/>
    <w:rsid w:val="00C21CDD"/>
    <w:rsid w:val="00C221EE"/>
    <w:rsid w:val="00C22271"/>
    <w:rsid w:val="00C22AA0"/>
    <w:rsid w:val="00C23FE0"/>
    <w:rsid w:val="00C2406F"/>
    <w:rsid w:val="00C24CE9"/>
    <w:rsid w:val="00C252C5"/>
    <w:rsid w:val="00C26D43"/>
    <w:rsid w:val="00C277F2"/>
    <w:rsid w:val="00C30F70"/>
    <w:rsid w:val="00C32069"/>
    <w:rsid w:val="00C33A43"/>
    <w:rsid w:val="00C34314"/>
    <w:rsid w:val="00C35B52"/>
    <w:rsid w:val="00C370A5"/>
    <w:rsid w:val="00C37EDE"/>
    <w:rsid w:val="00C4148A"/>
    <w:rsid w:val="00C41EA6"/>
    <w:rsid w:val="00C43A6F"/>
    <w:rsid w:val="00C44061"/>
    <w:rsid w:val="00C45974"/>
    <w:rsid w:val="00C45BB2"/>
    <w:rsid w:val="00C46D36"/>
    <w:rsid w:val="00C47032"/>
    <w:rsid w:val="00C503EE"/>
    <w:rsid w:val="00C50A39"/>
    <w:rsid w:val="00C52B59"/>
    <w:rsid w:val="00C535A4"/>
    <w:rsid w:val="00C53A2C"/>
    <w:rsid w:val="00C5523D"/>
    <w:rsid w:val="00C56EC4"/>
    <w:rsid w:val="00C603B2"/>
    <w:rsid w:val="00C60DC7"/>
    <w:rsid w:val="00C62EDE"/>
    <w:rsid w:val="00C63387"/>
    <w:rsid w:val="00C6659C"/>
    <w:rsid w:val="00C6754A"/>
    <w:rsid w:val="00C6760D"/>
    <w:rsid w:val="00C70111"/>
    <w:rsid w:val="00C71CED"/>
    <w:rsid w:val="00C720B3"/>
    <w:rsid w:val="00C731FD"/>
    <w:rsid w:val="00C734C6"/>
    <w:rsid w:val="00C737D9"/>
    <w:rsid w:val="00C7381C"/>
    <w:rsid w:val="00C73AB4"/>
    <w:rsid w:val="00C73BE0"/>
    <w:rsid w:val="00C73CFB"/>
    <w:rsid w:val="00C7665F"/>
    <w:rsid w:val="00C76FE7"/>
    <w:rsid w:val="00C804B0"/>
    <w:rsid w:val="00C80F04"/>
    <w:rsid w:val="00C81515"/>
    <w:rsid w:val="00C8345A"/>
    <w:rsid w:val="00C8445E"/>
    <w:rsid w:val="00C8673B"/>
    <w:rsid w:val="00C87847"/>
    <w:rsid w:val="00C87D0B"/>
    <w:rsid w:val="00C90DE9"/>
    <w:rsid w:val="00C91238"/>
    <w:rsid w:val="00C921A1"/>
    <w:rsid w:val="00C923B0"/>
    <w:rsid w:val="00C96151"/>
    <w:rsid w:val="00C96468"/>
    <w:rsid w:val="00C972F9"/>
    <w:rsid w:val="00C97A90"/>
    <w:rsid w:val="00CA1475"/>
    <w:rsid w:val="00CA1AAA"/>
    <w:rsid w:val="00CA3730"/>
    <w:rsid w:val="00CA5C7A"/>
    <w:rsid w:val="00CA5D91"/>
    <w:rsid w:val="00CA7135"/>
    <w:rsid w:val="00CB0665"/>
    <w:rsid w:val="00CB0AEB"/>
    <w:rsid w:val="00CB0C2F"/>
    <w:rsid w:val="00CB2365"/>
    <w:rsid w:val="00CB31AA"/>
    <w:rsid w:val="00CB5E06"/>
    <w:rsid w:val="00CB639A"/>
    <w:rsid w:val="00CB6CBD"/>
    <w:rsid w:val="00CC1C21"/>
    <w:rsid w:val="00CC2528"/>
    <w:rsid w:val="00CC29DF"/>
    <w:rsid w:val="00CC349D"/>
    <w:rsid w:val="00CC71D1"/>
    <w:rsid w:val="00CD4912"/>
    <w:rsid w:val="00CD4CAB"/>
    <w:rsid w:val="00CD64EE"/>
    <w:rsid w:val="00CD68CC"/>
    <w:rsid w:val="00CE0078"/>
    <w:rsid w:val="00CE0206"/>
    <w:rsid w:val="00CE0374"/>
    <w:rsid w:val="00CE1594"/>
    <w:rsid w:val="00CE2CDB"/>
    <w:rsid w:val="00CE2D9B"/>
    <w:rsid w:val="00CE3038"/>
    <w:rsid w:val="00CE428C"/>
    <w:rsid w:val="00CE4CE3"/>
    <w:rsid w:val="00CE7E8D"/>
    <w:rsid w:val="00CF0392"/>
    <w:rsid w:val="00CF0C91"/>
    <w:rsid w:val="00CF2D3B"/>
    <w:rsid w:val="00CF4404"/>
    <w:rsid w:val="00CF4776"/>
    <w:rsid w:val="00CF4883"/>
    <w:rsid w:val="00CF4988"/>
    <w:rsid w:val="00CF49CE"/>
    <w:rsid w:val="00CF558B"/>
    <w:rsid w:val="00CF5A01"/>
    <w:rsid w:val="00CF6133"/>
    <w:rsid w:val="00D00DDD"/>
    <w:rsid w:val="00D01492"/>
    <w:rsid w:val="00D015A0"/>
    <w:rsid w:val="00D01A7E"/>
    <w:rsid w:val="00D02FEC"/>
    <w:rsid w:val="00D042C0"/>
    <w:rsid w:val="00D04FD4"/>
    <w:rsid w:val="00D0524C"/>
    <w:rsid w:val="00D07A33"/>
    <w:rsid w:val="00D07DCF"/>
    <w:rsid w:val="00D10007"/>
    <w:rsid w:val="00D10B3F"/>
    <w:rsid w:val="00D11F68"/>
    <w:rsid w:val="00D12776"/>
    <w:rsid w:val="00D12ABF"/>
    <w:rsid w:val="00D12BC9"/>
    <w:rsid w:val="00D13D42"/>
    <w:rsid w:val="00D14690"/>
    <w:rsid w:val="00D149D4"/>
    <w:rsid w:val="00D15080"/>
    <w:rsid w:val="00D17FD0"/>
    <w:rsid w:val="00D21DB1"/>
    <w:rsid w:val="00D222C9"/>
    <w:rsid w:val="00D23960"/>
    <w:rsid w:val="00D23FB4"/>
    <w:rsid w:val="00D2528A"/>
    <w:rsid w:val="00D253C6"/>
    <w:rsid w:val="00D2650C"/>
    <w:rsid w:val="00D30B08"/>
    <w:rsid w:val="00D33198"/>
    <w:rsid w:val="00D34D2C"/>
    <w:rsid w:val="00D361A1"/>
    <w:rsid w:val="00D365D1"/>
    <w:rsid w:val="00D370D4"/>
    <w:rsid w:val="00D4203D"/>
    <w:rsid w:val="00D42BD1"/>
    <w:rsid w:val="00D449BE"/>
    <w:rsid w:val="00D46B85"/>
    <w:rsid w:val="00D47F12"/>
    <w:rsid w:val="00D51055"/>
    <w:rsid w:val="00D51A7C"/>
    <w:rsid w:val="00D52FCB"/>
    <w:rsid w:val="00D550F4"/>
    <w:rsid w:val="00D60B53"/>
    <w:rsid w:val="00D61CF2"/>
    <w:rsid w:val="00D61DCC"/>
    <w:rsid w:val="00D624E3"/>
    <w:rsid w:val="00D634F9"/>
    <w:rsid w:val="00D64A52"/>
    <w:rsid w:val="00D65769"/>
    <w:rsid w:val="00D66AA3"/>
    <w:rsid w:val="00D70BF5"/>
    <w:rsid w:val="00D70DA9"/>
    <w:rsid w:val="00D825D5"/>
    <w:rsid w:val="00D82FBB"/>
    <w:rsid w:val="00D8333D"/>
    <w:rsid w:val="00D83B5A"/>
    <w:rsid w:val="00D84DE0"/>
    <w:rsid w:val="00D85321"/>
    <w:rsid w:val="00D85A39"/>
    <w:rsid w:val="00D8617A"/>
    <w:rsid w:val="00D8636F"/>
    <w:rsid w:val="00D86948"/>
    <w:rsid w:val="00D90039"/>
    <w:rsid w:val="00D9247C"/>
    <w:rsid w:val="00D9270C"/>
    <w:rsid w:val="00D94071"/>
    <w:rsid w:val="00D94DE8"/>
    <w:rsid w:val="00D961CE"/>
    <w:rsid w:val="00D96765"/>
    <w:rsid w:val="00D968D5"/>
    <w:rsid w:val="00DA0F29"/>
    <w:rsid w:val="00DA1272"/>
    <w:rsid w:val="00DA4C4A"/>
    <w:rsid w:val="00DA4CB2"/>
    <w:rsid w:val="00DA6591"/>
    <w:rsid w:val="00DA69A1"/>
    <w:rsid w:val="00DA7C41"/>
    <w:rsid w:val="00DB090A"/>
    <w:rsid w:val="00DB0BAB"/>
    <w:rsid w:val="00DB11FD"/>
    <w:rsid w:val="00DB185E"/>
    <w:rsid w:val="00DB53D3"/>
    <w:rsid w:val="00DB6300"/>
    <w:rsid w:val="00DB6D63"/>
    <w:rsid w:val="00DC287A"/>
    <w:rsid w:val="00DC2A27"/>
    <w:rsid w:val="00DC4BE4"/>
    <w:rsid w:val="00DC56C0"/>
    <w:rsid w:val="00DC5F43"/>
    <w:rsid w:val="00DC6B5C"/>
    <w:rsid w:val="00DC7B48"/>
    <w:rsid w:val="00DD0C0B"/>
    <w:rsid w:val="00DD1DF5"/>
    <w:rsid w:val="00DD34D9"/>
    <w:rsid w:val="00DD5134"/>
    <w:rsid w:val="00DD56DA"/>
    <w:rsid w:val="00DD5EF9"/>
    <w:rsid w:val="00DE1411"/>
    <w:rsid w:val="00DE147C"/>
    <w:rsid w:val="00DE3FA3"/>
    <w:rsid w:val="00DE449F"/>
    <w:rsid w:val="00DE5135"/>
    <w:rsid w:val="00DE5BD6"/>
    <w:rsid w:val="00DE70DB"/>
    <w:rsid w:val="00DE71D8"/>
    <w:rsid w:val="00DE7507"/>
    <w:rsid w:val="00DE7DAD"/>
    <w:rsid w:val="00DF2966"/>
    <w:rsid w:val="00DF3EBB"/>
    <w:rsid w:val="00DF438F"/>
    <w:rsid w:val="00DF4806"/>
    <w:rsid w:val="00DF4931"/>
    <w:rsid w:val="00DF53D3"/>
    <w:rsid w:val="00DF56AB"/>
    <w:rsid w:val="00DF66AB"/>
    <w:rsid w:val="00DF73EB"/>
    <w:rsid w:val="00E004FD"/>
    <w:rsid w:val="00E01096"/>
    <w:rsid w:val="00E01DEE"/>
    <w:rsid w:val="00E01E2C"/>
    <w:rsid w:val="00E04E94"/>
    <w:rsid w:val="00E05E93"/>
    <w:rsid w:val="00E06F2D"/>
    <w:rsid w:val="00E10508"/>
    <w:rsid w:val="00E111B0"/>
    <w:rsid w:val="00E11EAC"/>
    <w:rsid w:val="00E12DFF"/>
    <w:rsid w:val="00E130E2"/>
    <w:rsid w:val="00E1362A"/>
    <w:rsid w:val="00E13BAF"/>
    <w:rsid w:val="00E15FFE"/>
    <w:rsid w:val="00E205DC"/>
    <w:rsid w:val="00E20B29"/>
    <w:rsid w:val="00E2118D"/>
    <w:rsid w:val="00E22EB4"/>
    <w:rsid w:val="00E24B12"/>
    <w:rsid w:val="00E2530A"/>
    <w:rsid w:val="00E261C2"/>
    <w:rsid w:val="00E26863"/>
    <w:rsid w:val="00E2696F"/>
    <w:rsid w:val="00E27051"/>
    <w:rsid w:val="00E27B5D"/>
    <w:rsid w:val="00E307C4"/>
    <w:rsid w:val="00E32424"/>
    <w:rsid w:val="00E32661"/>
    <w:rsid w:val="00E329DD"/>
    <w:rsid w:val="00E32B30"/>
    <w:rsid w:val="00E348F7"/>
    <w:rsid w:val="00E37188"/>
    <w:rsid w:val="00E40267"/>
    <w:rsid w:val="00E415A8"/>
    <w:rsid w:val="00E4250B"/>
    <w:rsid w:val="00E42866"/>
    <w:rsid w:val="00E432DD"/>
    <w:rsid w:val="00E44AFA"/>
    <w:rsid w:val="00E45C09"/>
    <w:rsid w:val="00E46851"/>
    <w:rsid w:val="00E478E2"/>
    <w:rsid w:val="00E527F6"/>
    <w:rsid w:val="00E52A9D"/>
    <w:rsid w:val="00E54453"/>
    <w:rsid w:val="00E55692"/>
    <w:rsid w:val="00E55C4E"/>
    <w:rsid w:val="00E60FDD"/>
    <w:rsid w:val="00E610A1"/>
    <w:rsid w:val="00E6145B"/>
    <w:rsid w:val="00E63FD2"/>
    <w:rsid w:val="00E65612"/>
    <w:rsid w:val="00E65656"/>
    <w:rsid w:val="00E66EF5"/>
    <w:rsid w:val="00E67DE4"/>
    <w:rsid w:val="00E70E4B"/>
    <w:rsid w:val="00E7110F"/>
    <w:rsid w:val="00E729F5"/>
    <w:rsid w:val="00E737B2"/>
    <w:rsid w:val="00E74328"/>
    <w:rsid w:val="00E744B9"/>
    <w:rsid w:val="00E7521B"/>
    <w:rsid w:val="00E75B3A"/>
    <w:rsid w:val="00E75D61"/>
    <w:rsid w:val="00E7755D"/>
    <w:rsid w:val="00E776DD"/>
    <w:rsid w:val="00E81C39"/>
    <w:rsid w:val="00E8209A"/>
    <w:rsid w:val="00E8337F"/>
    <w:rsid w:val="00E83EAF"/>
    <w:rsid w:val="00E86626"/>
    <w:rsid w:val="00E905AF"/>
    <w:rsid w:val="00E91069"/>
    <w:rsid w:val="00E925FD"/>
    <w:rsid w:val="00E92605"/>
    <w:rsid w:val="00E92797"/>
    <w:rsid w:val="00E93668"/>
    <w:rsid w:val="00E97A51"/>
    <w:rsid w:val="00E98DF7"/>
    <w:rsid w:val="00EA1133"/>
    <w:rsid w:val="00EA2779"/>
    <w:rsid w:val="00EA2C42"/>
    <w:rsid w:val="00EA55AD"/>
    <w:rsid w:val="00EA61EE"/>
    <w:rsid w:val="00EA7AAD"/>
    <w:rsid w:val="00EB04E7"/>
    <w:rsid w:val="00EB1016"/>
    <w:rsid w:val="00EB218C"/>
    <w:rsid w:val="00EB4E74"/>
    <w:rsid w:val="00EB688C"/>
    <w:rsid w:val="00EB6ACB"/>
    <w:rsid w:val="00EB6FD2"/>
    <w:rsid w:val="00EB748E"/>
    <w:rsid w:val="00EB791E"/>
    <w:rsid w:val="00EC266C"/>
    <w:rsid w:val="00EC2A8D"/>
    <w:rsid w:val="00EC4E63"/>
    <w:rsid w:val="00EC5D9C"/>
    <w:rsid w:val="00EC5F52"/>
    <w:rsid w:val="00ED266C"/>
    <w:rsid w:val="00ED3621"/>
    <w:rsid w:val="00ED4666"/>
    <w:rsid w:val="00ED4B66"/>
    <w:rsid w:val="00ED4BEC"/>
    <w:rsid w:val="00ED4DAA"/>
    <w:rsid w:val="00ED6038"/>
    <w:rsid w:val="00ED75F7"/>
    <w:rsid w:val="00EE34AC"/>
    <w:rsid w:val="00EE3B9A"/>
    <w:rsid w:val="00EE5864"/>
    <w:rsid w:val="00EE6685"/>
    <w:rsid w:val="00EE6D71"/>
    <w:rsid w:val="00EF0BEA"/>
    <w:rsid w:val="00EF1643"/>
    <w:rsid w:val="00EF3719"/>
    <w:rsid w:val="00EF622C"/>
    <w:rsid w:val="00EF6871"/>
    <w:rsid w:val="00EF7F99"/>
    <w:rsid w:val="00F00063"/>
    <w:rsid w:val="00F005EC"/>
    <w:rsid w:val="00F00BE9"/>
    <w:rsid w:val="00F00C32"/>
    <w:rsid w:val="00F033E4"/>
    <w:rsid w:val="00F068C2"/>
    <w:rsid w:val="00F07FD8"/>
    <w:rsid w:val="00F111F3"/>
    <w:rsid w:val="00F11719"/>
    <w:rsid w:val="00F13150"/>
    <w:rsid w:val="00F14ADC"/>
    <w:rsid w:val="00F15DA4"/>
    <w:rsid w:val="00F160C4"/>
    <w:rsid w:val="00F1689B"/>
    <w:rsid w:val="00F217EC"/>
    <w:rsid w:val="00F23C9A"/>
    <w:rsid w:val="00F3060B"/>
    <w:rsid w:val="00F30D3E"/>
    <w:rsid w:val="00F31D92"/>
    <w:rsid w:val="00F3250C"/>
    <w:rsid w:val="00F333B2"/>
    <w:rsid w:val="00F3654D"/>
    <w:rsid w:val="00F3694E"/>
    <w:rsid w:val="00F37221"/>
    <w:rsid w:val="00F37FA6"/>
    <w:rsid w:val="00F40910"/>
    <w:rsid w:val="00F4508E"/>
    <w:rsid w:val="00F4655B"/>
    <w:rsid w:val="00F5380C"/>
    <w:rsid w:val="00F53D4A"/>
    <w:rsid w:val="00F54935"/>
    <w:rsid w:val="00F56D83"/>
    <w:rsid w:val="00F621FC"/>
    <w:rsid w:val="00F64F04"/>
    <w:rsid w:val="00F659DD"/>
    <w:rsid w:val="00F67B68"/>
    <w:rsid w:val="00F70751"/>
    <w:rsid w:val="00F719FF"/>
    <w:rsid w:val="00F71A89"/>
    <w:rsid w:val="00F72590"/>
    <w:rsid w:val="00F72A65"/>
    <w:rsid w:val="00F74161"/>
    <w:rsid w:val="00F76769"/>
    <w:rsid w:val="00F804EB"/>
    <w:rsid w:val="00F83945"/>
    <w:rsid w:val="00F84755"/>
    <w:rsid w:val="00F853F7"/>
    <w:rsid w:val="00F858D1"/>
    <w:rsid w:val="00F86457"/>
    <w:rsid w:val="00F865AF"/>
    <w:rsid w:val="00F87978"/>
    <w:rsid w:val="00F9065E"/>
    <w:rsid w:val="00F913F4"/>
    <w:rsid w:val="00F944DB"/>
    <w:rsid w:val="00F94661"/>
    <w:rsid w:val="00F96F68"/>
    <w:rsid w:val="00FA0F3E"/>
    <w:rsid w:val="00FA2178"/>
    <w:rsid w:val="00FA2208"/>
    <w:rsid w:val="00FA255F"/>
    <w:rsid w:val="00FA4D92"/>
    <w:rsid w:val="00FA53DE"/>
    <w:rsid w:val="00FA5CC2"/>
    <w:rsid w:val="00FA5ED1"/>
    <w:rsid w:val="00FA7076"/>
    <w:rsid w:val="00FA7963"/>
    <w:rsid w:val="00FB0088"/>
    <w:rsid w:val="00FB2417"/>
    <w:rsid w:val="00FB274C"/>
    <w:rsid w:val="00FB2963"/>
    <w:rsid w:val="00FB2C2F"/>
    <w:rsid w:val="00FB3D59"/>
    <w:rsid w:val="00FB50BA"/>
    <w:rsid w:val="00FB5A5D"/>
    <w:rsid w:val="00FB6013"/>
    <w:rsid w:val="00FB65B5"/>
    <w:rsid w:val="00FB741F"/>
    <w:rsid w:val="00FC32F3"/>
    <w:rsid w:val="00FC47E2"/>
    <w:rsid w:val="00FC4DA6"/>
    <w:rsid w:val="00FC5868"/>
    <w:rsid w:val="00FC62B5"/>
    <w:rsid w:val="00FD07CF"/>
    <w:rsid w:val="00FD2E4C"/>
    <w:rsid w:val="00FD3CEA"/>
    <w:rsid w:val="00FD4427"/>
    <w:rsid w:val="00FD64F7"/>
    <w:rsid w:val="00FD6644"/>
    <w:rsid w:val="00FD7552"/>
    <w:rsid w:val="00FD798B"/>
    <w:rsid w:val="00FE04E9"/>
    <w:rsid w:val="00FE1FEC"/>
    <w:rsid w:val="00FE21A8"/>
    <w:rsid w:val="00FE2B4B"/>
    <w:rsid w:val="00FE367F"/>
    <w:rsid w:val="00FE4690"/>
    <w:rsid w:val="00FE57A3"/>
    <w:rsid w:val="00FE5F8B"/>
    <w:rsid w:val="00FE6A6C"/>
    <w:rsid w:val="00FE7A31"/>
    <w:rsid w:val="00FF0790"/>
    <w:rsid w:val="00FF1372"/>
    <w:rsid w:val="00FF398A"/>
    <w:rsid w:val="00FF3BDD"/>
    <w:rsid w:val="00FF67C2"/>
    <w:rsid w:val="053C0FF1"/>
    <w:rsid w:val="059A742F"/>
    <w:rsid w:val="0B1CB5A8"/>
    <w:rsid w:val="0D9AC26E"/>
    <w:rsid w:val="0E03D591"/>
    <w:rsid w:val="10D09A16"/>
    <w:rsid w:val="118514C4"/>
    <w:rsid w:val="1189055D"/>
    <w:rsid w:val="157BD294"/>
    <w:rsid w:val="1BFD794C"/>
    <w:rsid w:val="1F4DFFA8"/>
    <w:rsid w:val="294230B7"/>
    <w:rsid w:val="2CA06801"/>
    <w:rsid w:val="2CADB6AC"/>
    <w:rsid w:val="2EDE0F58"/>
    <w:rsid w:val="34ABEFA8"/>
    <w:rsid w:val="34EB59B4"/>
    <w:rsid w:val="36677992"/>
    <w:rsid w:val="394A3198"/>
    <w:rsid w:val="3AE0DBDA"/>
    <w:rsid w:val="3B60E8DB"/>
    <w:rsid w:val="40D79DE0"/>
    <w:rsid w:val="4245A1F5"/>
    <w:rsid w:val="44064BF1"/>
    <w:rsid w:val="4459D668"/>
    <w:rsid w:val="480F6FC1"/>
    <w:rsid w:val="4A9399D1"/>
    <w:rsid w:val="4B152922"/>
    <w:rsid w:val="537E2105"/>
    <w:rsid w:val="53D44B7B"/>
    <w:rsid w:val="5A9D8F1E"/>
    <w:rsid w:val="5B33FD9B"/>
    <w:rsid w:val="5BB3218E"/>
    <w:rsid w:val="5DC402BE"/>
    <w:rsid w:val="64992797"/>
    <w:rsid w:val="68729E2C"/>
    <w:rsid w:val="6938DFFE"/>
    <w:rsid w:val="7324F97A"/>
    <w:rsid w:val="7B6BF8FC"/>
    <w:rsid w:val="7BAD0C6C"/>
    <w:rsid w:val="7D90F74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3F36"/>
  <w15:chartTrackingRefBased/>
  <w15:docId w15:val="{069ACD7B-81DC-4EA8-A0CD-1EEDC8A8E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373D"/>
    <w:rPr>
      <w:lang w:val="en-US" w:bidi="ar-SA"/>
    </w:rPr>
  </w:style>
  <w:style w:type="paragraph" w:styleId="Heading1">
    <w:name w:val="heading 1"/>
    <w:basedOn w:val="Normal"/>
    <w:next w:val="Normal"/>
    <w:link w:val="Heading1Char"/>
    <w:uiPriority w:val="9"/>
    <w:qFormat/>
    <w:rsid w:val="004F42A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2A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2A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42A3"/>
    <w:rPr>
      <w:rFonts w:asciiTheme="majorHAnsi" w:hAnsiTheme="majorHAnsi" w:eastAsiaTheme="majorEastAsia" w:cstheme="majorBidi"/>
      <w:color w:val="0F4761" w:themeColor="accent1" w:themeShade="BF"/>
      <w:sz w:val="40"/>
      <w:szCs w:val="40"/>
      <w:lang w:val="en-US"/>
    </w:rPr>
  </w:style>
  <w:style w:type="character" w:styleId="Heading2Char" w:customStyle="1">
    <w:name w:val="Heading 2 Char"/>
    <w:basedOn w:val="DefaultParagraphFont"/>
    <w:link w:val="Heading2"/>
    <w:uiPriority w:val="9"/>
    <w:semiHidden/>
    <w:rsid w:val="004F42A3"/>
    <w:rPr>
      <w:rFonts w:asciiTheme="majorHAnsi" w:hAnsiTheme="majorHAnsi" w:eastAsiaTheme="majorEastAsia" w:cstheme="majorBidi"/>
      <w:color w:val="0F4761" w:themeColor="accent1" w:themeShade="BF"/>
      <w:sz w:val="32"/>
      <w:szCs w:val="32"/>
      <w:lang w:val="en-US"/>
    </w:rPr>
  </w:style>
  <w:style w:type="character" w:styleId="Heading3Char" w:customStyle="1">
    <w:name w:val="Heading 3 Char"/>
    <w:basedOn w:val="DefaultParagraphFont"/>
    <w:link w:val="Heading3"/>
    <w:uiPriority w:val="9"/>
    <w:semiHidden/>
    <w:rsid w:val="004F42A3"/>
    <w:rPr>
      <w:rFonts w:eastAsiaTheme="majorEastAsia" w:cstheme="majorBidi"/>
      <w:color w:val="0F4761" w:themeColor="accent1" w:themeShade="BF"/>
      <w:sz w:val="28"/>
      <w:szCs w:val="28"/>
      <w:lang w:val="en-US"/>
    </w:rPr>
  </w:style>
  <w:style w:type="character" w:styleId="Heading4Char" w:customStyle="1">
    <w:name w:val="Heading 4 Char"/>
    <w:basedOn w:val="DefaultParagraphFont"/>
    <w:link w:val="Heading4"/>
    <w:uiPriority w:val="9"/>
    <w:semiHidden/>
    <w:rsid w:val="004F42A3"/>
    <w:rPr>
      <w:rFonts w:eastAsiaTheme="majorEastAsia" w:cstheme="majorBidi"/>
      <w:i/>
      <w:iCs/>
      <w:color w:val="0F4761" w:themeColor="accent1" w:themeShade="BF"/>
      <w:lang w:val="en-US"/>
    </w:rPr>
  </w:style>
  <w:style w:type="character" w:styleId="Heading5Char" w:customStyle="1">
    <w:name w:val="Heading 5 Char"/>
    <w:basedOn w:val="DefaultParagraphFont"/>
    <w:link w:val="Heading5"/>
    <w:uiPriority w:val="9"/>
    <w:semiHidden/>
    <w:rsid w:val="004F42A3"/>
    <w:rPr>
      <w:rFonts w:eastAsiaTheme="majorEastAsia" w:cstheme="majorBidi"/>
      <w:color w:val="0F4761" w:themeColor="accent1" w:themeShade="BF"/>
      <w:lang w:val="en-US"/>
    </w:rPr>
  </w:style>
  <w:style w:type="character" w:styleId="Heading6Char" w:customStyle="1">
    <w:name w:val="Heading 6 Char"/>
    <w:basedOn w:val="DefaultParagraphFont"/>
    <w:link w:val="Heading6"/>
    <w:uiPriority w:val="9"/>
    <w:semiHidden/>
    <w:rsid w:val="004F42A3"/>
    <w:rPr>
      <w:rFonts w:eastAsiaTheme="majorEastAsia" w:cstheme="majorBidi"/>
      <w:i/>
      <w:iCs/>
      <w:color w:val="595959" w:themeColor="text1" w:themeTint="A6"/>
      <w:lang w:val="en-US"/>
    </w:rPr>
  </w:style>
  <w:style w:type="character" w:styleId="Heading7Char" w:customStyle="1">
    <w:name w:val="Heading 7 Char"/>
    <w:basedOn w:val="DefaultParagraphFont"/>
    <w:link w:val="Heading7"/>
    <w:uiPriority w:val="9"/>
    <w:semiHidden/>
    <w:rsid w:val="004F42A3"/>
    <w:rPr>
      <w:rFonts w:eastAsiaTheme="majorEastAsia" w:cstheme="majorBidi"/>
      <w:color w:val="595959" w:themeColor="text1" w:themeTint="A6"/>
      <w:lang w:val="en-US"/>
    </w:rPr>
  </w:style>
  <w:style w:type="character" w:styleId="Heading8Char" w:customStyle="1">
    <w:name w:val="Heading 8 Char"/>
    <w:basedOn w:val="DefaultParagraphFont"/>
    <w:link w:val="Heading8"/>
    <w:uiPriority w:val="9"/>
    <w:semiHidden/>
    <w:rsid w:val="004F42A3"/>
    <w:rPr>
      <w:rFonts w:eastAsiaTheme="majorEastAsia" w:cstheme="majorBidi"/>
      <w:i/>
      <w:iCs/>
      <w:color w:val="272727" w:themeColor="text1" w:themeTint="D8"/>
      <w:lang w:val="en-US"/>
    </w:rPr>
  </w:style>
  <w:style w:type="character" w:styleId="Heading9Char" w:customStyle="1">
    <w:name w:val="Heading 9 Char"/>
    <w:basedOn w:val="DefaultParagraphFont"/>
    <w:link w:val="Heading9"/>
    <w:uiPriority w:val="9"/>
    <w:semiHidden/>
    <w:rsid w:val="004F42A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F42A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42A3"/>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sid w:val="004F42A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42A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F42A3"/>
    <w:pPr>
      <w:spacing w:before="160"/>
      <w:jc w:val="center"/>
    </w:pPr>
    <w:rPr>
      <w:i/>
      <w:iCs/>
      <w:color w:val="404040" w:themeColor="text1" w:themeTint="BF"/>
    </w:rPr>
  </w:style>
  <w:style w:type="character" w:styleId="QuoteChar" w:customStyle="1">
    <w:name w:val="Quote Char"/>
    <w:basedOn w:val="DefaultParagraphFont"/>
    <w:link w:val="Quote"/>
    <w:uiPriority w:val="29"/>
    <w:rsid w:val="004F42A3"/>
    <w:rPr>
      <w:i/>
      <w:iCs/>
      <w:color w:val="404040" w:themeColor="text1" w:themeTint="BF"/>
      <w:lang w:val="en-US"/>
    </w:rPr>
  </w:style>
  <w:style w:type="paragraph" w:styleId="ListParagraph">
    <w:name w:val="List Paragraph"/>
    <w:basedOn w:val="Normal"/>
    <w:uiPriority w:val="34"/>
    <w:qFormat/>
    <w:rsid w:val="004F42A3"/>
    <w:pPr>
      <w:ind w:left="720"/>
      <w:contextualSpacing/>
    </w:pPr>
  </w:style>
  <w:style w:type="character" w:styleId="IntenseEmphasis">
    <w:name w:val="Intense Emphasis"/>
    <w:basedOn w:val="DefaultParagraphFont"/>
    <w:uiPriority w:val="21"/>
    <w:qFormat/>
    <w:rsid w:val="004F42A3"/>
    <w:rPr>
      <w:i/>
      <w:iCs/>
      <w:color w:val="0F4761" w:themeColor="accent1" w:themeShade="BF"/>
    </w:rPr>
  </w:style>
  <w:style w:type="paragraph" w:styleId="IntenseQuote">
    <w:name w:val="Intense Quote"/>
    <w:basedOn w:val="Normal"/>
    <w:next w:val="Normal"/>
    <w:link w:val="IntenseQuoteChar"/>
    <w:uiPriority w:val="30"/>
    <w:qFormat/>
    <w:rsid w:val="004F42A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F42A3"/>
    <w:rPr>
      <w:i/>
      <w:iCs/>
      <w:color w:val="0F4761" w:themeColor="accent1" w:themeShade="BF"/>
      <w:lang w:val="en-US"/>
    </w:rPr>
  </w:style>
  <w:style w:type="character" w:styleId="IntenseReference">
    <w:name w:val="Intense Reference"/>
    <w:basedOn w:val="DefaultParagraphFont"/>
    <w:uiPriority w:val="32"/>
    <w:qFormat/>
    <w:rsid w:val="004F42A3"/>
    <w:rPr>
      <w:b/>
      <w:bCs/>
      <w:smallCaps/>
      <w:color w:val="0F4761" w:themeColor="accent1" w:themeShade="BF"/>
      <w:spacing w:val="5"/>
    </w:rPr>
  </w:style>
  <w:style w:type="character" w:styleId="Hyperlink">
    <w:name w:val="Hyperlink"/>
    <w:basedOn w:val="DefaultParagraphFont"/>
    <w:uiPriority w:val="99"/>
    <w:unhideWhenUsed/>
    <w:rsid w:val="005E373D"/>
    <w:rPr>
      <w:color w:val="467886" w:themeColor="hyperlink"/>
      <w:u w:val="single"/>
    </w:rPr>
  </w:style>
  <w:style w:type="paragraph" w:styleId="xmsonormal" w:customStyle="1">
    <w:name w:val="x_msonormal"/>
    <w:basedOn w:val="Normal"/>
    <w:rsid w:val="002055BA"/>
    <w:pPr>
      <w:spacing w:after="0" w:line="240" w:lineRule="auto"/>
    </w:pPr>
    <w:rPr>
      <w:rFonts w:ascii="Aptos" w:hAnsi="Aptos" w:cs="Aptos"/>
      <w:kern w:val="0"/>
      <w:sz w:val="22"/>
      <w:szCs w:val="22"/>
      <w:lang w:val="en-IN" w:eastAsia="en-IN" w:bidi="ta-IN"/>
      <w14:ligatures w14:val="none"/>
    </w:rPr>
  </w:style>
  <w:style w:type="character" w:styleId="UnresolvedMention">
    <w:name w:val="Unresolved Mention"/>
    <w:basedOn w:val="DefaultParagraphFont"/>
    <w:uiPriority w:val="99"/>
    <w:semiHidden/>
    <w:unhideWhenUsed/>
    <w:rsid w:val="004875B9"/>
    <w:rPr>
      <w:color w:val="605E5C"/>
      <w:shd w:val="clear" w:color="auto" w:fill="E1DFDD"/>
    </w:rPr>
  </w:style>
  <w:style w:type="paragraph" w:styleId="Header">
    <w:name w:val="header"/>
    <w:basedOn w:val="Normal"/>
    <w:link w:val="HeaderChar"/>
    <w:uiPriority w:val="99"/>
    <w:semiHidden/>
    <w:unhideWhenUsed/>
    <w:rsid w:val="00DD5EF9"/>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DD5EF9"/>
    <w:rPr>
      <w:lang w:val="en-US" w:bidi="ar-SA"/>
    </w:rPr>
  </w:style>
  <w:style w:type="paragraph" w:styleId="Footer">
    <w:name w:val="footer"/>
    <w:basedOn w:val="Normal"/>
    <w:link w:val="FooterChar"/>
    <w:uiPriority w:val="99"/>
    <w:semiHidden/>
    <w:unhideWhenUsed/>
    <w:rsid w:val="00DD5EF9"/>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DD5EF9"/>
    <w:rPr>
      <w:lang w:val="en-US" w:bidi="ar-SA"/>
    </w:rPr>
  </w:style>
  <w:style w:type="character" w:styleId="FollowedHyperlink">
    <w:name w:val="FollowedHyperlink"/>
    <w:basedOn w:val="DefaultParagraphFont"/>
    <w:uiPriority w:val="99"/>
    <w:semiHidden/>
    <w:unhideWhenUsed/>
    <w:rsid w:val="008E5F95"/>
    <w:rPr>
      <w:color w:val="96607D" w:themeColor="followedHyperlink"/>
      <w:u w:val="single"/>
    </w:rPr>
  </w:style>
  <w:style w:type="character" w:styleId="CommentReference">
    <w:name w:val="annotation reference"/>
    <w:basedOn w:val="DefaultParagraphFont"/>
    <w:uiPriority w:val="99"/>
    <w:semiHidden/>
    <w:unhideWhenUsed/>
    <w:rsid w:val="00052EE0"/>
    <w:rPr>
      <w:sz w:val="16"/>
      <w:szCs w:val="16"/>
    </w:rPr>
  </w:style>
  <w:style w:type="paragraph" w:styleId="CommentText">
    <w:name w:val="annotation text"/>
    <w:basedOn w:val="Normal"/>
    <w:link w:val="CommentTextChar"/>
    <w:uiPriority w:val="99"/>
    <w:unhideWhenUsed/>
    <w:rsid w:val="00052EE0"/>
    <w:pPr>
      <w:spacing w:line="240" w:lineRule="auto"/>
    </w:pPr>
    <w:rPr>
      <w:sz w:val="20"/>
      <w:szCs w:val="20"/>
    </w:rPr>
  </w:style>
  <w:style w:type="character" w:styleId="CommentTextChar" w:customStyle="1">
    <w:name w:val="Comment Text Char"/>
    <w:basedOn w:val="DefaultParagraphFont"/>
    <w:link w:val="CommentText"/>
    <w:uiPriority w:val="99"/>
    <w:rsid w:val="00052EE0"/>
    <w:rPr>
      <w:sz w:val="20"/>
      <w:szCs w:val="20"/>
      <w:lang w:val="en-US" w:bidi="ar-SA"/>
    </w:rPr>
  </w:style>
  <w:style w:type="paragraph" w:styleId="CommentSubject">
    <w:name w:val="annotation subject"/>
    <w:basedOn w:val="CommentText"/>
    <w:next w:val="CommentText"/>
    <w:link w:val="CommentSubjectChar"/>
    <w:uiPriority w:val="99"/>
    <w:semiHidden/>
    <w:unhideWhenUsed/>
    <w:rsid w:val="00052EE0"/>
    <w:rPr>
      <w:b/>
      <w:bCs/>
    </w:rPr>
  </w:style>
  <w:style w:type="character" w:styleId="CommentSubjectChar" w:customStyle="1">
    <w:name w:val="Comment Subject Char"/>
    <w:basedOn w:val="CommentTextChar"/>
    <w:link w:val="CommentSubject"/>
    <w:uiPriority w:val="99"/>
    <w:semiHidden/>
    <w:rsid w:val="00052EE0"/>
    <w:rPr>
      <w:b/>
      <w:bCs/>
      <w:sz w:val="20"/>
      <w:szCs w:val="20"/>
      <w:lang w:val="en-US" w:bidi="ar-SA"/>
    </w:rPr>
  </w:style>
  <w:style w:type="paragraph" w:styleId="NormalWeb">
    <w:name w:val="Normal (Web)"/>
    <w:basedOn w:val="Normal"/>
    <w:uiPriority w:val="99"/>
    <w:semiHidden/>
    <w:unhideWhenUsed/>
    <w:rsid w:val="00362538"/>
    <w:rPr>
      <w:rFonts w:ascii="Times New Roman" w:hAnsi="Times New Roman" w:cs="Times New Roman"/>
    </w:rPr>
  </w:style>
  <w:style w:type="character" w:styleId="Mention">
    <w:name w:val="Mention"/>
    <w:basedOn w:val="DefaultParagraphFont"/>
    <w:uiPriority w:val="99"/>
    <w:unhideWhenUsed/>
    <w:rsid w:val="00F31D9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ascentage.cn/news-detail/%e4%b8%ad%e5%9b%bd%e9%a6%96%e4%b8%aa%e5%9b%bd%e4%ba%a7%e5%8e%9f%e7%a0%94bcl-2%e6%8a%91%e5%88%b6%e5%89%82%e5%88%a9%e7%94%9f%e5%a6%a5%e5%bc%80%e5%87%ba%e9%a6%96%e6%89%b9%e5%a4%84%e6%96%b9%ef%bc%8c/" TargetMode="External" Id="rId13" /><Relationship Type="http://schemas.openxmlformats.org/officeDocument/2006/relationships/hyperlink" Target="https://clinicaltrials.gov/study/NCT06319456?term=NCT06319456&amp;rank=1" TargetMode="External" Id="rId18" /><Relationship Type="http://schemas.openxmlformats.org/officeDocument/2006/relationships/hyperlink" Target="https://www.globenewswire.com/news-release/2025/07/10/3113419/0/en/Ascentage-Pharma-Announces-Its-Novel-Bcl-2-Inhibitor-Lisaftoclax-Approved-by-China-NMPA-Ushering-in-a-New-Era-for-the-Treatment-of-CLL-SLL.html" TargetMode="External" Id="rId26" /><Relationship Type="http://schemas.openxmlformats.org/officeDocument/2006/relationships/theme" Target="theme/theme1.xml" Id="rId39" /><Relationship Type="http://schemas.openxmlformats.org/officeDocument/2006/relationships/hyperlink" Target="https://euclinicaltrials.eu/search-for-clinical-trials/?lang=en&amp;EUCT=2024-514084-26-00" TargetMode="External" Id="rId21" /><Relationship Type="http://schemas.openxmlformats.org/officeDocument/2006/relationships/hyperlink" Target="https://abbvie.sharepoint.com/teams/Ext_CI/Oncology/Shared%20Documents/Forms/AllItems.aspx?viewid=e9551348%2D8362%2D444b%2Db017%2D095ea0bec44a&amp;ga=1&amp;id=%2Fteams%2FExt%5FCI%2FOncology%2FShared%20Documents%2FPHG%20Deliverables%2FDeliverables%20%26%20Reports%2F2025%20AML%2DMDS%2DBPDCN%5FCLL%2DMCL%2FCLL%2DMCL%2FAlerts%2FAscentage%201H%202025%20Presentation%2Epdf&amp;parent=%2Fteams%2FExt%5FCI%2FOncology%2FShared%20Documents%2FPHG%20Deliverables%2FDeliverables%20%26%20Reports%2F2025%20AML%2DMDS%2DBPDCN%5FCLL%2DMCL%2FCLL%2DMCL%2FAlerts" TargetMode="External" Id="rId34" /><Relationship Type="http://schemas.openxmlformats.org/officeDocument/2006/relationships/settings" Target="settings.xml" Id="rId7" /><Relationship Type="http://schemas.openxmlformats.org/officeDocument/2006/relationships/hyperlink" Target="https://www.globenewswire.com/news-release/2025/07/10/3113419/0/en/Ascentage-Pharma-Announces-Its-Novel-Bcl-2-Inhibitor-Lisaftoclax-Approved-by-China-NMPA-Ushering-in-a-New-Era-for-the-Treatment-of-CLL-SLL.html" TargetMode="External" Id="rId12" /><Relationship Type="http://schemas.openxmlformats.org/officeDocument/2006/relationships/hyperlink" Target="https://clinicaltrials.gov/study/NCT06104566" TargetMode="External" Id="rId17" /><Relationship Type="http://schemas.openxmlformats.org/officeDocument/2006/relationships/hyperlink" Target="https://www.sec.gov/Archives/edgar/data/2023311/000110465925004650/tm2415654-14_f1a.htm" TargetMode="External" Id="rId25" /><Relationship Type="http://schemas.openxmlformats.org/officeDocument/2006/relationships/hyperlink" Target="https://www.ascentage.com/ascentage-pharma-reports-2025-interim-unaudited-six-months-financial-results-and-business-updates/" TargetMode="External"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hyperlink" Target="https://clinicaltrials.gov/study/NCT06104566" TargetMode="External" Id="rId16" /><Relationship Type="http://schemas.openxmlformats.org/officeDocument/2006/relationships/hyperlink" Target="https://classic.clinicaltrials.gov/ct2/show/NCT06319456"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hyperlink" Target="https://clinicaltrials.gov/study/NCT06104566" TargetMode="External" Id="rId24" /><Relationship Type="http://schemas.openxmlformats.org/officeDocument/2006/relationships/hyperlink" Target="https://edge.media-server.com/mmc/p/bpbnfgxd" TargetMode="External" Id="rId32" /><Relationship Type="http://schemas.openxmlformats.org/officeDocument/2006/relationships/image" Target="media/image4.png" Id="rId37" /><Relationship Type="http://schemas.openxmlformats.org/officeDocument/2006/relationships/numbering" Target="numbering.xml" Id="rId5" /><Relationship Type="http://schemas.openxmlformats.org/officeDocument/2006/relationships/hyperlink" Target="https://clinicaltrials.gov/study/NCT06319456" TargetMode="External" Id="rId15" /><Relationship Type="http://schemas.openxmlformats.org/officeDocument/2006/relationships/hyperlink" Target="https://www.ascentage.com/ascentage-pharma-and-astrazeneca-enter-into-clinical-collaboration-on-the-registrational-phase-iii-study-of-bcl-2-inhibitor-lisaftoclax-in-combination-with-btk-inhibitor-acalabrutinib-in-treatment-na/" TargetMode="External" Id="rId23" /><Relationship Type="http://schemas.openxmlformats.org/officeDocument/2006/relationships/image" Target="media/image3.png" Id="rId36" /><Relationship Type="http://schemas.openxmlformats.org/officeDocument/2006/relationships/endnotes" Target="endnotes.xml" Id="rId10" /><Relationship Type="http://schemas.openxmlformats.org/officeDocument/2006/relationships/hyperlink" Target="https://clinicaltrials.gov/study/NCT06104566" TargetMode="External" Id="rId19" /><Relationship Type="http://schemas.openxmlformats.org/officeDocument/2006/relationships/hyperlink" Target="https://clinicaltrials.gov/study/NCT06104566"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linicaltrials.gov/study/NCT05147467" TargetMode="External" Id="rId14" /><Relationship Type="http://schemas.openxmlformats.org/officeDocument/2006/relationships/hyperlink" Target="https://ir.ascentage.com/static-files/b7170fd4-438a-43e3-863a-0c5a41e51a23" TargetMode="External" Id="rId22" /><Relationship Type="http://schemas.openxmlformats.org/officeDocument/2006/relationships/hyperlink" Target="https://clinicaltrials.gov/study/NCT05147467" TargetMode="External" Id="rId27" /><Relationship Type="http://schemas.openxmlformats.org/officeDocument/2006/relationships/hyperlink" Target="https://clinicaltrials.gov/study/NCT05471843" TargetMode="External" Id="rId30" /><Relationship Type="http://schemas.openxmlformats.org/officeDocument/2006/relationships/image" Target="media/image2.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clinicaltrials.gov/study/NCT06104566" TargetMode="External" Id="R468665c7d8764811" /><Relationship Type="http://schemas.openxmlformats.org/officeDocument/2006/relationships/hyperlink" Target="https://classic.clinicaltrials.gov/ct2/show/NCT06319456" TargetMode="External" Id="R3e5ff2cb212a4dc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Props1.xml><?xml version="1.0" encoding="utf-8"?>
<ds:datastoreItem xmlns:ds="http://schemas.openxmlformats.org/officeDocument/2006/customXml" ds:itemID="{78517272-BFE2-4C51-BE58-F35CEEE8170F}"/>
</file>

<file path=customXml/itemProps2.xml><?xml version="1.0" encoding="utf-8"?>
<ds:datastoreItem xmlns:ds="http://schemas.openxmlformats.org/officeDocument/2006/customXml" ds:itemID="{D1D6D632-D581-4B3C-A1EA-60DC7664DB91}">
  <ds:schemaRefs>
    <ds:schemaRef ds:uri="http://schemas.openxmlformats.org/officeDocument/2006/bibliography"/>
  </ds:schemaRefs>
</ds:datastoreItem>
</file>

<file path=customXml/itemProps3.xml><?xml version="1.0" encoding="utf-8"?>
<ds:datastoreItem xmlns:ds="http://schemas.openxmlformats.org/officeDocument/2006/customXml" ds:itemID="{AE6CE285-BDE3-4B18-84F0-5ADB7530AD8F}">
  <ds:schemaRefs>
    <ds:schemaRef ds:uri="http://schemas.microsoft.com/sharepoint/v3/contenttype/forms"/>
  </ds:schemaRefs>
</ds:datastoreItem>
</file>

<file path=customXml/itemProps4.xml><?xml version="1.0" encoding="utf-8"?>
<ds:datastoreItem xmlns:ds="http://schemas.openxmlformats.org/officeDocument/2006/customXml" ds:itemID="{5672F8B4-B920-4AF0-B1D5-1263FF955734}">
  <ds:schemaRefs>
    <ds:schemaRef ds:uri="http://www.w3.org/XML/1998/namespace"/>
    <ds:schemaRef ds:uri="http://schemas.microsoft.com/office/infopath/2007/PartnerControls"/>
    <ds:schemaRef ds:uri="http://purl.org/dc/terms/"/>
    <ds:schemaRef ds:uri="1e3b51ad-8b26-4643-8436-07947209bc12"/>
    <ds:schemaRef ds:uri="http://schemas.microsoft.com/office/2006/documentManagement/types"/>
    <ds:schemaRef ds:uri="http://schemas.openxmlformats.org/package/2006/metadata/core-properties"/>
    <ds:schemaRef ds:uri="043e1017-c5a4-4201-a35d-9d1168f65886"/>
    <ds:schemaRef ds:uri="http://purl.org/dc/elements/1.1/"/>
    <ds:schemaRef ds:uri="75f0410d-776c-4ead-a371-a12a491d997a"/>
    <ds:schemaRef ds:uri="http://schemas.microsoft.com/office/2006/metadata/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RadhaKrishnan K</dc:creator>
  <cp:keywords/>
  <dc:description/>
  <cp:lastModifiedBy>kradhakrishnan@prescienthg.com</cp:lastModifiedBy>
  <cp:revision>46</cp:revision>
  <dcterms:created xsi:type="dcterms:W3CDTF">2025-08-21T23:32:00Z</dcterms:created>
  <dcterms:modified xsi:type="dcterms:W3CDTF">2025-10-13T11:09:56Z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y fmtid="{D5CDD505-2E9C-101B-9397-08002B2CF9AE}" pid="5" name="docLang">
    <vt:lpwstr>en</vt:lpwstr>
  </property>
</Properties>
</file>