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A264FB6" w14:textId="58D74686" w:rsidR="0096043A" w:rsidRPr="00452BFD" w:rsidRDefault="006D3CF8">
      <w:pPr>
        <w:rPr>
          <w:sz w:val="22"/>
          <w:szCs w:val="22"/>
        </w:rPr>
      </w:pPr>
      <w:r w:rsidRPr="00EB5C0A">
        <w:rPr>
          <w:rFonts w:eastAsia="SimSun" w:cstheme="minorHAnsi"/>
          <w:noProof/>
          <w:color w:val="000000"/>
          <w:kern w:val="0"/>
          <w:sz w:val="22"/>
          <w:szCs w:val="22"/>
          <w:lang w:eastAsia="zh-CN"/>
          <w14:ligatures w14:val="none"/>
        </w:rPr>
        <w:drawing>
          <wp:inline distT="0" distB="0" distL="0" distR="0" wp14:anchorId="55B973D2" wp14:editId="5884A6D5">
            <wp:extent cx="5943600" cy="1091570"/>
            <wp:effectExtent l="0" t="0" r="0" b="635"/>
            <wp:docPr id="2" name="Picture 5" descr="A blue background with white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5" descr="A blue background with white text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8" r:link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0915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tbl>
      <w:tblPr>
        <w:tblStyle w:val="TableGrid"/>
        <w:tblW w:w="0" w:type="auto"/>
        <w:tblInd w:w="1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9350"/>
      </w:tblGrid>
      <w:tr w:rsidR="0096043A" w:rsidRPr="00452BFD" w14:paraId="28D1A2F2" w14:textId="77777777" w:rsidTr="33E1B8A7">
        <w:tc>
          <w:tcPr>
            <w:tcW w:w="9350" w:type="dxa"/>
          </w:tcPr>
          <w:p w14:paraId="1ACC4076" w14:textId="2A542839" w:rsidR="0096043A" w:rsidRPr="00452BFD" w:rsidRDefault="0096043A" w:rsidP="00D76DAE">
            <w:pPr>
              <w:rPr>
                <w:sz w:val="22"/>
                <w:szCs w:val="22"/>
              </w:rPr>
            </w:pPr>
          </w:p>
        </w:tc>
      </w:tr>
      <w:tr w:rsidR="00AC3027" w:rsidRPr="00452BFD" w14:paraId="0A14553F" w14:textId="77777777" w:rsidTr="33E1B8A7">
        <w:tc>
          <w:tcPr>
            <w:tcW w:w="9350" w:type="dxa"/>
          </w:tcPr>
          <w:p w14:paraId="6E3EA0EC" w14:textId="77777777" w:rsidR="003525F3" w:rsidRPr="00452BFD" w:rsidRDefault="003525F3" w:rsidP="00960CF9">
            <w:pPr>
              <w:spacing w:line="252" w:lineRule="auto"/>
              <w:rPr>
                <w:b/>
                <w:bCs/>
                <w:color w:val="001756"/>
                <w:sz w:val="22"/>
                <w:szCs w:val="22"/>
              </w:rPr>
            </w:pPr>
          </w:p>
          <w:p w14:paraId="41D8559A" w14:textId="0020B0BF" w:rsidR="003834DB" w:rsidRDefault="00263652" w:rsidP="00222526">
            <w:pPr>
              <w:spacing w:line="252" w:lineRule="auto"/>
              <w:rPr>
                <w:b/>
                <w:bCs/>
                <w:color w:val="001756"/>
                <w:sz w:val="22"/>
                <w:szCs w:val="22"/>
              </w:rPr>
            </w:pPr>
            <w:r w:rsidRPr="75C9262D">
              <w:rPr>
                <w:b/>
                <w:bCs/>
                <w:color w:val="001756"/>
                <w:sz w:val="22"/>
                <w:szCs w:val="22"/>
              </w:rPr>
              <w:t>BMS announces positive OS data in</w:t>
            </w:r>
            <w:r w:rsidR="7DA7BC2E" w:rsidRPr="75C9262D">
              <w:rPr>
                <w:b/>
                <w:bCs/>
                <w:color w:val="001756"/>
                <w:sz w:val="22"/>
                <w:szCs w:val="22"/>
              </w:rPr>
              <w:t xml:space="preserve"> the</w:t>
            </w:r>
            <w:r w:rsidRPr="75C9262D">
              <w:rPr>
                <w:b/>
                <w:bCs/>
                <w:color w:val="001756"/>
                <w:sz w:val="22"/>
                <w:szCs w:val="22"/>
              </w:rPr>
              <w:t xml:space="preserve"> final analysis of </w:t>
            </w:r>
            <w:r w:rsidR="009E33AA" w:rsidRPr="75C9262D">
              <w:rPr>
                <w:b/>
                <w:bCs/>
                <w:color w:val="001756"/>
                <w:sz w:val="22"/>
                <w:szCs w:val="22"/>
              </w:rPr>
              <w:t xml:space="preserve">CheckMate-816 investigating </w:t>
            </w:r>
            <w:r w:rsidRPr="75C9262D">
              <w:rPr>
                <w:b/>
                <w:bCs/>
                <w:color w:val="001756"/>
                <w:sz w:val="22"/>
                <w:szCs w:val="22"/>
              </w:rPr>
              <w:t xml:space="preserve">neoadjuvant nivolumab + chemo in </w:t>
            </w:r>
            <w:proofErr w:type="spellStart"/>
            <w:r w:rsidRPr="75C9262D">
              <w:rPr>
                <w:b/>
                <w:bCs/>
                <w:color w:val="001756"/>
                <w:sz w:val="22"/>
                <w:szCs w:val="22"/>
              </w:rPr>
              <w:t>resectable</w:t>
            </w:r>
            <w:proofErr w:type="spellEnd"/>
            <w:r w:rsidRPr="75C9262D">
              <w:rPr>
                <w:b/>
                <w:bCs/>
                <w:color w:val="001756"/>
                <w:sz w:val="22"/>
                <w:szCs w:val="22"/>
              </w:rPr>
              <w:t xml:space="preserve"> NSCLC</w:t>
            </w:r>
            <w:r w:rsidR="003834DB" w:rsidRPr="75C9262D">
              <w:rPr>
                <w:b/>
                <w:bCs/>
                <w:color w:val="001756"/>
                <w:sz w:val="22"/>
                <w:szCs w:val="22"/>
              </w:rPr>
              <w:t xml:space="preserve"> (</w:t>
            </w:r>
            <w:hyperlink r:id="rId10">
              <w:r w:rsidRPr="75C9262D">
                <w:rPr>
                  <w:rStyle w:val="Hyperlink"/>
                  <w:b/>
                  <w:bCs/>
                  <w:sz w:val="22"/>
                  <w:szCs w:val="22"/>
                </w:rPr>
                <w:t>BMS Press Release</w:t>
              </w:r>
            </w:hyperlink>
            <w:r>
              <w:t>)</w:t>
            </w:r>
          </w:p>
          <w:p w14:paraId="1F8657C4" w14:textId="77777777" w:rsidR="003834DB" w:rsidRDefault="003834DB" w:rsidP="00222526">
            <w:pPr>
              <w:spacing w:line="252" w:lineRule="auto"/>
              <w:rPr>
                <w:b/>
                <w:bCs/>
                <w:color w:val="001756"/>
                <w:sz w:val="22"/>
                <w:szCs w:val="22"/>
              </w:rPr>
            </w:pPr>
          </w:p>
          <w:p w14:paraId="5DEF12D1" w14:textId="5C787BF7" w:rsidR="006406E8" w:rsidRPr="00263652" w:rsidRDefault="00263652" w:rsidP="006406E8">
            <w:pPr>
              <w:pStyle w:val="ListParagraph"/>
              <w:numPr>
                <w:ilvl w:val="0"/>
                <w:numId w:val="16"/>
              </w:numPr>
              <w:spacing w:line="252" w:lineRule="auto"/>
              <w:rPr>
                <w:color w:val="001756"/>
                <w:sz w:val="22"/>
                <w:szCs w:val="22"/>
              </w:rPr>
            </w:pPr>
            <w:r>
              <w:rPr>
                <w:b/>
                <w:bCs/>
                <w:color w:val="001756"/>
                <w:sz w:val="22"/>
                <w:szCs w:val="22"/>
              </w:rPr>
              <w:t>The final analysis of CheckMate-816 demonstrated positive OS data for neoadjuvant nivolumab (</w:t>
            </w:r>
            <w:proofErr w:type="spellStart"/>
            <w:r>
              <w:rPr>
                <w:b/>
                <w:bCs/>
                <w:color w:val="001756"/>
                <w:sz w:val="22"/>
                <w:szCs w:val="22"/>
              </w:rPr>
              <w:t>Opdivo</w:t>
            </w:r>
            <w:proofErr w:type="spellEnd"/>
            <w:r>
              <w:rPr>
                <w:b/>
                <w:bCs/>
                <w:color w:val="001756"/>
                <w:sz w:val="22"/>
                <w:szCs w:val="22"/>
              </w:rPr>
              <w:t>) in combination with platinum-doublet chemo</w:t>
            </w:r>
            <w:r w:rsidR="003C3894">
              <w:rPr>
                <w:b/>
                <w:bCs/>
                <w:color w:val="001756"/>
                <w:sz w:val="22"/>
                <w:szCs w:val="22"/>
              </w:rPr>
              <w:t>, in PDL1 unselected pts</w:t>
            </w:r>
          </w:p>
          <w:p w14:paraId="163FF515" w14:textId="3702692B" w:rsidR="00263652" w:rsidRDefault="00263652" w:rsidP="00263652">
            <w:pPr>
              <w:pStyle w:val="ListParagraph"/>
              <w:numPr>
                <w:ilvl w:val="1"/>
                <w:numId w:val="16"/>
              </w:numPr>
              <w:spacing w:line="252" w:lineRule="auto"/>
              <w:rPr>
                <w:color w:val="001756"/>
                <w:sz w:val="22"/>
                <w:szCs w:val="22"/>
              </w:rPr>
            </w:pPr>
            <w:r>
              <w:rPr>
                <w:color w:val="001756"/>
                <w:sz w:val="22"/>
                <w:szCs w:val="22"/>
              </w:rPr>
              <w:t>OS, a secondary endpoint, met clinical and statistical significance</w:t>
            </w:r>
          </w:p>
          <w:p w14:paraId="1A0836FD" w14:textId="77777777" w:rsidR="009E33AA" w:rsidRDefault="00263652" w:rsidP="009E33AA">
            <w:pPr>
              <w:pStyle w:val="ListParagraph"/>
              <w:numPr>
                <w:ilvl w:val="1"/>
                <w:numId w:val="16"/>
              </w:numPr>
              <w:spacing w:line="252" w:lineRule="auto"/>
              <w:rPr>
                <w:color w:val="001756"/>
                <w:sz w:val="22"/>
                <w:szCs w:val="22"/>
              </w:rPr>
            </w:pPr>
            <w:r>
              <w:rPr>
                <w:color w:val="001756"/>
                <w:sz w:val="22"/>
                <w:szCs w:val="22"/>
              </w:rPr>
              <w:t>Exact numbers were not provided; BMS will “</w:t>
            </w:r>
            <w:r>
              <w:rPr>
                <w:i/>
                <w:iCs/>
                <w:color w:val="001756"/>
                <w:sz w:val="22"/>
                <w:szCs w:val="22"/>
              </w:rPr>
              <w:t>provide a comprehensive update on the data in a future”</w:t>
            </w:r>
            <w:r>
              <w:rPr>
                <w:color w:val="001756"/>
                <w:sz w:val="22"/>
                <w:szCs w:val="22"/>
              </w:rPr>
              <w:t xml:space="preserve"> publication </w:t>
            </w:r>
          </w:p>
          <w:p w14:paraId="4F529884" w14:textId="4B555E67" w:rsidR="00263652" w:rsidRPr="009E33AA" w:rsidRDefault="00263652" w:rsidP="009E33AA">
            <w:pPr>
              <w:pStyle w:val="ListParagraph"/>
              <w:numPr>
                <w:ilvl w:val="1"/>
                <w:numId w:val="16"/>
              </w:numPr>
              <w:spacing w:line="252" w:lineRule="auto"/>
              <w:rPr>
                <w:color w:val="001756"/>
                <w:sz w:val="22"/>
                <w:szCs w:val="22"/>
              </w:rPr>
            </w:pPr>
            <w:r w:rsidRPr="33E1B8A7">
              <w:rPr>
                <w:color w:val="001756"/>
                <w:sz w:val="22"/>
                <w:szCs w:val="22"/>
              </w:rPr>
              <w:t xml:space="preserve">The FDA granted approval of neoadjuvant nivolumab regardless of PD-L1 status in </w:t>
            </w:r>
            <w:proofErr w:type="spellStart"/>
            <w:r w:rsidR="004805A0">
              <w:rPr>
                <w:color w:val="001756"/>
                <w:sz w:val="22"/>
                <w:szCs w:val="22"/>
              </w:rPr>
              <w:t>R</w:t>
            </w:r>
            <w:r w:rsidRPr="33E1B8A7">
              <w:rPr>
                <w:color w:val="001756"/>
                <w:sz w:val="22"/>
                <w:szCs w:val="22"/>
              </w:rPr>
              <w:t>esectable</w:t>
            </w:r>
            <w:proofErr w:type="spellEnd"/>
            <w:r w:rsidRPr="33E1B8A7">
              <w:rPr>
                <w:color w:val="001756"/>
                <w:sz w:val="22"/>
                <w:szCs w:val="22"/>
              </w:rPr>
              <w:t xml:space="preserve"> NSCLC based on previously reported results of </w:t>
            </w:r>
            <w:hyperlink r:id="rId11">
              <w:r w:rsidRPr="33E1B8A7">
                <w:rPr>
                  <w:rStyle w:val="Hyperlink"/>
                  <w:sz w:val="22"/>
                  <w:szCs w:val="22"/>
                </w:rPr>
                <w:t>CheckMate-816</w:t>
              </w:r>
            </w:hyperlink>
            <w:r w:rsidRPr="33E1B8A7">
              <w:rPr>
                <w:color w:val="001756"/>
                <w:sz w:val="22"/>
                <w:szCs w:val="22"/>
              </w:rPr>
              <w:t xml:space="preserve"> in 2022</w:t>
            </w:r>
          </w:p>
          <w:p w14:paraId="49D64BBB" w14:textId="29007506" w:rsidR="184A917B" w:rsidRDefault="184A917B" w:rsidP="33E1B8A7">
            <w:pPr>
              <w:pStyle w:val="ListParagraph"/>
              <w:numPr>
                <w:ilvl w:val="0"/>
                <w:numId w:val="16"/>
              </w:numPr>
              <w:spacing w:line="252" w:lineRule="auto"/>
              <w:rPr>
                <w:color w:val="001756"/>
                <w:sz w:val="22"/>
                <w:szCs w:val="22"/>
              </w:rPr>
            </w:pPr>
            <w:r w:rsidRPr="33E1B8A7">
              <w:rPr>
                <w:color w:val="001756"/>
                <w:sz w:val="22"/>
                <w:szCs w:val="22"/>
              </w:rPr>
              <w:t>CM-816 is the</w:t>
            </w:r>
            <w:r w:rsidR="000668A0">
              <w:rPr>
                <w:color w:val="001756"/>
                <w:sz w:val="22"/>
                <w:szCs w:val="22"/>
              </w:rPr>
              <w:t xml:space="preserve"> first and</w:t>
            </w:r>
            <w:r w:rsidRPr="33E1B8A7">
              <w:rPr>
                <w:color w:val="001756"/>
                <w:sz w:val="22"/>
                <w:szCs w:val="22"/>
              </w:rPr>
              <w:t xml:space="preserve"> only neoadjuvant-only immunotherapy regimen to demonstrate a statistically significant advantage in overall-survival</w:t>
            </w:r>
            <w:r w:rsidR="4E2918D0" w:rsidRPr="33E1B8A7">
              <w:rPr>
                <w:color w:val="001756"/>
                <w:sz w:val="22"/>
                <w:szCs w:val="22"/>
              </w:rPr>
              <w:t>; however KEYNOTE-671, a peri-operative regimen of pembro</w:t>
            </w:r>
            <w:r w:rsidR="00427E37">
              <w:rPr>
                <w:color w:val="001756"/>
                <w:sz w:val="22"/>
                <w:szCs w:val="22"/>
              </w:rPr>
              <w:t>lizumab (Keytruda)</w:t>
            </w:r>
            <w:r w:rsidR="4E2918D0" w:rsidRPr="33E1B8A7">
              <w:rPr>
                <w:color w:val="001756"/>
                <w:sz w:val="22"/>
                <w:szCs w:val="22"/>
              </w:rPr>
              <w:t xml:space="preserve"> plus chemo followed by </w:t>
            </w:r>
            <w:proofErr w:type="spellStart"/>
            <w:r w:rsidR="4E2918D0" w:rsidRPr="33E1B8A7">
              <w:rPr>
                <w:color w:val="001756"/>
                <w:sz w:val="22"/>
                <w:szCs w:val="22"/>
              </w:rPr>
              <w:t>pembro</w:t>
            </w:r>
            <w:proofErr w:type="spellEnd"/>
            <w:r w:rsidR="4E2918D0" w:rsidRPr="33E1B8A7">
              <w:rPr>
                <w:color w:val="001756"/>
                <w:sz w:val="22"/>
                <w:szCs w:val="22"/>
              </w:rPr>
              <w:t xml:space="preserve"> alone, </w:t>
            </w:r>
            <w:hyperlink r:id="rId12" w:history="1">
              <w:r w:rsidR="4E2918D0" w:rsidRPr="000668A0">
                <w:rPr>
                  <w:rStyle w:val="Hyperlink"/>
                  <w:sz w:val="22"/>
                  <w:szCs w:val="22"/>
                </w:rPr>
                <w:t>previously demonstrated</w:t>
              </w:r>
            </w:hyperlink>
            <w:r w:rsidR="4E2918D0" w:rsidRPr="33E1B8A7">
              <w:rPr>
                <w:color w:val="001756"/>
                <w:sz w:val="22"/>
                <w:szCs w:val="22"/>
              </w:rPr>
              <w:t xml:space="preserve"> a statis</w:t>
            </w:r>
            <w:r w:rsidR="634C2703" w:rsidRPr="33E1B8A7">
              <w:rPr>
                <w:color w:val="001756"/>
                <w:sz w:val="22"/>
                <w:szCs w:val="22"/>
              </w:rPr>
              <w:t>t</w:t>
            </w:r>
            <w:r w:rsidR="4E2918D0" w:rsidRPr="33E1B8A7">
              <w:rPr>
                <w:color w:val="001756"/>
                <w:sz w:val="22"/>
                <w:szCs w:val="22"/>
              </w:rPr>
              <w:t xml:space="preserve">ically significant </w:t>
            </w:r>
            <w:r w:rsidR="079B6FF6" w:rsidRPr="33E1B8A7">
              <w:rPr>
                <w:color w:val="001756"/>
                <w:sz w:val="22"/>
                <w:szCs w:val="22"/>
              </w:rPr>
              <w:t>overall survival benefit</w:t>
            </w:r>
            <w:r w:rsidR="000668A0">
              <w:rPr>
                <w:color w:val="001756"/>
                <w:sz w:val="22"/>
                <w:szCs w:val="22"/>
              </w:rPr>
              <w:t xml:space="preserve"> in a similar population</w:t>
            </w:r>
          </w:p>
          <w:p w14:paraId="58D1980D" w14:textId="0F415C19" w:rsidR="0081383F" w:rsidRDefault="00A130DE" w:rsidP="33E1B8A7">
            <w:pPr>
              <w:pStyle w:val="ListParagraph"/>
              <w:numPr>
                <w:ilvl w:val="0"/>
                <w:numId w:val="16"/>
              </w:numPr>
              <w:spacing w:line="252" w:lineRule="auto"/>
              <w:rPr>
                <w:color w:val="001756"/>
                <w:sz w:val="22"/>
                <w:szCs w:val="22"/>
              </w:rPr>
            </w:pPr>
            <w:r>
              <w:rPr>
                <w:color w:val="001756"/>
                <w:sz w:val="22"/>
                <w:szCs w:val="22"/>
              </w:rPr>
              <w:t xml:space="preserve">This data reaffirms </w:t>
            </w:r>
            <w:r w:rsidR="00BC571D">
              <w:rPr>
                <w:color w:val="001756"/>
                <w:sz w:val="22"/>
                <w:szCs w:val="22"/>
              </w:rPr>
              <w:t>anti-PD</w:t>
            </w:r>
            <w:r w:rsidR="00E92754">
              <w:rPr>
                <w:color w:val="001756"/>
                <w:sz w:val="22"/>
                <w:szCs w:val="22"/>
              </w:rPr>
              <w:t>(L)-</w:t>
            </w:r>
            <w:r w:rsidR="00BC571D">
              <w:rPr>
                <w:color w:val="001756"/>
                <w:sz w:val="22"/>
                <w:szCs w:val="22"/>
              </w:rPr>
              <w:t>1</w:t>
            </w:r>
            <w:r w:rsidR="00E92754">
              <w:rPr>
                <w:color w:val="001756"/>
                <w:sz w:val="22"/>
                <w:szCs w:val="22"/>
              </w:rPr>
              <w:t xml:space="preserve">-based therapy as SOC for </w:t>
            </w:r>
            <w:proofErr w:type="spellStart"/>
            <w:r w:rsidR="00E50C59">
              <w:rPr>
                <w:color w:val="001756"/>
                <w:sz w:val="22"/>
                <w:szCs w:val="22"/>
              </w:rPr>
              <w:t>Resectable</w:t>
            </w:r>
            <w:proofErr w:type="spellEnd"/>
            <w:r w:rsidR="00383A3F">
              <w:rPr>
                <w:color w:val="001756"/>
                <w:sz w:val="22"/>
                <w:szCs w:val="22"/>
              </w:rPr>
              <w:t xml:space="preserve"> </w:t>
            </w:r>
            <w:r w:rsidR="00E92754">
              <w:rPr>
                <w:color w:val="001756"/>
                <w:sz w:val="22"/>
                <w:szCs w:val="22"/>
              </w:rPr>
              <w:t>Non-Oncogene</w:t>
            </w:r>
            <w:r w:rsidR="00383A3F">
              <w:rPr>
                <w:color w:val="001756"/>
                <w:sz w:val="22"/>
                <w:szCs w:val="22"/>
              </w:rPr>
              <w:t xml:space="preserve"> NSCLC</w:t>
            </w:r>
            <w:r w:rsidR="00E92754">
              <w:rPr>
                <w:color w:val="001756"/>
                <w:sz w:val="22"/>
                <w:szCs w:val="22"/>
              </w:rPr>
              <w:t xml:space="preserve"> </w:t>
            </w:r>
          </w:p>
          <w:p w14:paraId="2E6C415D" w14:textId="768AFF7E" w:rsidR="002A6FA5" w:rsidRPr="00300FF3" w:rsidRDefault="002A6FA5" w:rsidP="00300FF3">
            <w:pPr>
              <w:spacing w:line="252" w:lineRule="auto"/>
              <w:rPr>
                <w:color w:val="001756"/>
                <w:sz w:val="22"/>
                <w:szCs w:val="22"/>
              </w:rPr>
            </w:pPr>
          </w:p>
        </w:tc>
      </w:tr>
      <w:tr w:rsidR="00CF1A93" w:rsidRPr="00452BFD" w14:paraId="237D0F76" w14:textId="77777777" w:rsidTr="33E1B8A7">
        <w:tc>
          <w:tcPr>
            <w:tcW w:w="9350" w:type="dxa"/>
          </w:tcPr>
          <w:p w14:paraId="6E6E95FD" w14:textId="155CF949" w:rsidR="0092288D" w:rsidRPr="00452BFD" w:rsidRDefault="0092288D" w:rsidP="0092288D">
            <w:pPr>
              <w:spacing w:line="252" w:lineRule="auto"/>
              <w:rPr>
                <w:b/>
                <w:bCs/>
                <w:color w:val="091B46"/>
                <w:sz w:val="22"/>
                <w:szCs w:val="22"/>
              </w:rPr>
            </w:pPr>
          </w:p>
        </w:tc>
      </w:tr>
      <w:tr w:rsidR="00AC3027" w:rsidRPr="00452BFD" w14:paraId="112D49DE" w14:textId="77777777" w:rsidTr="33E1B8A7">
        <w:tc>
          <w:tcPr>
            <w:tcW w:w="9350" w:type="dxa"/>
          </w:tcPr>
          <w:p w14:paraId="4916F7CD" w14:textId="01AAB146" w:rsidR="00AC3027" w:rsidRPr="00452BFD" w:rsidRDefault="00AC3027" w:rsidP="75C9262D">
            <w:pPr>
              <w:spacing w:line="252" w:lineRule="auto"/>
              <w:rPr>
                <w:i/>
                <w:iCs/>
                <w:color w:val="000000" w:themeColor="text1"/>
                <w:sz w:val="22"/>
                <w:szCs w:val="22"/>
              </w:rPr>
            </w:pPr>
          </w:p>
        </w:tc>
      </w:tr>
    </w:tbl>
    <w:p w14:paraId="0EA23253" w14:textId="0CFABCB6" w:rsidR="00630AA2" w:rsidRPr="00452BFD" w:rsidRDefault="00630AA2">
      <w:pPr>
        <w:rPr>
          <w:sz w:val="22"/>
          <w:szCs w:val="22"/>
        </w:rPr>
      </w:pPr>
    </w:p>
    <w:p w14:paraId="05F04F19" w14:textId="77777777" w:rsidR="00452BFD" w:rsidRPr="00452BFD" w:rsidRDefault="00452BFD">
      <w:pPr>
        <w:rPr>
          <w:sz w:val="22"/>
          <w:szCs w:val="22"/>
        </w:rPr>
      </w:pPr>
    </w:p>
    <w:sectPr w:rsidR="00452BFD" w:rsidRPr="00452BF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0001"/>
    <w:multiLevelType w:val="hybridMultilevel"/>
    <w:tmpl w:val="FFFFFFFF"/>
    <w:lvl w:ilvl="0" w:tplc="00000001">
      <w:start w:val="1"/>
      <w:numFmt w:val="bullet"/>
      <w:lvlText w:val="◦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" w15:restartNumberingAfterBreak="0">
    <w:nsid w:val="00282395"/>
    <w:multiLevelType w:val="multilevel"/>
    <w:tmpl w:val="A0BE02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2FF3067"/>
    <w:multiLevelType w:val="hybridMultilevel"/>
    <w:tmpl w:val="244CC42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4847A49"/>
    <w:multiLevelType w:val="hybridMultilevel"/>
    <w:tmpl w:val="4010FEE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7806FC4"/>
    <w:multiLevelType w:val="multilevel"/>
    <w:tmpl w:val="E2F2F1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13780A6E"/>
    <w:multiLevelType w:val="multilevel"/>
    <w:tmpl w:val="C39E0E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7712F4C"/>
    <w:multiLevelType w:val="multilevel"/>
    <w:tmpl w:val="8286D302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2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  <w:sz w:val="20"/>
      </w:rPr>
    </w:lvl>
    <w:lvl w:ilvl="3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  <w:sz w:val="20"/>
      </w:rPr>
    </w:lvl>
    <w:lvl w:ilvl="4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  <w:sz w:val="20"/>
      </w:rPr>
    </w:lvl>
    <w:lvl w:ilvl="5">
      <w:start w:val="1"/>
      <w:numFmt w:val="bullet"/>
      <w:lvlText w:val=""/>
      <w:lvlJc w:val="left"/>
      <w:pPr>
        <w:tabs>
          <w:tab w:val="num" w:pos="3960"/>
        </w:tabs>
        <w:ind w:left="3960" w:hanging="360"/>
      </w:pPr>
      <w:rPr>
        <w:rFonts w:ascii="Symbol" w:hAnsi="Symbol" w:hint="default"/>
        <w:sz w:val="20"/>
      </w:rPr>
    </w:lvl>
    <w:lvl w:ilvl="6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  <w:sz w:val="20"/>
      </w:rPr>
    </w:lvl>
    <w:lvl w:ilvl="7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  <w:sz w:val="20"/>
      </w:rPr>
    </w:lvl>
    <w:lvl w:ilvl="8">
      <w:start w:val="1"/>
      <w:numFmt w:val="bullet"/>
      <w:lvlText w:val=""/>
      <w:lvlJc w:val="left"/>
      <w:pPr>
        <w:tabs>
          <w:tab w:val="num" w:pos="6120"/>
        </w:tabs>
        <w:ind w:left="612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40B640BE"/>
    <w:multiLevelType w:val="hybridMultilevel"/>
    <w:tmpl w:val="E5C2005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53E37A51"/>
    <w:multiLevelType w:val="multilevel"/>
    <w:tmpl w:val="95D8EB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" w15:restartNumberingAfterBreak="0">
    <w:nsid w:val="5E565BDC"/>
    <w:multiLevelType w:val="hybridMultilevel"/>
    <w:tmpl w:val="8B92D6D2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0" w15:restartNumberingAfterBreak="0">
    <w:nsid w:val="5ED86178"/>
    <w:multiLevelType w:val="hybridMultilevel"/>
    <w:tmpl w:val="25C412D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69C572B6"/>
    <w:multiLevelType w:val="hybridMultilevel"/>
    <w:tmpl w:val="FC889A5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760A319F"/>
    <w:multiLevelType w:val="hybridMultilevel"/>
    <w:tmpl w:val="B1BC0B52"/>
    <w:lvl w:ilvl="0" w:tplc="04090001">
      <w:start w:val="1"/>
      <w:numFmt w:val="bullet"/>
      <w:lvlText w:val=""/>
      <w:lvlJc w:val="left"/>
      <w:pPr>
        <w:ind w:left="763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83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03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23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43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63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83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03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23" w:hanging="360"/>
      </w:pPr>
      <w:rPr>
        <w:rFonts w:ascii="Wingdings" w:hAnsi="Wingdings" w:hint="default"/>
      </w:rPr>
    </w:lvl>
  </w:abstractNum>
  <w:abstractNum w:abstractNumId="13" w15:restartNumberingAfterBreak="0">
    <w:nsid w:val="78EF3CD6"/>
    <w:multiLevelType w:val="hybridMultilevel"/>
    <w:tmpl w:val="4E4AF49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7C9F3BB1"/>
    <w:multiLevelType w:val="hybridMultilevel"/>
    <w:tmpl w:val="9A2AEC9E"/>
    <w:lvl w:ilvl="0" w:tplc="FFFFFFFF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F">
      <w:start w:val="1"/>
      <w:numFmt w:val="decimal"/>
      <w:lvlText w:val="%2."/>
      <w:lvlJc w:val="left"/>
      <w:pPr>
        <w:ind w:left="1440" w:hanging="360"/>
      </w:p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7F356E68"/>
    <w:multiLevelType w:val="hybridMultilevel"/>
    <w:tmpl w:val="B06A583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68451885">
    <w:abstractNumId w:val="4"/>
  </w:num>
  <w:num w:numId="2" w16cid:durableId="149643648">
    <w:abstractNumId w:val="6"/>
  </w:num>
  <w:num w:numId="3" w16cid:durableId="209272648">
    <w:abstractNumId w:val="11"/>
  </w:num>
  <w:num w:numId="4" w16cid:durableId="555626048">
    <w:abstractNumId w:val="15"/>
  </w:num>
  <w:num w:numId="5" w16cid:durableId="1442145359">
    <w:abstractNumId w:val="13"/>
  </w:num>
  <w:num w:numId="6" w16cid:durableId="1048644897">
    <w:abstractNumId w:val="14"/>
  </w:num>
  <w:num w:numId="7" w16cid:durableId="1601331423">
    <w:abstractNumId w:val="5"/>
  </w:num>
  <w:num w:numId="8" w16cid:durableId="143358275">
    <w:abstractNumId w:val="7"/>
  </w:num>
  <w:num w:numId="9" w16cid:durableId="551422792">
    <w:abstractNumId w:val="12"/>
  </w:num>
  <w:num w:numId="10" w16cid:durableId="208960641">
    <w:abstractNumId w:val="8"/>
  </w:num>
  <w:num w:numId="11" w16cid:durableId="705837864">
    <w:abstractNumId w:val="0"/>
  </w:num>
  <w:num w:numId="12" w16cid:durableId="383480461">
    <w:abstractNumId w:val="1"/>
  </w:num>
  <w:num w:numId="13" w16cid:durableId="2054688924">
    <w:abstractNumId w:val="10"/>
  </w:num>
  <w:num w:numId="14" w16cid:durableId="2073386792">
    <w:abstractNumId w:val="9"/>
  </w:num>
  <w:num w:numId="15" w16cid:durableId="44835708">
    <w:abstractNumId w:val="2"/>
  </w:num>
  <w:num w:numId="16" w16cid:durableId="1202329090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16E6F"/>
    <w:rsid w:val="00004845"/>
    <w:rsid w:val="00012BDF"/>
    <w:rsid w:val="00016E6F"/>
    <w:rsid w:val="000422E9"/>
    <w:rsid w:val="00047412"/>
    <w:rsid w:val="000609FE"/>
    <w:rsid w:val="00061B6D"/>
    <w:rsid w:val="000668A0"/>
    <w:rsid w:val="00071A43"/>
    <w:rsid w:val="000837F3"/>
    <w:rsid w:val="00091DA6"/>
    <w:rsid w:val="00094B1A"/>
    <w:rsid w:val="000C126A"/>
    <w:rsid w:val="000E1C61"/>
    <w:rsid w:val="00113D97"/>
    <w:rsid w:val="00122F5E"/>
    <w:rsid w:val="0012670D"/>
    <w:rsid w:val="00136A35"/>
    <w:rsid w:val="00166BB0"/>
    <w:rsid w:val="00167CEF"/>
    <w:rsid w:val="00184ACF"/>
    <w:rsid w:val="00192502"/>
    <w:rsid w:val="001A3ACE"/>
    <w:rsid w:val="001D0C55"/>
    <w:rsid w:val="00206187"/>
    <w:rsid w:val="0021079D"/>
    <w:rsid w:val="00213FB7"/>
    <w:rsid w:val="00222526"/>
    <w:rsid w:val="00227485"/>
    <w:rsid w:val="002329C9"/>
    <w:rsid w:val="0024186E"/>
    <w:rsid w:val="00250453"/>
    <w:rsid w:val="00252053"/>
    <w:rsid w:val="002634B3"/>
    <w:rsid w:val="00263652"/>
    <w:rsid w:val="00263DF9"/>
    <w:rsid w:val="00265AA6"/>
    <w:rsid w:val="00290F63"/>
    <w:rsid w:val="00291F91"/>
    <w:rsid w:val="00294EB7"/>
    <w:rsid w:val="002A376D"/>
    <w:rsid w:val="002A6C6B"/>
    <w:rsid w:val="002A6FA5"/>
    <w:rsid w:val="002B7820"/>
    <w:rsid w:val="002C1BF1"/>
    <w:rsid w:val="002C587C"/>
    <w:rsid w:val="002D4710"/>
    <w:rsid w:val="002E4D62"/>
    <w:rsid w:val="002E6AF3"/>
    <w:rsid w:val="00300FF3"/>
    <w:rsid w:val="00311413"/>
    <w:rsid w:val="00312C04"/>
    <w:rsid w:val="00314494"/>
    <w:rsid w:val="00345541"/>
    <w:rsid w:val="003525F3"/>
    <w:rsid w:val="00357355"/>
    <w:rsid w:val="00363082"/>
    <w:rsid w:val="00365E5B"/>
    <w:rsid w:val="003834DB"/>
    <w:rsid w:val="00383A3F"/>
    <w:rsid w:val="00391DDF"/>
    <w:rsid w:val="0039522C"/>
    <w:rsid w:val="003B2384"/>
    <w:rsid w:val="003C3894"/>
    <w:rsid w:val="003C49E7"/>
    <w:rsid w:val="003E43BF"/>
    <w:rsid w:val="00405A33"/>
    <w:rsid w:val="004120C0"/>
    <w:rsid w:val="0041505E"/>
    <w:rsid w:val="00423402"/>
    <w:rsid w:val="00427E37"/>
    <w:rsid w:val="004319B3"/>
    <w:rsid w:val="0043792E"/>
    <w:rsid w:val="0044169F"/>
    <w:rsid w:val="00443DA4"/>
    <w:rsid w:val="00452BFD"/>
    <w:rsid w:val="00461F7F"/>
    <w:rsid w:val="00470CCA"/>
    <w:rsid w:val="004805A0"/>
    <w:rsid w:val="004B1411"/>
    <w:rsid w:val="004C0FA1"/>
    <w:rsid w:val="004C6166"/>
    <w:rsid w:val="004D307E"/>
    <w:rsid w:val="004F4417"/>
    <w:rsid w:val="00506DB2"/>
    <w:rsid w:val="00530378"/>
    <w:rsid w:val="00537BA4"/>
    <w:rsid w:val="00553D02"/>
    <w:rsid w:val="00562602"/>
    <w:rsid w:val="0059186E"/>
    <w:rsid w:val="005969F1"/>
    <w:rsid w:val="005C6D4E"/>
    <w:rsid w:val="005D4B45"/>
    <w:rsid w:val="005D5CC9"/>
    <w:rsid w:val="005E7926"/>
    <w:rsid w:val="0060025E"/>
    <w:rsid w:val="00602725"/>
    <w:rsid w:val="00607140"/>
    <w:rsid w:val="006251D0"/>
    <w:rsid w:val="00630AA2"/>
    <w:rsid w:val="006406E8"/>
    <w:rsid w:val="00656FA3"/>
    <w:rsid w:val="00662D6A"/>
    <w:rsid w:val="00665A8F"/>
    <w:rsid w:val="00666656"/>
    <w:rsid w:val="0067494C"/>
    <w:rsid w:val="0069537E"/>
    <w:rsid w:val="006A336F"/>
    <w:rsid w:val="006C2E75"/>
    <w:rsid w:val="006C3835"/>
    <w:rsid w:val="006C6E6A"/>
    <w:rsid w:val="006C792F"/>
    <w:rsid w:val="006D3CF8"/>
    <w:rsid w:val="007035B8"/>
    <w:rsid w:val="00715907"/>
    <w:rsid w:val="00740D78"/>
    <w:rsid w:val="0074324C"/>
    <w:rsid w:val="00762746"/>
    <w:rsid w:val="00777317"/>
    <w:rsid w:val="00782513"/>
    <w:rsid w:val="00793F13"/>
    <w:rsid w:val="007C501F"/>
    <w:rsid w:val="007E0B16"/>
    <w:rsid w:val="007F16D1"/>
    <w:rsid w:val="007F203F"/>
    <w:rsid w:val="007F366F"/>
    <w:rsid w:val="0081383F"/>
    <w:rsid w:val="00820D2B"/>
    <w:rsid w:val="00833CAD"/>
    <w:rsid w:val="0084507E"/>
    <w:rsid w:val="00874CD9"/>
    <w:rsid w:val="008B74AB"/>
    <w:rsid w:val="008C0CEF"/>
    <w:rsid w:val="008C4731"/>
    <w:rsid w:val="008C60A0"/>
    <w:rsid w:val="008C6827"/>
    <w:rsid w:val="008D663C"/>
    <w:rsid w:val="00921AF2"/>
    <w:rsid w:val="0092288D"/>
    <w:rsid w:val="009308D0"/>
    <w:rsid w:val="0096043A"/>
    <w:rsid w:val="0096345F"/>
    <w:rsid w:val="009765D2"/>
    <w:rsid w:val="0098328D"/>
    <w:rsid w:val="00985B61"/>
    <w:rsid w:val="009868A9"/>
    <w:rsid w:val="009943B4"/>
    <w:rsid w:val="00996200"/>
    <w:rsid w:val="009975D4"/>
    <w:rsid w:val="00997B67"/>
    <w:rsid w:val="009C04D8"/>
    <w:rsid w:val="009D3552"/>
    <w:rsid w:val="009E33AA"/>
    <w:rsid w:val="009F0879"/>
    <w:rsid w:val="009F5DEA"/>
    <w:rsid w:val="00A06838"/>
    <w:rsid w:val="00A130DE"/>
    <w:rsid w:val="00A174AB"/>
    <w:rsid w:val="00A22F72"/>
    <w:rsid w:val="00A26343"/>
    <w:rsid w:val="00A43CBB"/>
    <w:rsid w:val="00A44714"/>
    <w:rsid w:val="00A479AA"/>
    <w:rsid w:val="00A533C9"/>
    <w:rsid w:val="00A61B37"/>
    <w:rsid w:val="00A65D8B"/>
    <w:rsid w:val="00A80FAC"/>
    <w:rsid w:val="00A94A4B"/>
    <w:rsid w:val="00AB1C13"/>
    <w:rsid w:val="00AC3027"/>
    <w:rsid w:val="00AE0475"/>
    <w:rsid w:val="00AF6450"/>
    <w:rsid w:val="00B246BB"/>
    <w:rsid w:val="00B345C7"/>
    <w:rsid w:val="00B81C07"/>
    <w:rsid w:val="00B92800"/>
    <w:rsid w:val="00BA296B"/>
    <w:rsid w:val="00BA44AF"/>
    <w:rsid w:val="00BC0485"/>
    <w:rsid w:val="00BC571D"/>
    <w:rsid w:val="00BF7414"/>
    <w:rsid w:val="00C01FF7"/>
    <w:rsid w:val="00C2460E"/>
    <w:rsid w:val="00C521E7"/>
    <w:rsid w:val="00C535B2"/>
    <w:rsid w:val="00C6704D"/>
    <w:rsid w:val="00CB1DD0"/>
    <w:rsid w:val="00CB2343"/>
    <w:rsid w:val="00CC22D9"/>
    <w:rsid w:val="00CC77E8"/>
    <w:rsid w:val="00CD4905"/>
    <w:rsid w:val="00CF1A93"/>
    <w:rsid w:val="00D1708B"/>
    <w:rsid w:val="00D17C15"/>
    <w:rsid w:val="00D2374C"/>
    <w:rsid w:val="00D26302"/>
    <w:rsid w:val="00D43637"/>
    <w:rsid w:val="00D457FD"/>
    <w:rsid w:val="00D536F2"/>
    <w:rsid w:val="00D54DFE"/>
    <w:rsid w:val="00D631D8"/>
    <w:rsid w:val="00D65607"/>
    <w:rsid w:val="00D76DAE"/>
    <w:rsid w:val="00D8204B"/>
    <w:rsid w:val="00DB05F7"/>
    <w:rsid w:val="00DB2E9F"/>
    <w:rsid w:val="00DB6AF5"/>
    <w:rsid w:val="00DC5A86"/>
    <w:rsid w:val="00DD268D"/>
    <w:rsid w:val="00DF6E0D"/>
    <w:rsid w:val="00E01091"/>
    <w:rsid w:val="00E50C59"/>
    <w:rsid w:val="00E54498"/>
    <w:rsid w:val="00E674F0"/>
    <w:rsid w:val="00E91700"/>
    <w:rsid w:val="00E92754"/>
    <w:rsid w:val="00ED2A9D"/>
    <w:rsid w:val="00EE2E36"/>
    <w:rsid w:val="00EF6981"/>
    <w:rsid w:val="00F0209C"/>
    <w:rsid w:val="00F03FBE"/>
    <w:rsid w:val="00F06853"/>
    <w:rsid w:val="00F303EA"/>
    <w:rsid w:val="00F304F4"/>
    <w:rsid w:val="00F56EF9"/>
    <w:rsid w:val="00F74E8A"/>
    <w:rsid w:val="00F853FE"/>
    <w:rsid w:val="00FA1F0D"/>
    <w:rsid w:val="00FB5A25"/>
    <w:rsid w:val="00FD23DB"/>
    <w:rsid w:val="00FE2CAF"/>
    <w:rsid w:val="079B6FF6"/>
    <w:rsid w:val="094B79D6"/>
    <w:rsid w:val="184A917B"/>
    <w:rsid w:val="2A7D2718"/>
    <w:rsid w:val="31F621FF"/>
    <w:rsid w:val="33E1B8A7"/>
    <w:rsid w:val="44E67AAB"/>
    <w:rsid w:val="4E2918D0"/>
    <w:rsid w:val="6254C3F1"/>
    <w:rsid w:val="634C2703"/>
    <w:rsid w:val="721BBCE2"/>
    <w:rsid w:val="75C9262D"/>
    <w:rsid w:val="7DA7BC2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7E0EFE2"/>
  <w15:chartTrackingRefBased/>
  <w15:docId w15:val="{89A9967E-43B2-574D-A315-80FDDE80788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96043A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96043A"/>
    <w:rPr>
      <w:color w:val="0563C1"/>
      <w:u w:val="single"/>
    </w:rPr>
  </w:style>
  <w:style w:type="paragraph" w:styleId="ListParagraph">
    <w:name w:val="List Paragraph"/>
    <w:basedOn w:val="Normal"/>
    <w:uiPriority w:val="34"/>
    <w:qFormat/>
    <w:rsid w:val="0096043A"/>
    <w:pPr>
      <w:ind w:left="720"/>
    </w:pPr>
    <w:rPr>
      <w:rFonts w:ascii="Calibri" w:eastAsia="Times New Roman" w:hAnsi="Calibri" w:cs="Calibri"/>
      <w:kern w:val="0"/>
      <w14:ligatures w14:val="none"/>
    </w:rPr>
  </w:style>
  <w:style w:type="character" w:styleId="FollowedHyperlink">
    <w:name w:val="FollowedHyperlink"/>
    <w:basedOn w:val="DefaultParagraphFont"/>
    <w:uiPriority w:val="99"/>
    <w:semiHidden/>
    <w:unhideWhenUsed/>
    <w:rsid w:val="00405A33"/>
    <w:rPr>
      <w:color w:val="954F72" w:themeColor="followed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43792E"/>
    <w:rPr>
      <w:color w:val="605E5C"/>
      <w:shd w:val="clear" w:color="auto" w:fill="E1DFDD"/>
    </w:rPr>
  </w:style>
  <w:style w:type="character" w:styleId="CommentReference">
    <w:name w:val="annotation reference"/>
    <w:basedOn w:val="DefaultParagraphFont"/>
    <w:uiPriority w:val="99"/>
    <w:semiHidden/>
    <w:unhideWhenUsed/>
    <w:rsid w:val="009F0879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9F0879"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9F0879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9F0879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9F0879"/>
    <w:rPr>
      <w:b/>
      <w:bCs/>
      <w:sz w:val="20"/>
      <w:szCs w:val="20"/>
    </w:rPr>
  </w:style>
  <w:style w:type="paragraph" w:styleId="NormalWeb">
    <w:name w:val="Normal (Web)"/>
    <w:basedOn w:val="Normal"/>
    <w:uiPriority w:val="99"/>
    <w:semiHidden/>
    <w:unhideWhenUsed/>
    <w:rsid w:val="00C521E7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14:ligatures w14:val="none"/>
    </w:rPr>
  </w:style>
  <w:style w:type="table" w:styleId="ListTable3-Accent1">
    <w:name w:val="List Table 3 Accent 1"/>
    <w:basedOn w:val="TableNormal"/>
    <w:uiPriority w:val="48"/>
    <w:rsid w:val="004C6166"/>
    <w:tblPr>
      <w:tblStyleRowBandSize w:val="1"/>
      <w:tblStyleColBandSize w:val="1"/>
      <w:tblBorders>
        <w:top w:val="single" w:sz="4" w:space="0" w:color="4472C4" w:themeColor="accent1"/>
        <w:left w:val="single" w:sz="4" w:space="0" w:color="4472C4" w:themeColor="accent1"/>
        <w:bottom w:val="single" w:sz="4" w:space="0" w:color="4472C4" w:themeColor="accent1"/>
        <w:right w:val="single" w:sz="4" w:space="0" w:color="4472C4" w:themeColor="accent1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4472C4" w:themeFill="accent1"/>
      </w:tcPr>
    </w:tblStylePr>
    <w:tblStylePr w:type="lastRow">
      <w:rPr>
        <w:b/>
        <w:bCs/>
      </w:rPr>
      <w:tblPr/>
      <w:tcPr>
        <w:tcBorders>
          <w:top w:val="double" w:sz="4" w:space="0" w:color="4472C4" w:themeColor="accent1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4472C4" w:themeColor="accent1"/>
          <w:right w:val="single" w:sz="4" w:space="0" w:color="4472C4" w:themeColor="accent1"/>
        </w:tcBorders>
      </w:tcPr>
    </w:tblStylePr>
    <w:tblStylePr w:type="band1Horz">
      <w:tblPr/>
      <w:tcPr>
        <w:tcBorders>
          <w:top w:val="single" w:sz="4" w:space="0" w:color="4472C4" w:themeColor="accent1"/>
          <w:bottom w:val="single" w:sz="4" w:space="0" w:color="4472C4" w:themeColor="accent1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4472C4" w:themeColor="accent1"/>
          <w:left w:val="nil"/>
        </w:tcBorders>
      </w:tcPr>
    </w:tblStylePr>
    <w:tblStylePr w:type="swCell">
      <w:tblPr/>
      <w:tcPr>
        <w:tcBorders>
          <w:top w:val="double" w:sz="4" w:space="0" w:color="4472C4" w:themeColor="accent1"/>
          <w:right w:val="nil"/>
        </w:tcBorders>
      </w:tcPr>
    </w:tblStylePr>
  </w:style>
  <w:style w:type="character" w:customStyle="1" w:styleId="apple-converted-space">
    <w:name w:val="apple-converted-space"/>
    <w:basedOn w:val="DefaultParagraphFont"/>
    <w:rsid w:val="00AC302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661433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8104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7527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2953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7216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617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8239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8747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59503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7848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1588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13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hyperlink" Target="https://www.thelancet.com/journals/lancet/article/PIIS0140-6736(24)01756-2/fulltext" TargetMode="Externa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hyperlink" Target="https://clinicaltrials.gov/study/NCT02998528" TargetMode="External"/><Relationship Id="rId5" Type="http://schemas.openxmlformats.org/officeDocument/2006/relationships/styles" Target="styles.xml"/><Relationship Id="rId10" Type="http://schemas.openxmlformats.org/officeDocument/2006/relationships/hyperlink" Target="https://news.bms.com/news/details/2025/Bristol-Myers-Squibb-Announces-Opdivo-Plus-Chemotherapy-as-the-First-and-Only-Neoadjuvant-Only-Immuno-Oncology-Therapy-to-Demonstrate-Statistically-Significant-and-Clinically-Meaningful-Overall-Survival-in-Resectable-Non-Small-Cell-Lung-Cancer/default.aspx" TargetMode="External"/><Relationship Id="rId4" Type="http://schemas.openxmlformats.org/officeDocument/2006/relationships/numbering" Target="numbering.xml"/><Relationship Id="rId9" Type="http://schemas.openxmlformats.org/officeDocument/2006/relationships/image" Target="cid:image001.jpg@01DA7F8A.D33AEE40" TargetMode="Externa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FECE8BC269E49047AC4189033AAA57A3" ma:contentTypeVersion="20" ma:contentTypeDescription="Create a new document." ma:contentTypeScope="" ma:versionID="8896ff2df6b79f88ae63dd2203c082d0">
  <xsd:schema xmlns:xsd="http://www.w3.org/2001/XMLSchema" xmlns:xs="http://www.w3.org/2001/XMLSchema" xmlns:p="http://schemas.microsoft.com/office/2006/metadata/properties" xmlns:ns2="39fedafa-5d4b-4b53-a4b0-09c22e24986c" xmlns:ns3="c181a9bc-3009-49f3-87b5-3c5d59e5a8cd" targetNamespace="http://schemas.microsoft.com/office/2006/metadata/properties" ma:root="true" ma:fieldsID="533f370c77e2c27d677819900e503027" ns2:_="" ns3:_="">
    <xsd:import namespace="39fedafa-5d4b-4b53-a4b0-09c22e24986c"/>
    <xsd:import namespace="c181a9bc-3009-49f3-87b5-3c5d59e5a8cd"/>
    <xsd:element name="properties">
      <xsd:complexType>
        <xsd:sequence>
          <xsd:element name="documentManagement">
            <xsd:complexType>
              <xsd:all>
                <xsd:element ref="ns2:SharedWithUsers" minOccurs="0"/>
                <xsd:element ref="ns2:SharedWithDetails" minOccurs="0"/>
                <xsd:element ref="ns3:MediaServiceMetadata" minOccurs="0"/>
                <xsd:element ref="ns3:MediaServiceFastMetadata" minOccurs="0"/>
                <xsd:element ref="ns3:lcf76f155ced4ddcb4097134ff3c332f" minOccurs="0"/>
                <xsd:element ref="ns2:TaxCatchAll" minOccurs="0"/>
                <xsd:element ref="ns3:MediaServiceOCR" minOccurs="0"/>
                <xsd:element ref="ns3:MediaServiceGenerationTime" minOccurs="0"/>
                <xsd:element ref="ns3:MediaServiceEventHashCode" minOccurs="0"/>
                <xsd:element ref="ns3:MediaServiceAutoKeyPoints" minOccurs="0"/>
                <xsd:element ref="ns3:MediaServiceKeyPoints" minOccurs="0"/>
                <xsd:element ref="ns3:MediaServiceDateTaken" minOccurs="0"/>
                <xsd:element ref="ns3:MediaServiceObjectDetectorVersions" minOccurs="0"/>
                <xsd:element ref="ns3:MediaServiceLocation" minOccurs="0"/>
                <xsd:element ref="ns3:MediaServiceSearchProperties" minOccurs="0"/>
                <xsd:element ref="ns3:MediaLengthInSeconds" minOccurs="0"/>
                <xsd:element ref="ns3:DateModified" minOccurs="0"/>
                <xsd:element ref="ns3:Date_x0020_Modified_x002a_" minOccurs="0"/>
                <xsd:element ref="ns3:MediaServiceBilling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9fedafa-5d4b-4b53-a4b0-09c22e24986c" elementFormDefault="qualified">
    <xsd:import namespace="http://schemas.microsoft.com/office/2006/documentManagement/types"/>
    <xsd:import namespace="http://schemas.microsoft.com/office/infopath/2007/PartnerControls"/>
    <xsd:element name="SharedWithUsers" ma:index="8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9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14" nillable="true" ma:displayName="Taxonomy Catch All Column" ma:hidden="true" ma:list="{f495269c-23ee-441e-a3b4-e4815b8dd5f8}" ma:internalName="TaxCatchAll" ma:showField="CatchAllData" ma:web="39fedafa-5d4b-4b53-a4b0-09c22e24986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181a9bc-3009-49f3-87b5-3c5d59e5a8cd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10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1" nillable="true" ma:displayName="MediaServiceFastMetadata" ma:hidden="true" ma:internalName="MediaServiceFastMetadata" ma:readOnly="true">
      <xsd:simpleType>
        <xsd:restriction base="dms:Note"/>
      </xsd:simpleType>
    </xsd:element>
    <xsd:element name="lcf76f155ced4ddcb4097134ff3c332f" ma:index="13" nillable="true" ma:taxonomy="true" ma:internalName="lcf76f155ced4ddcb4097134ff3c332f" ma:taxonomyFieldName="MediaServiceImageTags" ma:displayName="Image Tags" ma:readOnly="false" ma:fieldId="{5cf76f15-5ced-4ddc-b409-7134ff3c332f}" ma:taxonomyMulti="true" ma:sspId="f53c2da0-965e-4c49-9e20-3f7554834061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AutoKeyPoints" ma:index="18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9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DateTaken" ma:index="20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ObjectDetectorVersions" ma:index="2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Location" ma:index="22" nillable="true" ma:displayName="Location" ma:indexed="true" ma:internalName="MediaServiceLocation" ma:readOnly="true">
      <xsd:simpleType>
        <xsd:restriction base="dms:Text"/>
      </xsd:simpleType>
    </xsd:element>
    <xsd:element name="MediaServiceSearchProperties" ma:index="23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LengthInSeconds" ma:index="24" nillable="true" ma:displayName="MediaLengthInSeconds" ma:hidden="true" ma:internalName="MediaLengthInSeconds" ma:readOnly="true">
      <xsd:simpleType>
        <xsd:restriction base="dms:Unknown"/>
      </xsd:simpleType>
    </xsd:element>
    <xsd:element name="DateModified" ma:index="25" nillable="true" ma:displayName="Date Modified" ma:format="DateOnly" ma:internalName="DateModified">
      <xsd:simpleType>
        <xsd:restriction base="dms:DateTime"/>
      </xsd:simpleType>
    </xsd:element>
    <xsd:element name="Date_x0020_Modified_x002a_" ma:index="26" nillable="true" ma:displayName="Date Modified*" ma:format="DateOnly" ma:internalName="Date_x0020_Modified_x002a_">
      <xsd:simpleType>
        <xsd:restriction base="dms:DateTime"/>
      </xsd:simpleType>
    </xsd:element>
    <xsd:element name="MediaServiceBillingMetadata" ma:index="27" nillable="true" ma:displayName="MediaServiceBillingMetadata" ma:hidden="true" ma:internalName="MediaServiceBillingMetadata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Date_x0020_Modified_x002a_ xmlns="c181a9bc-3009-49f3-87b5-3c5d59e5a8cd" xsi:nil="true"/>
    <DateModified xmlns="c181a9bc-3009-49f3-87b5-3c5d59e5a8cd" xsi:nil="true"/>
    <lcf76f155ced4ddcb4097134ff3c332f xmlns="c181a9bc-3009-49f3-87b5-3c5d59e5a8cd">
      <Terms xmlns="http://schemas.microsoft.com/office/infopath/2007/PartnerControls"/>
    </lcf76f155ced4ddcb4097134ff3c332f>
    <TaxCatchAll xmlns="39fedafa-5d4b-4b53-a4b0-09c22e24986c" xsi:nil="true"/>
  </documentManagement>
</p:properties>
</file>

<file path=customXml/itemProps1.xml><?xml version="1.0" encoding="utf-8"?>
<ds:datastoreItem xmlns:ds="http://schemas.openxmlformats.org/officeDocument/2006/customXml" ds:itemID="{65A480E6-B065-4CDC-A812-C8ECC217746B}"/>
</file>

<file path=customXml/itemProps2.xml><?xml version="1.0" encoding="utf-8"?>
<ds:datastoreItem xmlns:ds="http://schemas.openxmlformats.org/officeDocument/2006/customXml" ds:itemID="{90A9C48B-E7F7-44DD-81E9-51C85C5CC681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E6E4E527-2B3D-4AF7-AF41-09C2071AE02E}">
  <ds:schemaRefs>
    <ds:schemaRef ds:uri="39fedafa-5d4b-4b53-a4b0-09c22e24986c"/>
    <ds:schemaRef ds:uri="http://www.w3.org/XML/1998/namespace"/>
    <ds:schemaRef ds:uri="http://schemas.microsoft.com/office/2006/documentManagement/types"/>
    <ds:schemaRef ds:uri="http://purl.org/dc/dcmitype/"/>
    <ds:schemaRef ds:uri="http://schemas.microsoft.com/office/2006/metadata/properties"/>
    <ds:schemaRef ds:uri="http://purl.org/dc/elements/1.1/"/>
    <ds:schemaRef ds:uri="c181a9bc-3009-49f3-87b5-3c5d59e5a8cd"/>
    <ds:schemaRef ds:uri="http://schemas.microsoft.com/office/infopath/2007/PartnerControls"/>
    <ds:schemaRef ds:uri="http://schemas.openxmlformats.org/package/2006/metadata/core-properties"/>
    <ds:schemaRef ds:uri="http://purl.org/dc/terms/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</Pages>
  <Words>237</Words>
  <Characters>1357</Characters>
  <Application>Microsoft Office Word</Application>
  <DocSecurity>0</DocSecurity>
  <Lines>11</Lines>
  <Paragraphs>3</Paragraphs>
  <ScaleCrop>false</ScaleCrop>
  <Company/>
  <LinksUpToDate>false</LinksUpToDate>
  <CharactersWithSpaces>1591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Anchor Point Insights</dc:creator>
  <cp:keywords/>
  <dc:description/>
  <cp:lastModifiedBy>Brock, Jesse</cp:lastModifiedBy>
  <cp:revision>2</cp:revision>
  <dcterms:created xsi:type="dcterms:W3CDTF">2025-02-23T17:47:00Z</dcterms:created>
  <dcterms:modified xsi:type="dcterms:W3CDTF">2025-02-23T17:47:00Z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0x010100FECE8BC269E49047AC4189033AAA57A3</vt:lpwstr>
  </property>
  <property fmtid="{D5CDD505-2E9C-101B-9397-08002B2CF9AE}" pid="3" name="MediaServiceImageTags">
    <vt:lpwstr/>
  </property>
</Properties>
</file>