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96" w:type="dxa"/>
        <w:tblCellMar>
          <w:left w:w="0" w:type="dxa"/>
          <w:right w:w="0" w:type="dxa"/>
        </w:tblCellMar>
        <w:tblLook w:val="04A0" w:firstRow="1" w:lastRow="0" w:firstColumn="1" w:lastColumn="0" w:noHBand="0" w:noVBand="1"/>
      </w:tblPr>
      <w:tblGrid>
        <w:gridCol w:w="9596"/>
      </w:tblGrid>
      <w:tr w:rsidR="00036E7B" w:rsidRPr="00943293" w14:paraId="75A2895E" w14:textId="77777777" w:rsidTr="000569D0">
        <w:trPr>
          <w:trHeight w:val="1008"/>
        </w:trPr>
        <w:tc>
          <w:tcPr>
            <w:tcW w:w="9596" w:type="dxa"/>
            <w:tcMar>
              <w:top w:w="0" w:type="dxa"/>
              <w:left w:w="108" w:type="dxa"/>
              <w:bottom w:w="0" w:type="dxa"/>
              <w:right w:w="108" w:type="dxa"/>
            </w:tcMar>
            <w:hideMark/>
          </w:tcPr>
          <w:p w14:paraId="1CEE1B85" w14:textId="77777777" w:rsidR="00036E7B" w:rsidRPr="00943293" w:rsidRDefault="00036E7B">
            <w:pPr>
              <w:jc w:val="center"/>
            </w:pPr>
            <w:r w:rsidRPr="00943293">
              <w:rPr>
                <w:noProof/>
                <w:sz w:val="22"/>
                <w:szCs w:val="22"/>
              </w:rPr>
              <w:fldChar w:fldCharType="begin"/>
            </w:r>
            <w:r w:rsidRPr="00943293">
              <w:rPr>
                <w:noProof/>
                <w:sz w:val="22"/>
                <w:szCs w:val="22"/>
              </w:rPr>
              <w:instrText xml:space="preserve"> INCLUDEPICTURE  "cid:image001.png@01DAE280.1665EA00" \* MERGEFORMATINET </w:instrText>
            </w:r>
            <w:r w:rsidRPr="00943293">
              <w:rPr>
                <w:noProof/>
                <w:sz w:val="22"/>
                <w:szCs w:val="22"/>
              </w:rPr>
              <w:fldChar w:fldCharType="separate"/>
            </w:r>
            <w:r w:rsidRPr="00943293">
              <w:rPr>
                <w:noProof/>
                <w:sz w:val="22"/>
                <w:szCs w:val="22"/>
              </w:rPr>
              <w:fldChar w:fldCharType="begin"/>
            </w:r>
            <w:r w:rsidRPr="00943293">
              <w:rPr>
                <w:noProof/>
                <w:sz w:val="22"/>
                <w:szCs w:val="22"/>
              </w:rPr>
              <w:instrText xml:space="preserve"> INCLUDEPICTURE  "cid:image001.png@01DAE280.1665EA00" \* MERGEFORMATINET </w:instrText>
            </w:r>
            <w:r w:rsidRPr="00943293">
              <w:rPr>
                <w:noProof/>
                <w:sz w:val="22"/>
                <w:szCs w:val="22"/>
              </w:rPr>
              <w:fldChar w:fldCharType="separate"/>
            </w:r>
            <w:r w:rsidRPr="00943293">
              <w:rPr>
                <w:noProof/>
                <w:sz w:val="22"/>
                <w:szCs w:val="22"/>
              </w:rPr>
              <w:drawing>
                <wp:inline distT="0" distB="0" distL="0" distR="0" wp14:anchorId="5E4346B9" wp14:editId="55FD0B9C">
                  <wp:extent cx="5954395" cy="999490"/>
                  <wp:effectExtent l="0" t="0" r="1905" b="3810"/>
                  <wp:docPr id="1" name="Picture 2" descr="A close up of a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descr="A close up of a logo&#10;&#10;Description automatically generated"/>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4395" cy="999490"/>
                          </a:xfrm>
                          <a:prstGeom prst="rect">
                            <a:avLst/>
                          </a:prstGeom>
                          <a:noFill/>
                          <a:ln>
                            <a:noFill/>
                          </a:ln>
                        </pic:spPr>
                      </pic:pic>
                    </a:graphicData>
                  </a:graphic>
                </wp:inline>
              </w:drawing>
            </w:r>
            <w:r w:rsidRPr="00943293">
              <w:rPr>
                <w:noProof/>
                <w:sz w:val="22"/>
                <w:szCs w:val="22"/>
              </w:rPr>
              <w:fldChar w:fldCharType="end"/>
            </w:r>
            <w:r w:rsidRPr="00943293">
              <w:rPr>
                <w:noProof/>
                <w:sz w:val="22"/>
                <w:szCs w:val="22"/>
              </w:rPr>
              <w:fldChar w:fldCharType="end"/>
            </w:r>
          </w:p>
        </w:tc>
      </w:tr>
      <w:tr w:rsidR="00036E7B" w:rsidRPr="00943293" w14:paraId="2811E6C9" w14:textId="77777777" w:rsidTr="007645CF">
        <w:tc>
          <w:tcPr>
            <w:tcW w:w="9596" w:type="dxa"/>
            <w:tcMar>
              <w:top w:w="0" w:type="dxa"/>
              <w:left w:w="108" w:type="dxa"/>
              <w:bottom w:w="0" w:type="dxa"/>
              <w:right w:w="108" w:type="dxa"/>
            </w:tcMar>
          </w:tcPr>
          <w:p w14:paraId="7F8DAE84" w14:textId="185A4AD1" w:rsidR="4A302A58" w:rsidRDefault="4A302A58" w:rsidP="007645CF">
            <w:pPr>
              <w:spacing w:after="0" w:line="240" w:lineRule="auto"/>
              <w:jc w:val="both"/>
              <w:rPr>
                <w:sz w:val="22"/>
                <w:szCs w:val="22"/>
              </w:rPr>
            </w:pPr>
            <w:r w:rsidRPr="56C5474C">
              <w:rPr>
                <w:sz w:val="22"/>
                <w:szCs w:val="22"/>
              </w:rPr>
              <w:t>April 7, 2025</w:t>
            </w:r>
          </w:p>
          <w:p w14:paraId="007376E6" w14:textId="77777777" w:rsidR="007645CF" w:rsidRDefault="007645CF" w:rsidP="007645CF">
            <w:pPr>
              <w:spacing w:after="120" w:line="240" w:lineRule="auto"/>
              <w:jc w:val="both"/>
              <w:rPr>
                <w:b/>
                <w:bCs/>
                <w:sz w:val="22"/>
                <w:szCs w:val="22"/>
              </w:rPr>
            </w:pPr>
          </w:p>
          <w:p w14:paraId="663416D4" w14:textId="261C6B6E" w:rsidR="00036E7B" w:rsidRPr="0013218D" w:rsidRDefault="00A039C5" w:rsidP="00036E7B">
            <w:pPr>
              <w:jc w:val="both"/>
              <w:rPr>
                <w:sz w:val="22"/>
                <w:szCs w:val="22"/>
              </w:rPr>
            </w:pPr>
            <w:r>
              <w:rPr>
                <w:b/>
                <w:bCs/>
                <w:sz w:val="22"/>
                <w:szCs w:val="22"/>
              </w:rPr>
              <w:t xml:space="preserve">This week, </w:t>
            </w:r>
            <w:r w:rsidR="00AF7FDF">
              <w:rPr>
                <w:b/>
                <w:bCs/>
                <w:sz w:val="22"/>
                <w:szCs w:val="22"/>
              </w:rPr>
              <w:t xml:space="preserve">Corcept announced the initiation of the </w:t>
            </w:r>
            <w:hyperlink r:id="rId9" w:anchor="study-overview" w:history="1">
              <w:r w:rsidR="00AF7FDF" w:rsidRPr="00AF7FDF">
                <w:rPr>
                  <w:rStyle w:val="Hyperlink"/>
                  <w:b/>
                  <w:bCs/>
                  <w:sz w:val="22"/>
                  <w:szCs w:val="22"/>
                </w:rPr>
                <w:t>P2 BELLA</w:t>
              </w:r>
            </w:hyperlink>
            <w:r w:rsidR="00AF7FDF">
              <w:rPr>
                <w:b/>
                <w:bCs/>
                <w:sz w:val="22"/>
                <w:szCs w:val="22"/>
              </w:rPr>
              <w:t xml:space="preserve"> trial of relacorilant (oral GR agonist) in combination with nab-paclitaxel and bevacizumab in patients with PROC. </w:t>
            </w:r>
            <w:r w:rsidR="00036E7B">
              <w:rPr>
                <w:sz w:val="22"/>
                <w:szCs w:val="22"/>
              </w:rPr>
              <w:t>(</w:t>
            </w:r>
            <w:hyperlink r:id="rId10" w:history="1">
              <w:r w:rsidR="009143FF">
                <w:rPr>
                  <w:rStyle w:val="Hyperlink"/>
                  <w:sz w:val="22"/>
                  <w:szCs w:val="22"/>
                </w:rPr>
                <w:t>p</w:t>
              </w:r>
              <w:r w:rsidR="008038A0" w:rsidRPr="001B6727">
                <w:rPr>
                  <w:rStyle w:val="Hyperlink"/>
                  <w:sz w:val="22"/>
                  <w:szCs w:val="22"/>
                </w:rPr>
                <w:t xml:space="preserve">ress </w:t>
              </w:r>
              <w:r w:rsidR="009143FF">
                <w:rPr>
                  <w:rStyle w:val="Hyperlink"/>
                  <w:sz w:val="22"/>
                  <w:szCs w:val="22"/>
                </w:rPr>
                <w:t>r</w:t>
              </w:r>
              <w:r w:rsidR="008038A0" w:rsidRPr="001B6727">
                <w:rPr>
                  <w:rStyle w:val="Hyperlink"/>
                  <w:sz w:val="22"/>
                  <w:szCs w:val="22"/>
                </w:rPr>
                <w:t>elease</w:t>
              </w:r>
            </w:hyperlink>
            <w:r w:rsidR="00036E7B">
              <w:rPr>
                <w:sz w:val="22"/>
                <w:szCs w:val="22"/>
              </w:rPr>
              <w:t>)</w:t>
            </w:r>
          </w:p>
          <w:p w14:paraId="775CB3A1" w14:textId="77777777" w:rsidR="00036E7B" w:rsidRPr="00036E7B" w:rsidRDefault="00036E7B" w:rsidP="00036E7B">
            <w:pPr>
              <w:rPr>
                <w:b/>
                <w:bCs/>
                <w:sz w:val="22"/>
                <w:szCs w:val="22"/>
              </w:rPr>
            </w:pPr>
            <w:r w:rsidRPr="00036E7B">
              <w:rPr>
                <w:b/>
                <w:bCs/>
                <w:sz w:val="22"/>
                <w:szCs w:val="22"/>
              </w:rPr>
              <w:t>Key Takeaways:</w:t>
            </w:r>
          </w:p>
          <w:p w14:paraId="644203E0" w14:textId="7F3D7F1A" w:rsidR="003721A8" w:rsidRDefault="20451E58" w:rsidP="56C5474C">
            <w:pPr>
              <w:pStyle w:val="ListParagraph"/>
              <w:numPr>
                <w:ilvl w:val="0"/>
                <w:numId w:val="1"/>
              </w:numPr>
              <w:rPr>
                <w:sz w:val="22"/>
                <w:szCs w:val="22"/>
              </w:rPr>
            </w:pPr>
            <w:hyperlink r:id="rId11" w:anchor="study-overview">
              <w:r w:rsidRPr="56C5474C">
                <w:rPr>
                  <w:rStyle w:val="Hyperlink"/>
                  <w:b/>
                  <w:bCs/>
                  <w:sz w:val="22"/>
                  <w:szCs w:val="22"/>
                </w:rPr>
                <w:t xml:space="preserve">P2 </w:t>
              </w:r>
              <w:r w:rsidR="003721A8" w:rsidRPr="56C5474C">
                <w:rPr>
                  <w:rStyle w:val="Hyperlink"/>
                  <w:b/>
                  <w:bCs/>
                  <w:sz w:val="22"/>
                  <w:szCs w:val="22"/>
                </w:rPr>
                <w:t>BELLA</w:t>
              </w:r>
            </w:hyperlink>
            <w:r w:rsidR="003721A8" w:rsidRPr="56C5474C">
              <w:rPr>
                <w:b/>
                <w:bCs/>
                <w:sz w:val="22"/>
                <w:szCs w:val="22"/>
              </w:rPr>
              <w:t xml:space="preserve"> </w:t>
            </w:r>
            <w:r w:rsidR="003721A8" w:rsidRPr="56C5474C">
              <w:rPr>
                <w:sz w:val="22"/>
                <w:szCs w:val="22"/>
              </w:rPr>
              <w:t xml:space="preserve">is a </w:t>
            </w:r>
            <w:r w:rsidR="003721A8" w:rsidRPr="56C5474C">
              <w:rPr>
                <w:b/>
                <w:bCs/>
                <w:sz w:val="22"/>
                <w:szCs w:val="22"/>
              </w:rPr>
              <w:t>single-arm</w:t>
            </w:r>
            <w:r w:rsidR="00623D92" w:rsidRPr="56C5474C">
              <w:rPr>
                <w:sz w:val="22"/>
                <w:szCs w:val="22"/>
              </w:rPr>
              <w:t xml:space="preserve">, </w:t>
            </w:r>
            <w:r w:rsidR="00623D92" w:rsidRPr="56C5474C">
              <w:rPr>
                <w:b/>
                <w:bCs/>
                <w:sz w:val="22"/>
                <w:szCs w:val="22"/>
              </w:rPr>
              <w:t>open-label</w:t>
            </w:r>
            <w:r w:rsidR="003721A8" w:rsidRPr="56C5474C">
              <w:rPr>
                <w:b/>
                <w:bCs/>
                <w:sz w:val="22"/>
                <w:szCs w:val="22"/>
              </w:rPr>
              <w:t xml:space="preserve"> trial</w:t>
            </w:r>
            <w:r w:rsidR="003721A8" w:rsidRPr="56C5474C">
              <w:rPr>
                <w:sz w:val="22"/>
                <w:szCs w:val="22"/>
              </w:rPr>
              <w:t xml:space="preserve"> expected to enroll </w:t>
            </w:r>
            <w:r w:rsidR="003721A8" w:rsidRPr="56C5474C">
              <w:rPr>
                <w:b/>
                <w:bCs/>
                <w:sz w:val="22"/>
                <w:szCs w:val="22"/>
              </w:rPr>
              <w:t xml:space="preserve">90 </w:t>
            </w:r>
            <w:r w:rsidR="7E78616A" w:rsidRPr="56C5474C">
              <w:rPr>
                <w:b/>
                <w:bCs/>
                <w:sz w:val="22"/>
                <w:szCs w:val="22"/>
              </w:rPr>
              <w:t xml:space="preserve">PROC </w:t>
            </w:r>
            <w:r w:rsidR="003721A8" w:rsidRPr="56C5474C">
              <w:rPr>
                <w:b/>
                <w:bCs/>
                <w:sz w:val="22"/>
                <w:szCs w:val="22"/>
              </w:rPr>
              <w:t>patients</w:t>
            </w:r>
            <w:r w:rsidR="003721A8" w:rsidRPr="56C5474C">
              <w:rPr>
                <w:sz w:val="22"/>
                <w:szCs w:val="22"/>
              </w:rPr>
              <w:t xml:space="preserve"> </w:t>
            </w:r>
            <w:r w:rsidR="003721A8" w:rsidRPr="56C5474C">
              <w:rPr>
                <w:b/>
                <w:bCs/>
                <w:sz w:val="22"/>
                <w:szCs w:val="22"/>
              </w:rPr>
              <w:t xml:space="preserve">across ~50 </w:t>
            </w:r>
            <w:r w:rsidR="4CCB9562" w:rsidRPr="56C5474C">
              <w:rPr>
                <w:b/>
                <w:bCs/>
                <w:sz w:val="22"/>
                <w:szCs w:val="22"/>
              </w:rPr>
              <w:t>sites</w:t>
            </w:r>
            <w:r w:rsidR="4CCB9562" w:rsidRPr="56C5474C">
              <w:rPr>
                <w:sz w:val="22"/>
                <w:szCs w:val="22"/>
              </w:rPr>
              <w:t xml:space="preserve"> (North America, Europe, and Asia-Pacific)</w:t>
            </w:r>
          </w:p>
          <w:p w14:paraId="5C7D0872" w14:textId="29EDCE7E" w:rsidR="003721A8" w:rsidRDefault="5998AFC9" w:rsidP="56C5474C">
            <w:pPr>
              <w:pStyle w:val="ListParagraph"/>
              <w:numPr>
                <w:ilvl w:val="1"/>
                <w:numId w:val="1"/>
              </w:numPr>
              <w:rPr>
                <w:sz w:val="22"/>
                <w:szCs w:val="22"/>
              </w:rPr>
            </w:pPr>
            <w:r w:rsidRPr="56C5474C">
              <w:rPr>
                <w:sz w:val="22"/>
                <w:szCs w:val="22"/>
              </w:rPr>
              <w:t xml:space="preserve">Regimen: </w:t>
            </w:r>
            <w:r w:rsidR="00E4083C" w:rsidRPr="56C5474C">
              <w:rPr>
                <w:sz w:val="22"/>
                <w:szCs w:val="22"/>
              </w:rPr>
              <w:t xml:space="preserve">relacorilant + nab-paclitaxel </w:t>
            </w:r>
            <w:r w:rsidR="00077738" w:rsidRPr="56C5474C">
              <w:rPr>
                <w:sz w:val="22"/>
                <w:szCs w:val="22"/>
              </w:rPr>
              <w:t>(nab-</w:t>
            </w:r>
            <w:proofErr w:type="spellStart"/>
            <w:r w:rsidR="00077738" w:rsidRPr="56C5474C">
              <w:rPr>
                <w:sz w:val="22"/>
                <w:szCs w:val="22"/>
              </w:rPr>
              <w:t>pac</w:t>
            </w:r>
            <w:proofErr w:type="spellEnd"/>
            <w:r w:rsidR="00077738" w:rsidRPr="56C5474C">
              <w:rPr>
                <w:sz w:val="22"/>
                <w:szCs w:val="22"/>
              </w:rPr>
              <w:t xml:space="preserve">) </w:t>
            </w:r>
            <w:r w:rsidR="62476976" w:rsidRPr="56C5474C">
              <w:rPr>
                <w:sz w:val="22"/>
                <w:szCs w:val="22"/>
              </w:rPr>
              <w:t>+</w:t>
            </w:r>
            <w:r w:rsidR="00E4083C" w:rsidRPr="56C5474C">
              <w:rPr>
                <w:sz w:val="22"/>
                <w:szCs w:val="22"/>
              </w:rPr>
              <w:t xml:space="preserve"> bevacizumab</w:t>
            </w:r>
          </w:p>
          <w:p w14:paraId="47B876D6" w14:textId="15C98DCA" w:rsidR="003721A8" w:rsidRDefault="00374C7D" w:rsidP="56C5474C">
            <w:pPr>
              <w:pStyle w:val="ListParagraph"/>
              <w:numPr>
                <w:ilvl w:val="1"/>
                <w:numId w:val="1"/>
              </w:numPr>
              <w:rPr>
                <w:sz w:val="22"/>
                <w:szCs w:val="22"/>
              </w:rPr>
            </w:pPr>
            <w:r w:rsidRPr="56C5474C">
              <w:rPr>
                <w:sz w:val="22"/>
                <w:szCs w:val="22"/>
              </w:rPr>
              <w:t>PCD</w:t>
            </w:r>
            <w:r w:rsidR="358B9B75" w:rsidRPr="56C5474C">
              <w:rPr>
                <w:sz w:val="22"/>
                <w:szCs w:val="22"/>
              </w:rPr>
              <w:t>:</w:t>
            </w:r>
            <w:r w:rsidRPr="56C5474C">
              <w:rPr>
                <w:sz w:val="22"/>
                <w:szCs w:val="22"/>
              </w:rPr>
              <w:t xml:space="preserve"> August 2026</w:t>
            </w:r>
          </w:p>
          <w:p w14:paraId="15D4C506" w14:textId="795E60B1" w:rsidR="061E999A" w:rsidRDefault="061E999A" w:rsidP="56C5474C">
            <w:pPr>
              <w:pStyle w:val="ListParagraph"/>
              <w:numPr>
                <w:ilvl w:val="1"/>
                <w:numId w:val="1"/>
              </w:numPr>
              <w:rPr>
                <w:sz w:val="22"/>
                <w:szCs w:val="22"/>
              </w:rPr>
            </w:pPr>
            <w:r w:rsidRPr="56C5474C">
              <w:rPr>
                <w:sz w:val="22"/>
                <w:szCs w:val="22"/>
              </w:rPr>
              <w:t>Primary endpoint: PFS</w:t>
            </w:r>
          </w:p>
          <w:p w14:paraId="7ABAD1EC" w14:textId="098DC723" w:rsidR="007E379E" w:rsidRDefault="00985423" w:rsidP="00520AA7">
            <w:pPr>
              <w:pStyle w:val="ListParagraph"/>
              <w:numPr>
                <w:ilvl w:val="0"/>
                <w:numId w:val="1"/>
              </w:numPr>
              <w:rPr>
                <w:b/>
                <w:bCs/>
                <w:sz w:val="22"/>
                <w:szCs w:val="22"/>
              </w:rPr>
            </w:pPr>
            <w:r>
              <w:rPr>
                <w:sz w:val="22"/>
                <w:szCs w:val="22"/>
              </w:rPr>
              <w:t>BELLA posted</w:t>
            </w:r>
            <w:r w:rsidR="00AF7FDF" w:rsidRPr="56C5474C">
              <w:rPr>
                <w:sz w:val="22"/>
                <w:szCs w:val="22"/>
              </w:rPr>
              <w:t xml:space="preserve"> </w:t>
            </w:r>
            <w:r w:rsidR="00AF7FDF" w:rsidRPr="56C5474C">
              <w:rPr>
                <w:b/>
                <w:bCs/>
                <w:sz w:val="22"/>
                <w:szCs w:val="22"/>
              </w:rPr>
              <w:t xml:space="preserve">days after Corcept </w:t>
            </w:r>
            <w:hyperlink r:id="rId12">
              <w:r w:rsidR="00AF7FDF" w:rsidRPr="56C5474C">
                <w:rPr>
                  <w:rStyle w:val="Hyperlink"/>
                  <w:b/>
                  <w:bCs/>
                  <w:sz w:val="22"/>
                  <w:szCs w:val="22"/>
                </w:rPr>
                <w:t>announced positive PFS</w:t>
              </w:r>
            </w:hyperlink>
            <w:r w:rsidR="00AF7FDF" w:rsidRPr="56C5474C">
              <w:rPr>
                <w:b/>
                <w:bCs/>
                <w:sz w:val="22"/>
                <w:szCs w:val="22"/>
              </w:rPr>
              <w:t xml:space="preserve"> topline results for the </w:t>
            </w:r>
            <w:hyperlink r:id="rId13" w:anchor="participation-criteria">
              <w:r w:rsidR="68ED1F6E" w:rsidRPr="3079A6AA">
                <w:rPr>
                  <w:rStyle w:val="Hyperlink"/>
                  <w:b/>
                  <w:bCs/>
                  <w:sz w:val="22"/>
                  <w:szCs w:val="22"/>
                </w:rPr>
                <w:t>P3 ROSELLA</w:t>
              </w:r>
            </w:hyperlink>
            <w:r w:rsidR="00AF7FDF" w:rsidRPr="56C5474C">
              <w:rPr>
                <w:b/>
                <w:bCs/>
                <w:sz w:val="22"/>
                <w:szCs w:val="22"/>
              </w:rPr>
              <w:t xml:space="preserve"> trial of relacorilant + nab-</w:t>
            </w:r>
            <w:proofErr w:type="spellStart"/>
            <w:r w:rsidR="00AF7FDF" w:rsidRPr="56C5474C">
              <w:rPr>
                <w:b/>
                <w:bCs/>
                <w:sz w:val="22"/>
                <w:szCs w:val="22"/>
              </w:rPr>
              <w:t>pac</w:t>
            </w:r>
            <w:proofErr w:type="spellEnd"/>
            <w:r w:rsidR="00AF7FDF" w:rsidRPr="56C5474C">
              <w:rPr>
                <w:b/>
                <w:bCs/>
                <w:sz w:val="22"/>
                <w:szCs w:val="22"/>
              </w:rPr>
              <w:t xml:space="preserve"> in PROC</w:t>
            </w:r>
            <w:r w:rsidR="00AF7FDF" w:rsidRPr="56C5474C">
              <w:rPr>
                <w:sz w:val="22"/>
                <w:szCs w:val="22"/>
              </w:rPr>
              <w:t xml:space="preserve"> and</w:t>
            </w:r>
            <w:r w:rsidR="00AF7FDF" w:rsidRPr="56C5474C">
              <w:rPr>
                <w:b/>
                <w:bCs/>
                <w:sz w:val="22"/>
                <w:szCs w:val="22"/>
              </w:rPr>
              <w:t xml:space="preserve"> </w:t>
            </w:r>
            <w:r w:rsidR="00AD2811">
              <w:rPr>
                <w:b/>
                <w:bCs/>
                <w:sz w:val="22"/>
                <w:szCs w:val="22"/>
              </w:rPr>
              <w:t xml:space="preserve">its </w:t>
            </w:r>
            <w:r w:rsidR="00AF7FDF" w:rsidRPr="56C5474C">
              <w:rPr>
                <w:b/>
                <w:bCs/>
                <w:sz w:val="22"/>
                <w:szCs w:val="22"/>
              </w:rPr>
              <w:t xml:space="preserve">intention to file for FDA approval </w:t>
            </w:r>
            <w:r w:rsidR="26C8E3E2" w:rsidRPr="56C5474C">
              <w:rPr>
                <w:b/>
                <w:bCs/>
                <w:sz w:val="22"/>
                <w:szCs w:val="22"/>
              </w:rPr>
              <w:t>in</w:t>
            </w:r>
            <w:r w:rsidR="00AF7FDF" w:rsidRPr="56C5474C">
              <w:rPr>
                <w:b/>
                <w:bCs/>
                <w:sz w:val="22"/>
                <w:szCs w:val="22"/>
              </w:rPr>
              <w:t xml:space="preserve"> Q3 2025</w:t>
            </w:r>
            <w:r w:rsidR="004A09F3" w:rsidRPr="000F6E85">
              <w:rPr>
                <w:sz w:val="22"/>
                <w:szCs w:val="22"/>
              </w:rPr>
              <w:t xml:space="preserve">, </w:t>
            </w:r>
            <w:r w:rsidR="00796EAA">
              <w:rPr>
                <w:sz w:val="22"/>
                <w:szCs w:val="22"/>
              </w:rPr>
              <w:t xml:space="preserve">followed by </w:t>
            </w:r>
            <w:r w:rsidR="000F6E85" w:rsidRPr="000F6E85">
              <w:rPr>
                <w:sz w:val="22"/>
                <w:szCs w:val="22"/>
              </w:rPr>
              <w:t>a</w:t>
            </w:r>
            <w:r w:rsidR="000F6E85" w:rsidRPr="000F6E85">
              <w:t xml:space="preserve"> </w:t>
            </w:r>
            <w:r w:rsidR="000F6E85">
              <w:t xml:space="preserve">filing in Europe </w:t>
            </w:r>
            <w:r w:rsidR="00191BA8">
              <w:t>shortly</w:t>
            </w:r>
            <w:r w:rsidR="000F6E85">
              <w:t xml:space="preserve"> ther</w:t>
            </w:r>
            <w:r w:rsidR="00191BA8">
              <w:t>e</w:t>
            </w:r>
            <w:r w:rsidR="000F6E85">
              <w:t>after</w:t>
            </w:r>
            <w:r w:rsidR="74561AC4" w:rsidRPr="56C5474C">
              <w:rPr>
                <w:b/>
                <w:bCs/>
                <w:sz w:val="22"/>
                <w:szCs w:val="22"/>
              </w:rPr>
              <w:t xml:space="preserve"> </w:t>
            </w:r>
            <w:r w:rsidR="74561AC4" w:rsidRPr="56C5474C">
              <w:rPr>
                <w:i/>
                <w:iCs/>
                <w:sz w:val="22"/>
                <w:szCs w:val="22"/>
              </w:rPr>
              <w:t>(</w:t>
            </w:r>
            <w:hyperlink r:id="rId14" w:anchor="listItem1262" w:history="1">
              <w:r w:rsidR="00E30D53" w:rsidRPr="0049716D">
                <w:rPr>
                  <w:rStyle w:val="Hyperlink"/>
                  <w:i/>
                  <w:iCs/>
                  <w:sz w:val="22"/>
                  <w:szCs w:val="22"/>
                </w:rPr>
                <w:t>ROSELLA</w:t>
              </w:r>
            </w:hyperlink>
            <w:r w:rsidR="00AB1C17">
              <w:rPr>
                <w:i/>
                <w:iCs/>
                <w:sz w:val="22"/>
                <w:szCs w:val="22"/>
              </w:rPr>
              <w:t xml:space="preserve"> </w:t>
            </w:r>
            <w:hyperlink r:id="rId15" w:anchor="listItem1262" w:history="1">
              <w:r w:rsidR="00AB1C17" w:rsidRPr="00AB1C17">
                <w:rPr>
                  <w:rStyle w:val="Hyperlink"/>
                  <w:i/>
                  <w:iCs/>
                  <w:sz w:val="22"/>
                  <w:szCs w:val="22"/>
                </w:rPr>
                <w:t>topline</w:t>
              </w:r>
            </w:hyperlink>
            <w:r w:rsidR="00AB1C17">
              <w:rPr>
                <w:i/>
                <w:iCs/>
                <w:sz w:val="22"/>
                <w:szCs w:val="22"/>
              </w:rPr>
              <w:t xml:space="preserve"> </w:t>
            </w:r>
            <w:r w:rsidR="00E30D53">
              <w:rPr>
                <w:i/>
                <w:iCs/>
                <w:sz w:val="22"/>
                <w:szCs w:val="22"/>
              </w:rPr>
              <w:t xml:space="preserve"> </w:t>
            </w:r>
            <w:hyperlink r:id="rId16" w:anchor="listItem1262">
              <w:r w:rsidR="5AB83657" w:rsidRPr="3079A6AA">
                <w:rPr>
                  <w:rStyle w:val="Hyperlink"/>
                  <w:i/>
                  <w:iCs/>
                  <w:sz w:val="22"/>
                  <w:szCs w:val="22"/>
                </w:rPr>
                <w:t>alert</w:t>
              </w:r>
            </w:hyperlink>
            <w:r w:rsidR="74561AC4" w:rsidRPr="56C5474C">
              <w:rPr>
                <w:i/>
                <w:iCs/>
                <w:sz w:val="22"/>
                <w:szCs w:val="22"/>
              </w:rPr>
              <w:t>)</w:t>
            </w:r>
          </w:p>
          <w:p w14:paraId="3052F8F6" w14:textId="7C555B19" w:rsidR="00BA3A39" w:rsidRDefault="00874B2F" w:rsidP="00520AA7">
            <w:pPr>
              <w:pStyle w:val="ListParagraph"/>
              <w:numPr>
                <w:ilvl w:val="1"/>
                <w:numId w:val="1"/>
              </w:numPr>
              <w:rPr>
                <w:sz w:val="22"/>
                <w:szCs w:val="22"/>
              </w:rPr>
            </w:pPr>
            <w:r w:rsidRPr="56C5474C">
              <w:rPr>
                <w:sz w:val="22"/>
                <w:szCs w:val="22"/>
              </w:rPr>
              <w:t>Recall, ROSELLA showed p</w:t>
            </w:r>
            <w:r w:rsidR="008E532F">
              <w:rPr>
                <w:sz w:val="22"/>
                <w:szCs w:val="22"/>
              </w:rPr>
              <w:t>a</w:t>
            </w:r>
            <w:r w:rsidRPr="56C5474C">
              <w:rPr>
                <w:sz w:val="22"/>
                <w:szCs w:val="22"/>
              </w:rPr>
              <w:t>t</w:t>
            </w:r>
            <w:r w:rsidR="008E532F">
              <w:rPr>
                <w:sz w:val="22"/>
                <w:szCs w:val="22"/>
              </w:rPr>
              <w:t>ient</w:t>
            </w:r>
            <w:r w:rsidRPr="56C5474C">
              <w:rPr>
                <w:sz w:val="22"/>
                <w:szCs w:val="22"/>
              </w:rPr>
              <w:t>s treated with relacorilant + nab-</w:t>
            </w:r>
            <w:proofErr w:type="spellStart"/>
            <w:r w:rsidRPr="56C5474C">
              <w:rPr>
                <w:sz w:val="22"/>
                <w:szCs w:val="22"/>
              </w:rPr>
              <w:t>pac</w:t>
            </w:r>
            <w:proofErr w:type="spellEnd"/>
            <w:r w:rsidRPr="56C5474C">
              <w:rPr>
                <w:sz w:val="22"/>
                <w:szCs w:val="22"/>
              </w:rPr>
              <w:t xml:space="preserve"> had a</w:t>
            </w:r>
            <w:r w:rsidRPr="56C5474C">
              <w:rPr>
                <w:b/>
                <w:bCs/>
                <w:sz w:val="22"/>
                <w:szCs w:val="22"/>
              </w:rPr>
              <w:t xml:space="preserve"> 30% reduction in risk of disease progression </w:t>
            </w:r>
            <w:r w:rsidRPr="56C5474C">
              <w:rPr>
                <w:sz w:val="22"/>
                <w:szCs w:val="22"/>
              </w:rPr>
              <w:t>vs nab-</w:t>
            </w:r>
            <w:proofErr w:type="spellStart"/>
            <w:r w:rsidRPr="56C5474C">
              <w:rPr>
                <w:sz w:val="22"/>
                <w:szCs w:val="22"/>
              </w:rPr>
              <w:t>pac</w:t>
            </w:r>
            <w:proofErr w:type="spellEnd"/>
            <w:r w:rsidRPr="56C5474C">
              <w:rPr>
                <w:sz w:val="22"/>
                <w:szCs w:val="22"/>
              </w:rPr>
              <w:t xml:space="preserve"> alone (HR: 0.70, p = 0.008); </w:t>
            </w:r>
            <w:proofErr w:type="spellStart"/>
            <w:r w:rsidRPr="56C5474C">
              <w:rPr>
                <w:b/>
                <w:bCs/>
                <w:sz w:val="22"/>
                <w:szCs w:val="22"/>
              </w:rPr>
              <w:t>mPFS</w:t>
            </w:r>
            <w:proofErr w:type="spellEnd"/>
            <w:r w:rsidRPr="56C5474C">
              <w:rPr>
                <w:b/>
                <w:bCs/>
                <w:sz w:val="22"/>
                <w:szCs w:val="22"/>
              </w:rPr>
              <w:t xml:space="preserve"> 6.5 </w:t>
            </w:r>
            <w:proofErr w:type="spellStart"/>
            <w:r w:rsidRPr="56C5474C">
              <w:rPr>
                <w:b/>
                <w:bCs/>
                <w:sz w:val="22"/>
                <w:szCs w:val="22"/>
              </w:rPr>
              <w:t>mo</w:t>
            </w:r>
            <w:proofErr w:type="spellEnd"/>
            <w:r w:rsidRPr="56C5474C">
              <w:rPr>
                <w:b/>
                <w:bCs/>
                <w:sz w:val="22"/>
                <w:szCs w:val="22"/>
              </w:rPr>
              <w:t xml:space="preserve"> vs 5.5 </w:t>
            </w:r>
            <w:proofErr w:type="spellStart"/>
            <w:r w:rsidRPr="56C5474C">
              <w:rPr>
                <w:b/>
                <w:bCs/>
                <w:sz w:val="22"/>
                <w:szCs w:val="22"/>
              </w:rPr>
              <w:t>mo</w:t>
            </w:r>
            <w:proofErr w:type="spellEnd"/>
            <w:r w:rsidR="00F7206E">
              <w:rPr>
                <w:b/>
                <w:bCs/>
                <w:sz w:val="22"/>
                <w:szCs w:val="22"/>
              </w:rPr>
              <w:t xml:space="preserve"> and</w:t>
            </w:r>
            <w:r w:rsidR="51FBD3F1" w:rsidRPr="56C5474C">
              <w:rPr>
                <w:sz w:val="22"/>
                <w:szCs w:val="22"/>
              </w:rPr>
              <w:t xml:space="preserve"> </w:t>
            </w:r>
            <w:r w:rsidR="00DD2860" w:rsidRPr="00FE382E">
              <w:rPr>
                <w:b/>
                <w:sz w:val="22"/>
                <w:szCs w:val="22"/>
              </w:rPr>
              <w:t xml:space="preserve">interim </w:t>
            </w:r>
            <w:proofErr w:type="spellStart"/>
            <w:r w:rsidR="00FE382E" w:rsidRPr="00FE382E">
              <w:rPr>
                <w:b/>
                <w:bCs/>
                <w:sz w:val="22"/>
                <w:szCs w:val="22"/>
              </w:rPr>
              <w:t>mOS</w:t>
            </w:r>
            <w:proofErr w:type="spellEnd"/>
            <w:r w:rsidR="00FE382E" w:rsidRPr="00FE382E">
              <w:rPr>
                <w:b/>
                <w:bCs/>
                <w:sz w:val="22"/>
                <w:szCs w:val="22"/>
              </w:rPr>
              <w:t xml:space="preserve"> 16.0 </w:t>
            </w:r>
            <w:proofErr w:type="spellStart"/>
            <w:r w:rsidR="00FE382E" w:rsidRPr="00FE382E">
              <w:rPr>
                <w:b/>
                <w:bCs/>
                <w:sz w:val="22"/>
                <w:szCs w:val="22"/>
              </w:rPr>
              <w:t>mo</w:t>
            </w:r>
            <w:proofErr w:type="spellEnd"/>
            <w:r w:rsidR="00FE382E" w:rsidRPr="00FE382E">
              <w:rPr>
                <w:b/>
                <w:bCs/>
                <w:sz w:val="22"/>
                <w:szCs w:val="22"/>
              </w:rPr>
              <w:t xml:space="preserve"> vs 11.5 </w:t>
            </w:r>
            <w:proofErr w:type="spellStart"/>
            <w:r w:rsidR="00FE382E" w:rsidRPr="00FE382E">
              <w:rPr>
                <w:b/>
                <w:bCs/>
                <w:sz w:val="22"/>
                <w:szCs w:val="22"/>
              </w:rPr>
              <w:t>mo</w:t>
            </w:r>
            <w:proofErr w:type="spellEnd"/>
            <w:r w:rsidR="00FE382E">
              <w:rPr>
                <w:sz w:val="22"/>
                <w:szCs w:val="22"/>
              </w:rPr>
              <w:t xml:space="preserve"> (</w:t>
            </w:r>
            <w:r w:rsidR="51FBD3F1" w:rsidRPr="56C5474C">
              <w:rPr>
                <w:sz w:val="22"/>
                <w:szCs w:val="22"/>
              </w:rPr>
              <w:t>final OS data expected Q1 2026</w:t>
            </w:r>
            <w:r w:rsidR="00FE382E">
              <w:rPr>
                <w:sz w:val="22"/>
                <w:szCs w:val="22"/>
              </w:rPr>
              <w:t>)</w:t>
            </w:r>
          </w:p>
          <w:p w14:paraId="080EB0A3" w14:textId="6EFE7C7B" w:rsidR="001B6727" w:rsidRDefault="00B861D8" w:rsidP="00B861D8">
            <w:pPr>
              <w:rPr>
                <w:sz w:val="22"/>
                <w:szCs w:val="22"/>
              </w:rPr>
            </w:pPr>
            <w:r w:rsidRPr="56C5474C">
              <w:rPr>
                <w:b/>
                <w:bCs/>
                <w:sz w:val="22"/>
                <w:szCs w:val="22"/>
              </w:rPr>
              <w:t>Potential Implications:</w:t>
            </w:r>
          </w:p>
          <w:p w14:paraId="14F9424E" w14:textId="67E6903A" w:rsidR="00E904F4" w:rsidRPr="00E904F4" w:rsidRDefault="00374C7D" w:rsidP="00E904F4">
            <w:pPr>
              <w:pStyle w:val="ListParagraph"/>
              <w:numPr>
                <w:ilvl w:val="0"/>
                <w:numId w:val="1"/>
              </w:numPr>
              <w:rPr>
                <w:sz w:val="22"/>
                <w:szCs w:val="22"/>
              </w:rPr>
            </w:pPr>
            <w:r w:rsidRPr="001E4141">
              <w:rPr>
                <w:sz w:val="22"/>
                <w:szCs w:val="22"/>
              </w:rPr>
              <w:t xml:space="preserve">BELLA </w:t>
            </w:r>
            <w:r w:rsidR="000B3AF2" w:rsidRPr="001E4141">
              <w:rPr>
                <w:sz w:val="22"/>
                <w:szCs w:val="22"/>
              </w:rPr>
              <w:t>is the</w:t>
            </w:r>
            <w:r w:rsidR="000B3AF2" w:rsidRPr="001C67D6">
              <w:rPr>
                <w:sz w:val="22"/>
                <w:szCs w:val="22"/>
              </w:rPr>
              <w:t xml:space="preserve"> </w:t>
            </w:r>
            <w:r w:rsidR="000B3AF2" w:rsidRPr="00E904F4">
              <w:rPr>
                <w:sz w:val="22"/>
                <w:szCs w:val="22"/>
              </w:rPr>
              <w:t>first</w:t>
            </w:r>
            <w:r w:rsidR="00F14A5B" w:rsidRPr="00E904F4">
              <w:rPr>
                <w:sz w:val="22"/>
                <w:szCs w:val="22"/>
              </w:rPr>
              <w:t xml:space="preserve"> </w:t>
            </w:r>
            <w:r w:rsidR="000B3AF2" w:rsidRPr="00E904F4">
              <w:rPr>
                <w:sz w:val="22"/>
                <w:szCs w:val="22"/>
              </w:rPr>
              <w:t xml:space="preserve">study </w:t>
            </w:r>
            <w:r w:rsidR="00416C85" w:rsidRPr="00E904F4">
              <w:rPr>
                <w:sz w:val="22"/>
                <w:szCs w:val="22"/>
              </w:rPr>
              <w:t>to evaluate the</w:t>
            </w:r>
            <w:r w:rsidR="00CE0735" w:rsidRPr="00E904F4">
              <w:rPr>
                <w:sz w:val="22"/>
                <w:szCs w:val="22"/>
              </w:rPr>
              <w:t xml:space="preserve"> triplet combination</w:t>
            </w:r>
            <w:r w:rsidR="00CE0735" w:rsidRPr="004D5554">
              <w:rPr>
                <w:sz w:val="22"/>
                <w:szCs w:val="22"/>
              </w:rPr>
              <w:t xml:space="preserve"> of relacorilant, nab-paclitaxel, and bevacizumab</w:t>
            </w:r>
            <w:r w:rsidR="006B3157">
              <w:rPr>
                <w:sz w:val="22"/>
                <w:szCs w:val="22"/>
              </w:rPr>
              <w:t xml:space="preserve">. </w:t>
            </w:r>
            <w:r w:rsidR="00E904F4" w:rsidRPr="00E904F4">
              <w:rPr>
                <w:sz w:val="22"/>
                <w:szCs w:val="22"/>
              </w:rPr>
              <w:t xml:space="preserve">Positive results may </w:t>
            </w:r>
            <w:r w:rsidR="0049589E">
              <w:rPr>
                <w:sz w:val="22"/>
                <w:szCs w:val="22"/>
              </w:rPr>
              <w:t xml:space="preserve">be </w:t>
            </w:r>
            <w:r w:rsidR="0081076E">
              <w:rPr>
                <w:sz w:val="22"/>
                <w:szCs w:val="22"/>
              </w:rPr>
              <w:t>used to</w:t>
            </w:r>
            <w:r w:rsidR="0049589E">
              <w:rPr>
                <w:sz w:val="22"/>
                <w:szCs w:val="22"/>
              </w:rPr>
              <w:t xml:space="preserve"> </w:t>
            </w:r>
            <w:r w:rsidR="00E904F4" w:rsidRPr="001C67D6">
              <w:rPr>
                <w:b/>
                <w:bCs/>
                <w:sz w:val="22"/>
                <w:szCs w:val="22"/>
              </w:rPr>
              <w:t>support</w:t>
            </w:r>
            <w:r w:rsidR="006B6892">
              <w:rPr>
                <w:b/>
                <w:bCs/>
                <w:sz w:val="22"/>
                <w:szCs w:val="22"/>
              </w:rPr>
              <w:t xml:space="preserve"> </w:t>
            </w:r>
            <w:r w:rsidR="00E904F4" w:rsidRPr="00E904F4">
              <w:rPr>
                <w:b/>
                <w:bCs/>
                <w:sz w:val="22"/>
                <w:szCs w:val="22"/>
              </w:rPr>
              <w:t>guideline inclusion</w:t>
            </w:r>
            <w:r w:rsidR="00E904F4" w:rsidRPr="0081076E">
              <w:rPr>
                <w:sz w:val="22"/>
                <w:szCs w:val="22"/>
              </w:rPr>
              <w:t xml:space="preserve"> or</w:t>
            </w:r>
            <w:r w:rsidR="00E904F4" w:rsidRPr="001C67D6">
              <w:rPr>
                <w:b/>
                <w:sz w:val="22"/>
                <w:szCs w:val="22"/>
              </w:rPr>
              <w:t xml:space="preserve"> </w:t>
            </w:r>
            <w:r w:rsidR="00E904F4" w:rsidRPr="00E900B9">
              <w:rPr>
                <w:sz w:val="22"/>
                <w:szCs w:val="22"/>
              </w:rPr>
              <w:t>serv</w:t>
            </w:r>
            <w:r w:rsidR="0081076E" w:rsidRPr="00E900B9">
              <w:rPr>
                <w:sz w:val="22"/>
                <w:szCs w:val="22"/>
              </w:rPr>
              <w:t>e</w:t>
            </w:r>
            <w:r w:rsidR="00E904F4" w:rsidRPr="00E900B9">
              <w:rPr>
                <w:sz w:val="22"/>
                <w:szCs w:val="22"/>
              </w:rPr>
              <w:t xml:space="preserve"> as rationale for</w:t>
            </w:r>
            <w:r w:rsidR="00E904F4" w:rsidRPr="00E904F4">
              <w:rPr>
                <w:b/>
                <w:bCs/>
                <w:sz w:val="22"/>
                <w:szCs w:val="22"/>
              </w:rPr>
              <w:t xml:space="preserve"> future </w:t>
            </w:r>
            <w:r w:rsidR="00585065">
              <w:rPr>
                <w:b/>
                <w:bCs/>
                <w:sz w:val="22"/>
                <w:szCs w:val="22"/>
              </w:rPr>
              <w:t xml:space="preserve">clinical development </w:t>
            </w:r>
            <w:r w:rsidR="0049589E">
              <w:rPr>
                <w:b/>
                <w:bCs/>
                <w:sz w:val="22"/>
                <w:szCs w:val="22"/>
              </w:rPr>
              <w:t xml:space="preserve">expansion </w:t>
            </w:r>
            <w:r w:rsidR="0049589E" w:rsidRPr="002E0C53">
              <w:rPr>
                <w:sz w:val="22"/>
                <w:szCs w:val="22"/>
              </w:rPr>
              <w:t>into</w:t>
            </w:r>
            <w:r w:rsidR="00E904F4" w:rsidRPr="002E0C53">
              <w:rPr>
                <w:sz w:val="22"/>
                <w:szCs w:val="22"/>
              </w:rPr>
              <w:t xml:space="preserve"> earlier lines of therapy</w:t>
            </w:r>
          </w:p>
          <w:p w14:paraId="460DBD0F" w14:textId="302D90CB" w:rsidR="0080179E" w:rsidRDefault="00F86ED0" w:rsidP="00E904F4">
            <w:pPr>
              <w:pStyle w:val="ListParagraph"/>
              <w:numPr>
                <w:ilvl w:val="0"/>
                <w:numId w:val="10"/>
              </w:numPr>
              <w:ind w:left="1440"/>
              <w:rPr>
                <w:sz w:val="22"/>
                <w:szCs w:val="22"/>
              </w:rPr>
            </w:pPr>
            <w:r>
              <w:rPr>
                <w:sz w:val="22"/>
                <w:szCs w:val="22"/>
              </w:rPr>
              <w:t xml:space="preserve">Expansion into earlier lines </w:t>
            </w:r>
            <w:r w:rsidR="0D390486" w:rsidRPr="3E25328C">
              <w:rPr>
                <w:sz w:val="22"/>
                <w:szCs w:val="22"/>
              </w:rPr>
              <w:t>will likely</w:t>
            </w:r>
            <w:r w:rsidR="00C169CA" w:rsidRPr="00E900B9">
              <w:rPr>
                <w:b/>
                <w:sz w:val="22"/>
                <w:szCs w:val="22"/>
              </w:rPr>
              <w:t xml:space="preserve"> </w:t>
            </w:r>
            <w:r w:rsidR="009612C3" w:rsidRPr="00E900B9">
              <w:rPr>
                <w:b/>
                <w:sz w:val="22"/>
                <w:szCs w:val="22"/>
              </w:rPr>
              <w:t>prove</w:t>
            </w:r>
            <w:r w:rsidR="002354F8" w:rsidRPr="00E900B9">
              <w:rPr>
                <w:b/>
                <w:sz w:val="22"/>
                <w:szCs w:val="22"/>
              </w:rPr>
              <w:t xml:space="preserve"> challenging</w:t>
            </w:r>
            <w:r w:rsidR="006E48C6">
              <w:rPr>
                <w:sz w:val="22"/>
                <w:szCs w:val="22"/>
              </w:rPr>
              <w:t>,</w:t>
            </w:r>
            <w:r w:rsidR="006A275E">
              <w:rPr>
                <w:sz w:val="22"/>
                <w:szCs w:val="22"/>
              </w:rPr>
              <w:t xml:space="preserve"> however,</w:t>
            </w:r>
            <w:r w:rsidR="006E48C6">
              <w:rPr>
                <w:sz w:val="22"/>
                <w:szCs w:val="22"/>
              </w:rPr>
              <w:t xml:space="preserve"> as </w:t>
            </w:r>
            <w:r w:rsidR="00922B3E">
              <w:rPr>
                <w:sz w:val="22"/>
                <w:szCs w:val="22"/>
              </w:rPr>
              <w:t>carboplatin</w:t>
            </w:r>
            <w:r w:rsidR="00140D15">
              <w:rPr>
                <w:sz w:val="22"/>
                <w:szCs w:val="22"/>
              </w:rPr>
              <w:t>/paclitaxel</w:t>
            </w:r>
            <w:r w:rsidR="006E48C6">
              <w:rPr>
                <w:sz w:val="22"/>
                <w:szCs w:val="22"/>
              </w:rPr>
              <w:t xml:space="preserve"> </w:t>
            </w:r>
            <w:r w:rsidR="009612C3">
              <w:rPr>
                <w:sz w:val="22"/>
                <w:szCs w:val="22"/>
              </w:rPr>
              <w:t>remains the SOC</w:t>
            </w:r>
            <w:r w:rsidR="0091748F">
              <w:rPr>
                <w:sz w:val="22"/>
                <w:szCs w:val="22"/>
              </w:rPr>
              <w:t xml:space="preserve"> chemo backbone</w:t>
            </w:r>
            <w:r w:rsidR="000E2B02">
              <w:rPr>
                <w:sz w:val="22"/>
                <w:szCs w:val="22"/>
              </w:rPr>
              <w:t xml:space="preserve"> </w:t>
            </w:r>
            <w:r w:rsidR="009A6B6D">
              <w:rPr>
                <w:sz w:val="22"/>
                <w:szCs w:val="22"/>
              </w:rPr>
              <w:t>for ovarian cancer treatment</w:t>
            </w:r>
            <w:r w:rsidR="00616EEC">
              <w:rPr>
                <w:sz w:val="22"/>
                <w:szCs w:val="22"/>
              </w:rPr>
              <w:t>;</w:t>
            </w:r>
            <w:r w:rsidR="00391786">
              <w:rPr>
                <w:sz w:val="22"/>
                <w:szCs w:val="22"/>
              </w:rPr>
              <w:t xml:space="preserve"> </w:t>
            </w:r>
            <w:proofErr w:type="spellStart"/>
            <w:r w:rsidR="00391786">
              <w:rPr>
                <w:sz w:val="22"/>
                <w:szCs w:val="22"/>
              </w:rPr>
              <w:t>taxol</w:t>
            </w:r>
            <w:proofErr w:type="spellEnd"/>
            <w:r w:rsidR="00391786">
              <w:rPr>
                <w:sz w:val="22"/>
                <w:szCs w:val="22"/>
              </w:rPr>
              <w:t xml:space="preserve"> </w:t>
            </w:r>
            <w:r w:rsidR="0022575A">
              <w:rPr>
                <w:sz w:val="22"/>
                <w:szCs w:val="22"/>
              </w:rPr>
              <w:t xml:space="preserve">toxicity has </w:t>
            </w:r>
            <w:r w:rsidR="00616EEC">
              <w:rPr>
                <w:sz w:val="22"/>
                <w:szCs w:val="22"/>
              </w:rPr>
              <w:t xml:space="preserve">also </w:t>
            </w:r>
            <w:r w:rsidR="0022575A">
              <w:rPr>
                <w:sz w:val="22"/>
                <w:szCs w:val="22"/>
              </w:rPr>
              <w:t xml:space="preserve">historically </w:t>
            </w:r>
            <w:r w:rsidR="24891AE8" w:rsidRPr="23C2DD32">
              <w:rPr>
                <w:sz w:val="22"/>
                <w:szCs w:val="22"/>
              </w:rPr>
              <w:t>hindered</w:t>
            </w:r>
            <w:r w:rsidR="77D84E0E" w:rsidRPr="755B1A0B">
              <w:rPr>
                <w:sz w:val="22"/>
                <w:szCs w:val="22"/>
              </w:rPr>
              <w:t xml:space="preserve"> its</w:t>
            </w:r>
            <w:r w:rsidR="0022575A">
              <w:rPr>
                <w:sz w:val="22"/>
                <w:szCs w:val="22"/>
              </w:rPr>
              <w:t xml:space="preserve"> </w:t>
            </w:r>
            <w:r w:rsidR="0080179E">
              <w:rPr>
                <w:sz w:val="22"/>
                <w:szCs w:val="22"/>
              </w:rPr>
              <w:t xml:space="preserve">use </w:t>
            </w:r>
            <w:r w:rsidR="00F2449A">
              <w:rPr>
                <w:sz w:val="22"/>
                <w:szCs w:val="22"/>
              </w:rPr>
              <w:t>in</w:t>
            </w:r>
            <w:r w:rsidR="0080179E">
              <w:rPr>
                <w:sz w:val="22"/>
                <w:szCs w:val="22"/>
              </w:rPr>
              <w:t xml:space="preserve"> maintenance</w:t>
            </w:r>
          </w:p>
          <w:p w14:paraId="19A27E7E" w14:textId="63978EBC" w:rsidR="008C2DD6" w:rsidRPr="00F428F1" w:rsidRDefault="002F43E9" w:rsidP="00F428F1">
            <w:pPr>
              <w:pStyle w:val="ListParagraph"/>
              <w:numPr>
                <w:ilvl w:val="0"/>
                <w:numId w:val="1"/>
              </w:numPr>
              <w:rPr>
                <w:sz w:val="22"/>
                <w:szCs w:val="22"/>
              </w:rPr>
            </w:pPr>
            <w:r>
              <w:rPr>
                <w:sz w:val="22"/>
                <w:szCs w:val="22"/>
              </w:rPr>
              <w:t>Additionally,</w:t>
            </w:r>
            <w:r w:rsidR="004E5015">
              <w:rPr>
                <w:sz w:val="22"/>
                <w:szCs w:val="22"/>
              </w:rPr>
              <w:t xml:space="preserve"> recall</w:t>
            </w:r>
            <w:r w:rsidR="00EB0376">
              <w:rPr>
                <w:sz w:val="22"/>
                <w:szCs w:val="22"/>
              </w:rPr>
              <w:t xml:space="preserve"> </w:t>
            </w:r>
            <w:r w:rsidR="00EF5645" w:rsidRPr="001460B6">
              <w:rPr>
                <w:b/>
                <w:bCs/>
                <w:sz w:val="22"/>
                <w:szCs w:val="22"/>
              </w:rPr>
              <w:t>n</w:t>
            </w:r>
            <w:r w:rsidR="000C33A7" w:rsidRPr="001460B6">
              <w:rPr>
                <w:b/>
                <w:bCs/>
                <w:sz w:val="22"/>
                <w:szCs w:val="22"/>
              </w:rPr>
              <w:t>ab-paclitaxel</w:t>
            </w:r>
            <w:r w:rsidR="000C33A7" w:rsidRPr="001460B6">
              <w:rPr>
                <w:sz w:val="22"/>
                <w:szCs w:val="22"/>
              </w:rPr>
              <w:t xml:space="preserve"> is currently</w:t>
            </w:r>
            <w:r w:rsidR="000C33A7" w:rsidRPr="56C5474C">
              <w:rPr>
                <w:sz w:val="22"/>
                <w:szCs w:val="22"/>
              </w:rPr>
              <w:t xml:space="preserve"> </w:t>
            </w:r>
            <w:r w:rsidR="000C33A7" w:rsidRPr="00A039C5">
              <w:rPr>
                <w:b/>
                <w:sz w:val="22"/>
                <w:szCs w:val="22"/>
              </w:rPr>
              <w:t>not</w:t>
            </w:r>
            <w:r w:rsidR="000C33A7" w:rsidRPr="56C5474C">
              <w:rPr>
                <w:b/>
                <w:bCs/>
                <w:sz w:val="22"/>
                <w:szCs w:val="22"/>
              </w:rPr>
              <w:t xml:space="preserve"> indicated or guideline recommended</w:t>
            </w:r>
            <w:r w:rsidR="000C33A7" w:rsidRPr="56C5474C">
              <w:rPr>
                <w:sz w:val="22"/>
                <w:szCs w:val="22"/>
              </w:rPr>
              <w:t xml:space="preserve"> for </w:t>
            </w:r>
            <w:r w:rsidR="000C33A7" w:rsidRPr="001460B6">
              <w:rPr>
                <w:sz w:val="22"/>
                <w:szCs w:val="22"/>
              </w:rPr>
              <w:t>OC</w:t>
            </w:r>
            <w:r w:rsidR="000C33A7" w:rsidRPr="56C5474C">
              <w:rPr>
                <w:sz w:val="22"/>
                <w:szCs w:val="22"/>
              </w:rPr>
              <w:t xml:space="preserve">, and therefore </w:t>
            </w:r>
            <w:r w:rsidR="0066206B">
              <w:rPr>
                <w:sz w:val="22"/>
                <w:szCs w:val="22"/>
              </w:rPr>
              <w:t xml:space="preserve">all </w:t>
            </w:r>
            <w:r w:rsidR="000C33A7">
              <w:rPr>
                <w:sz w:val="22"/>
                <w:szCs w:val="22"/>
              </w:rPr>
              <w:t xml:space="preserve">regimens including this agent may </w:t>
            </w:r>
            <w:r w:rsidR="000C33A7" w:rsidRPr="56C5474C">
              <w:rPr>
                <w:sz w:val="22"/>
                <w:szCs w:val="22"/>
              </w:rPr>
              <w:t xml:space="preserve">pose </w:t>
            </w:r>
            <w:r w:rsidR="000C33A7" w:rsidRPr="56C5474C">
              <w:rPr>
                <w:b/>
                <w:bCs/>
                <w:sz w:val="22"/>
                <w:szCs w:val="22"/>
              </w:rPr>
              <w:t>significant market access challenges</w:t>
            </w:r>
            <w:r w:rsidR="000C33A7" w:rsidRPr="56C5474C">
              <w:rPr>
                <w:sz w:val="22"/>
                <w:szCs w:val="22"/>
              </w:rPr>
              <w:t xml:space="preserve"> in </w:t>
            </w:r>
            <w:r w:rsidR="000C33A7">
              <w:rPr>
                <w:sz w:val="22"/>
                <w:szCs w:val="22"/>
              </w:rPr>
              <w:t>t</w:t>
            </w:r>
            <w:r w:rsidR="000C33A7">
              <w:t>he</w:t>
            </w:r>
            <w:r w:rsidR="000C33A7" w:rsidRPr="56C5474C">
              <w:rPr>
                <w:sz w:val="22"/>
                <w:szCs w:val="22"/>
              </w:rPr>
              <w:t xml:space="preserve"> US and EU</w:t>
            </w:r>
          </w:p>
          <w:p w14:paraId="3FE944D1" w14:textId="77777777" w:rsidR="005B432B" w:rsidRDefault="005B432B" w:rsidP="005A516D">
            <w:pPr>
              <w:pStyle w:val="paragraph"/>
              <w:spacing w:before="0" w:beforeAutospacing="0" w:after="0" w:afterAutospacing="0"/>
              <w:textAlignment w:val="baseline"/>
              <w:rPr>
                <w:rStyle w:val="normaltextrun"/>
                <w:rFonts w:asciiTheme="minorHAnsi" w:eastAsiaTheme="majorEastAsia" w:hAnsiTheme="minorHAnsi" w:cs="Calibri"/>
                <w:b/>
                <w:sz w:val="22"/>
                <w:szCs w:val="22"/>
                <w:lang w:val="en-IN"/>
              </w:rPr>
            </w:pPr>
          </w:p>
          <w:p w14:paraId="41EDED58" w14:textId="165E6F87" w:rsidR="005A516D" w:rsidRPr="00170443" w:rsidRDefault="005A516D" w:rsidP="005A516D">
            <w:pPr>
              <w:pStyle w:val="paragraph"/>
              <w:spacing w:before="0" w:beforeAutospacing="0" w:after="0" w:afterAutospacing="0"/>
              <w:textAlignment w:val="baseline"/>
              <w:rPr>
                <w:rFonts w:asciiTheme="minorHAnsi" w:hAnsiTheme="minorHAnsi" w:cs="Calibri"/>
                <w:sz w:val="22"/>
                <w:szCs w:val="22"/>
              </w:rPr>
            </w:pPr>
            <w:r w:rsidRPr="00170443">
              <w:rPr>
                <w:rStyle w:val="normaltextrun"/>
                <w:rFonts w:asciiTheme="minorHAnsi" w:eastAsiaTheme="majorEastAsia" w:hAnsiTheme="minorHAnsi" w:cs="Calibri"/>
                <w:b/>
                <w:sz w:val="22"/>
                <w:szCs w:val="22"/>
                <w:lang w:val="en-IN"/>
              </w:rPr>
              <w:t>For questions, please reach out to:</w:t>
            </w:r>
            <w:r w:rsidRPr="00170443">
              <w:rPr>
                <w:rStyle w:val="normaltextrun"/>
                <w:rFonts w:ascii="Arial" w:eastAsiaTheme="majorEastAsia" w:hAnsi="Arial" w:cs="Arial"/>
                <w:sz w:val="22"/>
                <w:szCs w:val="22"/>
                <w:lang w:val="en-IN"/>
              </w:rPr>
              <w:t> </w:t>
            </w:r>
            <w:r w:rsidRPr="00170443">
              <w:rPr>
                <w:rStyle w:val="eop"/>
                <w:rFonts w:asciiTheme="minorHAnsi" w:eastAsiaTheme="majorEastAsia" w:hAnsiTheme="minorHAnsi" w:cs="Calibri"/>
                <w:sz w:val="22"/>
                <w:szCs w:val="22"/>
              </w:rPr>
              <w:t> </w:t>
            </w:r>
          </w:p>
          <w:p w14:paraId="5FB730F8" w14:textId="77777777" w:rsidR="005A516D" w:rsidRPr="005A516D" w:rsidRDefault="005A516D" w:rsidP="005A516D">
            <w:pPr>
              <w:pStyle w:val="paragraph"/>
              <w:spacing w:before="0" w:beforeAutospacing="0" w:after="0" w:afterAutospacing="0"/>
              <w:textAlignment w:val="baseline"/>
              <w:rPr>
                <w:rFonts w:asciiTheme="minorHAnsi" w:hAnsiTheme="minorHAnsi" w:cs="Calibri"/>
                <w:sz w:val="22"/>
                <w:szCs w:val="22"/>
              </w:rPr>
            </w:pPr>
            <w:r w:rsidRPr="005A516D">
              <w:rPr>
                <w:rStyle w:val="normaltextrun"/>
                <w:rFonts w:asciiTheme="minorHAnsi" w:eastAsiaTheme="majorEastAsia" w:hAnsiTheme="minorHAnsi" w:cs="Calibri"/>
                <w:sz w:val="22"/>
                <w:szCs w:val="22"/>
                <w:lang w:val="en-IN"/>
              </w:rPr>
              <w:t xml:space="preserve">International / OUS Affiliates: </w:t>
            </w:r>
            <w:hyperlink r:id="rId17" w:tgtFrame="_blank" w:history="1">
              <w:r w:rsidRPr="005A516D">
                <w:rPr>
                  <w:rStyle w:val="normaltextrun"/>
                  <w:rFonts w:asciiTheme="minorHAnsi" w:eastAsiaTheme="majorEastAsia" w:hAnsiTheme="minorHAnsi" w:cs="Calibri"/>
                  <w:color w:val="0563C1"/>
                  <w:sz w:val="22"/>
                  <w:szCs w:val="22"/>
                  <w:lang w:val="en-IN"/>
                </w:rPr>
                <w:t>Maureen Nail</w:t>
              </w:r>
            </w:hyperlink>
            <w:r w:rsidRPr="005A516D">
              <w:rPr>
                <w:rStyle w:val="normaltextrun"/>
                <w:rFonts w:ascii="Arial" w:eastAsiaTheme="majorEastAsia" w:hAnsi="Arial" w:cs="Arial"/>
                <w:color w:val="071D49"/>
                <w:sz w:val="22"/>
                <w:szCs w:val="22"/>
                <w:lang w:val="en-IN"/>
              </w:rPr>
              <w:t> </w:t>
            </w:r>
            <w:r w:rsidRPr="005A516D">
              <w:rPr>
                <w:rStyle w:val="eop"/>
                <w:rFonts w:asciiTheme="minorHAnsi" w:eastAsiaTheme="majorEastAsia" w:hAnsiTheme="minorHAnsi" w:cs="Calibri"/>
                <w:color w:val="071D49"/>
                <w:sz w:val="22"/>
                <w:szCs w:val="22"/>
              </w:rPr>
              <w:t> </w:t>
            </w:r>
          </w:p>
          <w:p w14:paraId="11DE786E" w14:textId="77777777" w:rsidR="005A516D" w:rsidRPr="005A516D" w:rsidRDefault="005A516D" w:rsidP="005A516D">
            <w:pPr>
              <w:pStyle w:val="paragraph"/>
              <w:spacing w:before="0" w:beforeAutospacing="0" w:after="0" w:afterAutospacing="0"/>
              <w:textAlignment w:val="baseline"/>
              <w:rPr>
                <w:rFonts w:asciiTheme="minorHAnsi" w:hAnsiTheme="minorHAnsi" w:cs="Calibri"/>
                <w:sz w:val="22"/>
                <w:szCs w:val="22"/>
              </w:rPr>
            </w:pPr>
            <w:r w:rsidRPr="005A516D">
              <w:rPr>
                <w:rStyle w:val="normaltextrun"/>
                <w:rFonts w:asciiTheme="minorHAnsi" w:eastAsiaTheme="majorEastAsia" w:hAnsiTheme="minorHAnsi" w:cs="Calibri"/>
                <w:sz w:val="22"/>
                <w:szCs w:val="22"/>
                <w:lang w:val="en-IN"/>
              </w:rPr>
              <w:t xml:space="preserve">US: </w:t>
            </w:r>
            <w:hyperlink r:id="rId18" w:history="1">
              <w:r w:rsidRPr="005A516D">
                <w:rPr>
                  <w:rStyle w:val="Hyperlink"/>
                  <w:rFonts w:asciiTheme="minorHAnsi" w:hAnsiTheme="minorHAnsi" w:cs="Calibri"/>
                  <w:sz w:val="22"/>
                  <w:szCs w:val="22"/>
                </w:rPr>
                <w:t>Chen Gao</w:t>
              </w:r>
              <w:r w:rsidRPr="005A516D">
                <w:rPr>
                  <w:rStyle w:val="Hyperlink"/>
                  <w:rFonts w:ascii="Arial" w:eastAsiaTheme="majorEastAsia" w:hAnsi="Arial" w:cs="Arial"/>
                  <w:sz w:val="22"/>
                  <w:szCs w:val="22"/>
                  <w:lang w:val="en-IN"/>
                </w:rPr>
                <w:t> </w:t>
              </w:r>
              <w:r w:rsidRPr="005A516D">
                <w:rPr>
                  <w:rStyle w:val="Hyperlink"/>
                  <w:rFonts w:asciiTheme="minorHAnsi" w:eastAsiaTheme="majorEastAsia" w:hAnsiTheme="minorHAnsi" w:cs="Calibri"/>
                  <w:sz w:val="22"/>
                  <w:szCs w:val="22"/>
                </w:rPr>
                <w:t> </w:t>
              </w:r>
            </w:hyperlink>
          </w:p>
          <w:p w14:paraId="1EBEE1BD" w14:textId="77777777" w:rsidR="005A516D" w:rsidRPr="00170443" w:rsidRDefault="005A516D" w:rsidP="005A516D">
            <w:pPr>
              <w:pStyle w:val="paragraph"/>
              <w:spacing w:before="0" w:beforeAutospacing="0" w:after="0" w:afterAutospacing="0"/>
              <w:textAlignment w:val="baseline"/>
              <w:rPr>
                <w:rFonts w:asciiTheme="minorHAnsi" w:hAnsiTheme="minorHAnsi" w:cs="Calibri"/>
                <w:sz w:val="22"/>
                <w:szCs w:val="22"/>
              </w:rPr>
            </w:pPr>
            <w:r w:rsidRPr="005A516D">
              <w:rPr>
                <w:rStyle w:val="normaltextrun"/>
                <w:rFonts w:asciiTheme="minorHAnsi" w:eastAsiaTheme="majorEastAsia" w:hAnsiTheme="minorHAnsi" w:cs="Calibri"/>
                <w:sz w:val="22"/>
                <w:szCs w:val="22"/>
                <w:lang w:val="en-IN"/>
              </w:rPr>
              <w:t xml:space="preserve">Corporate Strategy, R&amp;D and PCS: </w:t>
            </w:r>
            <w:hyperlink r:id="rId19" w:history="1">
              <w:r w:rsidRPr="005A516D">
                <w:rPr>
                  <w:rStyle w:val="Hyperlink"/>
                  <w:rFonts w:asciiTheme="minorHAnsi" w:hAnsiTheme="minorHAnsi" w:cs="Calibri"/>
                  <w:sz w:val="22"/>
                  <w:szCs w:val="22"/>
                  <w:lang w:val="en-IN"/>
                </w:rPr>
                <w:t>Colleen Plesac</w:t>
              </w:r>
              <w:r w:rsidRPr="005A516D">
                <w:rPr>
                  <w:rStyle w:val="Hyperlink"/>
                  <w:rFonts w:ascii="Arial" w:eastAsiaTheme="majorEastAsia" w:hAnsi="Arial" w:cs="Arial"/>
                  <w:sz w:val="22"/>
                  <w:szCs w:val="22"/>
                  <w:lang w:val="en-IN"/>
                </w:rPr>
                <w:t> </w:t>
              </w:r>
            </w:hyperlink>
            <w:r w:rsidRPr="00170443">
              <w:rPr>
                <w:rStyle w:val="eop"/>
                <w:rFonts w:asciiTheme="minorHAnsi" w:eastAsiaTheme="majorEastAsia" w:hAnsiTheme="minorHAnsi" w:cs="Calibri"/>
                <w:color w:val="0070C0"/>
                <w:sz w:val="22"/>
                <w:szCs w:val="22"/>
              </w:rPr>
              <w:t> </w:t>
            </w:r>
          </w:p>
          <w:p w14:paraId="10EE7BD9" w14:textId="77777777" w:rsidR="00036E7B" w:rsidRPr="008A52B5" w:rsidRDefault="00036E7B">
            <w:pPr>
              <w:rPr>
                <w:rFonts w:eastAsia="Times New Roman" w:cs="Calibri"/>
                <w:color w:val="212121"/>
                <w:kern w:val="0"/>
                <w:sz w:val="22"/>
                <w:szCs w:val="22"/>
                <w14:ligatures w14:val="none"/>
              </w:rPr>
            </w:pPr>
          </w:p>
        </w:tc>
      </w:tr>
      <w:tr w:rsidR="00036E7B" w:rsidRPr="00943293" w14:paraId="1EAC97AB" w14:textId="77777777" w:rsidTr="007645CF">
        <w:tc>
          <w:tcPr>
            <w:tcW w:w="9596" w:type="dxa"/>
            <w:tcMar>
              <w:top w:w="0" w:type="dxa"/>
              <w:left w:w="108" w:type="dxa"/>
              <w:bottom w:w="0" w:type="dxa"/>
              <w:right w:w="108" w:type="dxa"/>
            </w:tcMar>
          </w:tcPr>
          <w:p w14:paraId="51CF7447" w14:textId="54CC83BE" w:rsidR="00036E7B" w:rsidRPr="007704E3" w:rsidRDefault="007704E3" w:rsidP="007704E3">
            <w:pPr>
              <w:spacing w:after="0"/>
              <w:jc w:val="both"/>
              <w:rPr>
                <w:rFonts w:ascii="Aptos" w:eastAsia="Aptos" w:hAnsi="Aptos" w:cs="Aptos"/>
                <w:sz w:val="22"/>
                <w:szCs w:val="22"/>
              </w:rPr>
            </w:pPr>
            <w:r w:rsidRPr="6A297E10">
              <w:rPr>
                <w:rFonts w:ascii="Aptos" w:eastAsia="Aptos" w:hAnsi="Aptos" w:cs="Aptos"/>
                <w:b/>
                <w:bCs/>
                <w:color w:val="000000" w:themeColor="text1"/>
                <w:sz w:val="22"/>
                <w:szCs w:val="22"/>
              </w:rPr>
              <w:t xml:space="preserve">Disclaimer: </w:t>
            </w:r>
            <w:r w:rsidRPr="6A297E10">
              <w:rPr>
                <w:rFonts w:ascii="Aptos" w:eastAsia="Aptos" w:hAnsi="Aptos" w:cs="Aptos"/>
                <w:i/>
                <w:iCs/>
                <w:color w:val="000000" w:themeColor="text1"/>
                <w:sz w:val="22"/>
                <w:szCs w:val="22"/>
              </w:rPr>
              <w:t>This document/email contains competitive intelligence collected via an approved competitive intelligence supplier working on behalf of AbbVie. We collect competitive intelligence consistent with industry standards and AbbVie policy. Not for field distribution.  Please reach out to GMABI/MABI, Legal or Compliance (OEC) teams with any questions.</w:t>
            </w:r>
          </w:p>
        </w:tc>
      </w:tr>
    </w:tbl>
    <w:p w14:paraId="18EB7B83" w14:textId="77777777" w:rsidR="00036E7B" w:rsidRPr="00036E7B" w:rsidRDefault="00036E7B" w:rsidP="00036E7B">
      <w:pPr>
        <w:rPr>
          <w:sz w:val="22"/>
          <w:szCs w:val="22"/>
        </w:rPr>
      </w:pPr>
    </w:p>
    <w:sectPr w:rsidR="00036E7B" w:rsidRPr="00036E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DengXian Light">
    <w:altName w:val="等线 Light"/>
    <w:panose1 w:val="00000000000000000000"/>
    <w:charset w:val="86"/>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7053"/>
    <w:multiLevelType w:val="hybridMultilevel"/>
    <w:tmpl w:val="F5429F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6E381A"/>
    <w:multiLevelType w:val="hybridMultilevel"/>
    <w:tmpl w:val="37FAFB42"/>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98E3321"/>
    <w:multiLevelType w:val="hybridMultilevel"/>
    <w:tmpl w:val="8D348D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F678DA"/>
    <w:multiLevelType w:val="hybridMultilevel"/>
    <w:tmpl w:val="B47809CA"/>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F216D6B"/>
    <w:multiLevelType w:val="hybridMultilevel"/>
    <w:tmpl w:val="8FC058E6"/>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5463A21"/>
    <w:multiLevelType w:val="multilevel"/>
    <w:tmpl w:val="940E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E06CB1"/>
    <w:multiLevelType w:val="hybridMultilevel"/>
    <w:tmpl w:val="17AA39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6D54C3"/>
    <w:multiLevelType w:val="hybridMultilevel"/>
    <w:tmpl w:val="024801B2"/>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D735FF5"/>
    <w:multiLevelType w:val="multilevel"/>
    <w:tmpl w:val="2C26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A721FF"/>
    <w:multiLevelType w:val="hybridMultilevel"/>
    <w:tmpl w:val="E0443D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2D3799"/>
    <w:multiLevelType w:val="hybridMultilevel"/>
    <w:tmpl w:val="FF6093DE"/>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00923328">
    <w:abstractNumId w:val="2"/>
  </w:num>
  <w:num w:numId="2" w16cid:durableId="1062169181">
    <w:abstractNumId w:val="6"/>
  </w:num>
  <w:num w:numId="3" w16cid:durableId="787089316">
    <w:abstractNumId w:val="9"/>
  </w:num>
  <w:num w:numId="4" w16cid:durableId="1505703976">
    <w:abstractNumId w:val="0"/>
  </w:num>
  <w:num w:numId="5" w16cid:durableId="352920697">
    <w:abstractNumId w:val="8"/>
  </w:num>
  <w:num w:numId="6" w16cid:durableId="2140564527">
    <w:abstractNumId w:val="5"/>
  </w:num>
  <w:num w:numId="7" w16cid:durableId="633756584">
    <w:abstractNumId w:val="10"/>
  </w:num>
  <w:num w:numId="8" w16cid:durableId="1710646550">
    <w:abstractNumId w:val="4"/>
  </w:num>
  <w:num w:numId="9" w16cid:durableId="287862192">
    <w:abstractNumId w:val="3"/>
  </w:num>
  <w:num w:numId="10" w16cid:durableId="162935557">
    <w:abstractNumId w:val="7"/>
  </w:num>
  <w:num w:numId="11" w16cid:durableId="18871753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C63"/>
    <w:rsid w:val="00000FCD"/>
    <w:rsid w:val="00002902"/>
    <w:rsid w:val="000047E6"/>
    <w:rsid w:val="000100C9"/>
    <w:rsid w:val="00011CF4"/>
    <w:rsid w:val="00014960"/>
    <w:rsid w:val="00032438"/>
    <w:rsid w:val="00036E7B"/>
    <w:rsid w:val="00043380"/>
    <w:rsid w:val="0004504F"/>
    <w:rsid w:val="00045EDE"/>
    <w:rsid w:val="0004671C"/>
    <w:rsid w:val="000527AE"/>
    <w:rsid w:val="00054313"/>
    <w:rsid w:val="00054D24"/>
    <w:rsid w:val="000569D0"/>
    <w:rsid w:val="00071033"/>
    <w:rsid w:val="0007210E"/>
    <w:rsid w:val="00072597"/>
    <w:rsid w:val="00077738"/>
    <w:rsid w:val="00084C87"/>
    <w:rsid w:val="000947FD"/>
    <w:rsid w:val="00096208"/>
    <w:rsid w:val="00096935"/>
    <w:rsid w:val="00096FE7"/>
    <w:rsid w:val="00097BC9"/>
    <w:rsid w:val="000A0E73"/>
    <w:rsid w:val="000A0FD1"/>
    <w:rsid w:val="000A569D"/>
    <w:rsid w:val="000B0490"/>
    <w:rsid w:val="000B3AF2"/>
    <w:rsid w:val="000C2616"/>
    <w:rsid w:val="000C33A7"/>
    <w:rsid w:val="000C423B"/>
    <w:rsid w:val="000C45E2"/>
    <w:rsid w:val="000E2B02"/>
    <w:rsid w:val="000E36D5"/>
    <w:rsid w:val="000E3D5D"/>
    <w:rsid w:val="000E3F44"/>
    <w:rsid w:val="000E630F"/>
    <w:rsid w:val="000F62C1"/>
    <w:rsid w:val="000F6E85"/>
    <w:rsid w:val="000F6FCA"/>
    <w:rsid w:val="001015F2"/>
    <w:rsid w:val="00103C17"/>
    <w:rsid w:val="0010406E"/>
    <w:rsid w:val="001042A5"/>
    <w:rsid w:val="001053BE"/>
    <w:rsid w:val="001076BE"/>
    <w:rsid w:val="0012239D"/>
    <w:rsid w:val="00127179"/>
    <w:rsid w:val="0013218D"/>
    <w:rsid w:val="0013524F"/>
    <w:rsid w:val="0013577D"/>
    <w:rsid w:val="00140D15"/>
    <w:rsid w:val="00140D30"/>
    <w:rsid w:val="00140F04"/>
    <w:rsid w:val="00143292"/>
    <w:rsid w:val="00145E8F"/>
    <w:rsid w:val="001460B6"/>
    <w:rsid w:val="00147B99"/>
    <w:rsid w:val="001621F5"/>
    <w:rsid w:val="001639FE"/>
    <w:rsid w:val="001746F3"/>
    <w:rsid w:val="00180564"/>
    <w:rsid w:val="00181CF8"/>
    <w:rsid w:val="00184F42"/>
    <w:rsid w:val="0018678D"/>
    <w:rsid w:val="001868CE"/>
    <w:rsid w:val="00191BA8"/>
    <w:rsid w:val="00192423"/>
    <w:rsid w:val="001A2DD4"/>
    <w:rsid w:val="001A3609"/>
    <w:rsid w:val="001A5DE9"/>
    <w:rsid w:val="001B2836"/>
    <w:rsid w:val="001B28B6"/>
    <w:rsid w:val="001B6727"/>
    <w:rsid w:val="001C142E"/>
    <w:rsid w:val="001C23CD"/>
    <w:rsid w:val="001C27E5"/>
    <w:rsid w:val="001C3960"/>
    <w:rsid w:val="001C5162"/>
    <w:rsid w:val="001C6583"/>
    <w:rsid w:val="001C67D6"/>
    <w:rsid w:val="001D19F9"/>
    <w:rsid w:val="001D6242"/>
    <w:rsid w:val="001E3120"/>
    <w:rsid w:val="001E4141"/>
    <w:rsid w:val="001F12EC"/>
    <w:rsid w:val="001F342D"/>
    <w:rsid w:val="001F6925"/>
    <w:rsid w:val="00212DA3"/>
    <w:rsid w:val="00224341"/>
    <w:rsid w:val="00224B9A"/>
    <w:rsid w:val="0022575A"/>
    <w:rsid w:val="00227D98"/>
    <w:rsid w:val="00230570"/>
    <w:rsid w:val="0023307F"/>
    <w:rsid w:val="00233B46"/>
    <w:rsid w:val="00234F66"/>
    <w:rsid w:val="002354F8"/>
    <w:rsid w:val="00236472"/>
    <w:rsid w:val="00237720"/>
    <w:rsid w:val="00240CB3"/>
    <w:rsid w:val="002468ED"/>
    <w:rsid w:val="00251E3E"/>
    <w:rsid w:val="00254801"/>
    <w:rsid w:val="0025744E"/>
    <w:rsid w:val="00257A0C"/>
    <w:rsid w:val="00264029"/>
    <w:rsid w:val="0027263C"/>
    <w:rsid w:val="00272F24"/>
    <w:rsid w:val="0027387F"/>
    <w:rsid w:val="00274179"/>
    <w:rsid w:val="00277813"/>
    <w:rsid w:val="00286060"/>
    <w:rsid w:val="00292FF0"/>
    <w:rsid w:val="00295AC9"/>
    <w:rsid w:val="002A469A"/>
    <w:rsid w:val="002A5034"/>
    <w:rsid w:val="002A6180"/>
    <w:rsid w:val="002B4300"/>
    <w:rsid w:val="002B745A"/>
    <w:rsid w:val="002B74B2"/>
    <w:rsid w:val="002C1B11"/>
    <w:rsid w:val="002C2E3D"/>
    <w:rsid w:val="002C4963"/>
    <w:rsid w:val="002D2978"/>
    <w:rsid w:val="002E079F"/>
    <w:rsid w:val="002E0C53"/>
    <w:rsid w:val="002E5A71"/>
    <w:rsid w:val="002F43E9"/>
    <w:rsid w:val="003021D2"/>
    <w:rsid w:val="0030426D"/>
    <w:rsid w:val="00306AAE"/>
    <w:rsid w:val="00307BCA"/>
    <w:rsid w:val="00310EE4"/>
    <w:rsid w:val="003220D5"/>
    <w:rsid w:val="0032291D"/>
    <w:rsid w:val="0032427D"/>
    <w:rsid w:val="00325503"/>
    <w:rsid w:val="003269E9"/>
    <w:rsid w:val="00326BDE"/>
    <w:rsid w:val="0033116B"/>
    <w:rsid w:val="00333B67"/>
    <w:rsid w:val="003424A7"/>
    <w:rsid w:val="00344A31"/>
    <w:rsid w:val="00346861"/>
    <w:rsid w:val="003539D5"/>
    <w:rsid w:val="00354DE9"/>
    <w:rsid w:val="00360FC5"/>
    <w:rsid w:val="00361B66"/>
    <w:rsid w:val="003668AE"/>
    <w:rsid w:val="003672DE"/>
    <w:rsid w:val="003707D3"/>
    <w:rsid w:val="003721A8"/>
    <w:rsid w:val="003735F0"/>
    <w:rsid w:val="00374C7D"/>
    <w:rsid w:val="0038007C"/>
    <w:rsid w:val="00381732"/>
    <w:rsid w:val="00391786"/>
    <w:rsid w:val="003A0819"/>
    <w:rsid w:val="003A551C"/>
    <w:rsid w:val="003A587C"/>
    <w:rsid w:val="003A61EE"/>
    <w:rsid w:val="003A71B1"/>
    <w:rsid w:val="003A78EB"/>
    <w:rsid w:val="003B0D25"/>
    <w:rsid w:val="003B6637"/>
    <w:rsid w:val="003C0D0C"/>
    <w:rsid w:val="003C401B"/>
    <w:rsid w:val="003C4576"/>
    <w:rsid w:val="003C62A2"/>
    <w:rsid w:val="003D542C"/>
    <w:rsid w:val="003D66BB"/>
    <w:rsid w:val="003E2B17"/>
    <w:rsid w:val="003F0973"/>
    <w:rsid w:val="003F0A0B"/>
    <w:rsid w:val="003F15C0"/>
    <w:rsid w:val="003F3B79"/>
    <w:rsid w:val="003F73C8"/>
    <w:rsid w:val="00400CCD"/>
    <w:rsid w:val="0040243A"/>
    <w:rsid w:val="00402F85"/>
    <w:rsid w:val="00414523"/>
    <w:rsid w:val="00416C85"/>
    <w:rsid w:val="00424728"/>
    <w:rsid w:val="004248D1"/>
    <w:rsid w:val="004275FC"/>
    <w:rsid w:val="004355AA"/>
    <w:rsid w:val="00435B9D"/>
    <w:rsid w:val="00436D46"/>
    <w:rsid w:val="00440987"/>
    <w:rsid w:val="00442D39"/>
    <w:rsid w:val="00445029"/>
    <w:rsid w:val="00453945"/>
    <w:rsid w:val="00454947"/>
    <w:rsid w:val="00454CA7"/>
    <w:rsid w:val="00456B9F"/>
    <w:rsid w:val="0046492B"/>
    <w:rsid w:val="00464EE5"/>
    <w:rsid w:val="004650F8"/>
    <w:rsid w:val="00465DD5"/>
    <w:rsid w:val="00470857"/>
    <w:rsid w:val="00471CC6"/>
    <w:rsid w:val="004725C9"/>
    <w:rsid w:val="004735A0"/>
    <w:rsid w:val="00476645"/>
    <w:rsid w:val="00477D27"/>
    <w:rsid w:val="0048136A"/>
    <w:rsid w:val="00483765"/>
    <w:rsid w:val="00487F75"/>
    <w:rsid w:val="0049589E"/>
    <w:rsid w:val="00496725"/>
    <w:rsid w:val="0049716D"/>
    <w:rsid w:val="004A09F3"/>
    <w:rsid w:val="004A7335"/>
    <w:rsid w:val="004D49CF"/>
    <w:rsid w:val="004D5554"/>
    <w:rsid w:val="004D6C63"/>
    <w:rsid w:val="004D7837"/>
    <w:rsid w:val="004E1031"/>
    <w:rsid w:val="004E122C"/>
    <w:rsid w:val="004E1691"/>
    <w:rsid w:val="004E2D3D"/>
    <w:rsid w:val="004E5015"/>
    <w:rsid w:val="004F0534"/>
    <w:rsid w:val="004F0B33"/>
    <w:rsid w:val="004F794B"/>
    <w:rsid w:val="005005E7"/>
    <w:rsid w:val="00504C90"/>
    <w:rsid w:val="00506513"/>
    <w:rsid w:val="00512ED2"/>
    <w:rsid w:val="00513E2D"/>
    <w:rsid w:val="00515E48"/>
    <w:rsid w:val="00520AA7"/>
    <w:rsid w:val="00523D95"/>
    <w:rsid w:val="005252E8"/>
    <w:rsid w:val="00530117"/>
    <w:rsid w:val="00541DE6"/>
    <w:rsid w:val="00542413"/>
    <w:rsid w:val="0054288E"/>
    <w:rsid w:val="00550229"/>
    <w:rsid w:val="00553FBA"/>
    <w:rsid w:val="00555859"/>
    <w:rsid w:val="005576B0"/>
    <w:rsid w:val="00562486"/>
    <w:rsid w:val="005664C2"/>
    <w:rsid w:val="00571F49"/>
    <w:rsid w:val="00572A34"/>
    <w:rsid w:val="0057369A"/>
    <w:rsid w:val="00574542"/>
    <w:rsid w:val="005847EB"/>
    <w:rsid w:val="00585065"/>
    <w:rsid w:val="00585EE3"/>
    <w:rsid w:val="00591157"/>
    <w:rsid w:val="00592CBC"/>
    <w:rsid w:val="005957D0"/>
    <w:rsid w:val="00596B6F"/>
    <w:rsid w:val="00596C90"/>
    <w:rsid w:val="00596DEC"/>
    <w:rsid w:val="005976BA"/>
    <w:rsid w:val="005976BF"/>
    <w:rsid w:val="00597ED4"/>
    <w:rsid w:val="005A516D"/>
    <w:rsid w:val="005B19C1"/>
    <w:rsid w:val="005B3B37"/>
    <w:rsid w:val="005B432B"/>
    <w:rsid w:val="005E3F55"/>
    <w:rsid w:val="005F086A"/>
    <w:rsid w:val="005F4A43"/>
    <w:rsid w:val="005F5256"/>
    <w:rsid w:val="005F69E4"/>
    <w:rsid w:val="005F6EE5"/>
    <w:rsid w:val="00604672"/>
    <w:rsid w:val="00604D6C"/>
    <w:rsid w:val="006062E6"/>
    <w:rsid w:val="00607D41"/>
    <w:rsid w:val="006104B5"/>
    <w:rsid w:val="00610BD5"/>
    <w:rsid w:val="006148F7"/>
    <w:rsid w:val="00616EEC"/>
    <w:rsid w:val="0062256A"/>
    <w:rsid w:val="00623D92"/>
    <w:rsid w:val="00624A77"/>
    <w:rsid w:val="006270AC"/>
    <w:rsid w:val="0062762B"/>
    <w:rsid w:val="00627A31"/>
    <w:rsid w:val="00631D71"/>
    <w:rsid w:val="00633A64"/>
    <w:rsid w:val="00635E33"/>
    <w:rsid w:val="00640D01"/>
    <w:rsid w:val="00645813"/>
    <w:rsid w:val="006460CA"/>
    <w:rsid w:val="00651CF3"/>
    <w:rsid w:val="00655A3B"/>
    <w:rsid w:val="0066206B"/>
    <w:rsid w:val="006656A9"/>
    <w:rsid w:val="0066773B"/>
    <w:rsid w:val="00672251"/>
    <w:rsid w:val="006821EA"/>
    <w:rsid w:val="00684C50"/>
    <w:rsid w:val="00687F93"/>
    <w:rsid w:val="0069087B"/>
    <w:rsid w:val="00693ADD"/>
    <w:rsid w:val="0069575A"/>
    <w:rsid w:val="006979BA"/>
    <w:rsid w:val="006A1674"/>
    <w:rsid w:val="006A275E"/>
    <w:rsid w:val="006A7DB0"/>
    <w:rsid w:val="006B1AD0"/>
    <w:rsid w:val="006B3157"/>
    <w:rsid w:val="006B3B44"/>
    <w:rsid w:val="006B546C"/>
    <w:rsid w:val="006B570B"/>
    <w:rsid w:val="006B6892"/>
    <w:rsid w:val="006C7A07"/>
    <w:rsid w:val="006D138E"/>
    <w:rsid w:val="006D4FEC"/>
    <w:rsid w:val="006E3A17"/>
    <w:rsid w:val="006E48C6"/>
    <w:rsid w:val="006E5B1A"/>
    <w:rsid w:val="006F1590"/>
    <w:rsid w:val="006F5FDA"/>
    <w:rsid w:val="00702875"/>
    <w:rsid w:val="007059F7"/>
    <w:rsid w:val="00710B83"/>
    <w:rsid w:val="00712134"/>
    <w:rsid w:val="00714ED4"/>
    <w:rsid w:val="007167F1"/>
    <w:rsid w:val="00717134"/>
    <w:rsid w:val="00720E61"/>
    <w:rsid w:val="007211D1"/>
    <w:rsid w:val="00723447"/>
    <w:rsid w:val="00725E85"/>
    <w:rsid w:val="00727B30"/>
    <w:rsid w:val="00727DF5"/>
    <w:rsid w:val="00730DDA"/>
    <w:rsid w:val="007312F5"/>
    <w:rsid w:val="00731DDD"/>
    <w:rsid w:val="00732FF2"/>
    <w:rsid w:val="007335B3"/>
    <w:rsid w:val="007340FF"/>
    <w:rsid w:val="00740889"/>
    <w:rsid w:val="00744453"/>
    <w:rsid w:val="00744C61"/>
    <w:rsid w:val="0074520C"/>
    <w:rsid w:val="00754A7C"/>
    <w:rsid w:val="00754E79"/>
    <w:rsid w:val="007578F7"/>
    <w:rsid w:val="00757974"/>
    <w:rsid w:val="0076109A"/>
    <w:rsid w:val="0076453F"/>
    <w:rsid w:val="007645CF"/>
    <w:rsid w:val="00764BF0"/>
    <w:rsid w:val="007704E3"/>
    <w:rsid w:val="007707C6"/>
    <w:rsid w:val="0077129E"/>
    <w:rsid w:val="00775FBD"/>
    <w:rsid w:val="00782325"/>
    <w:rsid w:val="0078409D"/>
    <w:rsid w:val="00792F3A"/>
    <w:rsid w:val="00795675"/>
    <w:rsid w:val="00796EAA"/>
    <w:rsid w:val="007A4ABA"/>
    <w:rsid w:val="007A5689"/>
    <w:rsid w:val="007A5CC2"/>
    <w:rsid w:val="007B2247"/>
    <w:rsid w:val="007B3814"/>
    <w:rsid w:val="007B50F7"/>
    <w:rsid w:val="007B5F07"/>
    <w:rsid w:val="007C00FD"/>
    <w:rsid w:val="007C1E92"/>
    <w:rsid w:val="007C40F1"/>
    <w:rsid w:val="007D04E8"/>
    <w:rsid w:val="007D21F0"/>
    <w:rsid w:val="007D69A3"/>
    <w:rsid w:val="007D6C2A"/>
    <w:rsid w:val="007E379E"/>
    <w:rsid w:val="007E44A5"/>
    <w:rsid w:val="007E6E6E"/>
    <w:rsid w:val="007F6C43"/>
    <w:rsid w:val="007F7F8B"/>
    <w:rsid w:val="0080179E"/>
    <w:rsid w:val="00801AED"/>
    <w:rsid w:val="008038A0"/>
    <w:rsid w:val="00804FBB"/>
    <w:rsid w:val="00807DA8"/>
    <w:rsid w:val="00807F10"/>
    <w:rsid w:val="0081076E"/>
    <w:rsid w:val="008109DE"/>
    <w:rsid w:val="00813905"/>
    <w:rsid w:val="00816A52"/>
    <w:rsid w:val="00821A69"/>
    <w:rsid w:val="0082259C"/>
    <w:rsid w:val="00823CB3"/>
    <w:rsid w:val="0083496C"/>
    <w:rsid w:val="00834AAD"/>
    <w:rsid w:val="008455C6"/>
    <w:rsid w:val="00851451"/>
    <w:rsid w:val="00852179"/>
    <w:rsid w:val="008549A6"/>
    <w:rsid w:val="00856987"/>
    <w:rsid w:val="00857648"/>
    <w:rsid w:val="00860426"/>
    <w:rsid w:val="00861D4C"/>
    <w:rsid w:val="0086293A"/>
    <w:rsid w:val="00862BFF"/>
    <w:rsid w:val="00871403"/>
    <w:rsid w:val="008715D9"/>
    <w:rsid w:val="008724F2"/>
    <w:rsid w:val="008734FA"/>
    <w:rsid w:val="00873BFE"/>
    <w:rsid w:val="00874B2F"/>
    <w:rsid w:val="00875847"/>
    <w:rsid w:val="0088087B"/>
    <w:rsid w:val="00880881"/>
    <w:rsid w:val="008819F1"/>
    <w:rsid w:val="00883D15"/>
    <w:rsid w:val="00883E90"/>
    <w:rsid w:val="00883EDC"/>
    <w:rsid w:val="00894F18"/>
    <w:rsid w:val="00897B73"/>
    <w:rsid w:val="008A31AD"/>
    <w:rsid w:val="008A4260"/>
    <w:rsid w:val="008B02F2"/>
    <w:rsid w:val="008B2E12"/>
    <w:rsid w:val="008B5075"/>
    <w:rsid w:val="008C031C"/>
    <w:rsid w:val="008C03F8"/>
    <w:rsid w:val="008C0A70"/>
    <w:rsid w:val="008C0B2B"/>
    <w:rsid w:val="008C2A2F"/>
    <w:rsid w:val="008C2DD6"/>
    <w:rsid w:val="008D57C3"/>
    <w:rsid w:val="008E532F"/>
    <w:rsid w:val="008E59D2"/>
    <w:rsid w:val="008E73A6"/>
    <w:rsid w:val="008E7B84"/>
    <w:rsid w:val="008F208A"/>
    <w:rsid w:val="008F25C1"/>
    <w:rsid w:val="008F4E3A"/>
    <w:rsid w:val="008F6514"/>
    <w:rsid w:val="008F6D4E"/>
    <w:rsid w:val="008F74ED"/>
    <w:rsid w:val="00901823"/>
    <w:rsid w:val="009030AE"/>
    <w:rsid w:val="00904342"/>
    <w:rsid w:val="009143FF"/>
    <w:rsid w:val="0091508B"/>
    <w:rsid w:val="00916561"/>
    <w:rsid w:val="0091748F"/>
    <w:rsid w:val="009178B3"/>
    <w:rsid w:val="00920390"/>
    <w:rsid w:val="00922B3E"/>
    <w:rsid w:val="00925F86"/>
    <w:rsid w:val="00926447"/>
    <w:rsid w:val="00926C41"/>
    <w:rsid w:val="0093191D"/>
    <w:rsid w:val="00932BBC"/>
    <w:rsid w:val="009354CD"/>
    <w:rsid w:val="00937612"/>
    <w:rsid w:val="00940370"/>
    <w:rsid w:val="009422CD"/>
    <w:rsid w:val="009459A3"/>
    <w:rsid w:val="00945F94"/>
    <w:rsid w:val="00954A53"/>
    <w:rsid w:val="00955021"/>
    <w:rsid w:val="0096009F"/>
    <w:rsid w:val="0096094F"/>
    <w:rsid w:val="009612C3"/>
    <w:rsid w:val="00965ECE"/>
    <w:rsid w:val="00970C5B"/>
    <w:rsid w:val="00970F13"/>
    <w:rsid w:val="00972922"/>
    <w:rsid w:val="009812E5"/>
    <w:rsid w:val="0098148E"/>
    <w:rsid w:val="00985423"/>
    <w:rsid w:val="00985581"/>
    <w:rsid w:val="00985AF2"/>
    <w:rsid w:val="00985B4A"/>
    <w:rsid w:val="009863A2"/>
    <w:rsid w:val="00986587"/>
    <w:rsid w:val="0098721E"/>
    <w:rsid w:val="00996208"/>
    <w:rsid w:val="009A1C22"/>
    <w:rsid w:val="009A6B6D"/>
    <w:rsid w:val="009B2331"/>
    <w:rsid w:val="009B2468"/>
    <w:rsid w:val="009B35CA"/>
    <w:rsid w:val="009B59EC"/>
    <w:rsid w:val="009B615E"/>
    <w:rsid w:val="009C2268"/>
    <w:rsid w:val="009C56F4"/>
    <w:rsid w:val="009C75D9"/>
    <w:rsid w:val="009D1077"/>
    <w:rsid w:val="009D434A"/>
    <w:rsid w:val="009D54CA"/>
    <w:rsid w:val="009D62AB"/>
    <w:rsid w:val="009D6324"/>
    <w:rsid w:val="009E3B22"/>
    <w:rsid w:val="009E412E"/>
    <w:rsid w:val="009E4EF5"/>
    <w:rsid w:val="009E533A"/>
    <w:rsid w:val="009E6807"/>
    <w:rsid w:val="009E70C8"/>
    <w:rsid w:val="009F183D"/>
    <w:rsid w:val="009F3922"/>
    <w:rsid w:val="009F559C"/>
    <w:rsid w:val="009F5BEC"/>
    <w:rsid w:val="009F72C5"/>
    <w:rsid w:val="009F7CFE"/>
    <w:rsid w:val="00A039C5"/>
    <w:rsid w:val="00A05A9C"/>
    <w:rsid w:val="00A06BA1"/>
    <w:rsid w:val="00A111AB"/>
    <w:rsid w:val="00A120BD"/>
    <w:rsid w:val="00A14874"/>
    <w:rsid w:val="00A14AD0"/>
    <w:rsid w:val="00A14B79"/>
    <w:rsid w:val="00A15E15"/>
    <w:rsid w:val="00A33635"/>
    <w:rsid w:val="00A42AE9"/>
    <w:rsid w:val="00A51046"/>
    <w:rsid w:val="00A52E3B"/>
    <w:rsid w:val="00A53B14"/>
    <w:rsid w:val="00A53B43"/>
    <w:rsid w:val="00A545B7"/>
    <w:rsid w:val="00A55E39"/>
    <w:rsid w:val="00A60CD4"/>
    <w:rsid w:val="00A62DEE"/>
    <w:rsid w:val="00A63945"/>
    <w:rsid w:val="00A64A71"/>
    <w:rsid w:val="00A674FF"/>
    <w:rsid w:val="00A72F82"/>
    <w:rsid w:val="00A74990"/>
    <w:rsid w:val="00A76A6A"/>
    <w:rsid w:val="00A809AF"/>
    <w:rsid w:val="00A83114"/>
    <w:rsid w:val="00A90037"/>
    <w:rsid w:val="00AA05D8"/>
    <w:rsid w:val="00AA0892"/>
    <w:rsid w:val="00AA0B9C"/>
    <w:rsid w:val="00AA1244"/>
    <w:rsid w:val="00AA1262"/>
    <w:rsid w:val="00AA24A5"/>
    <w:rsid w:val="00AA64CC"/>
    <w:rsid w:val="00AA7CD8"/>
    <w:rsid w:val="00AB1C17"/>
    <w:rsid w:val="00AB3BE3"/>
    <w:rsid w:val="00AC100C"/>
    <w:rsid w:val="00AC4350"/>
    <w:rsid w:val="00AC4C8E"/>
    <w:rsid w:val="00AC4DEB"/>
    <w:rsid w:val="00AD0297"/>
    <w:rsid w:val="00AD2811"/>
    <w:rsid w:val="00AD7602"/>
    <w:rsid w:val="00AE21B4"/>
    <w:rsid w:val="00AE70C9"/>
    <w:rsid w:val="00AF0033"/>
    <w:rsid w:val="00AF0AB7"/>
    <w:rsid w:val="00AF174D"/>
    <w:rsid w:val="00AF3750"/>
    <w:rsid w:val="00AF4CE9"/>
    <w:rsid w:val="00AF7F00"/>
    <w:rsid w:val="00AF7FDF"/>
    <w:rsid w:val="00B00AA1"/>
    <w:rsid w:val="00B039FE"/>
    <w:rsid w:val="00B03F30"/>
    <w:rsid w:val="00B03FA8"/>
    <w:rsid w:val="00B16FF4"/>
    <w:rsid w:val="00B20FBE"/>
    <w:rsid w:val="00B21074"/>
    <w:rsid w:val="00B24B4C"/>
    <w:rsid w:val="00B2542A"/>
    <w:rsid w:val="00B361E4"/>
    <w:rsid w:val="00B37AD6"/>
    <w:rsid w:val="00B52047"/>
    <w:rsid w:val="00B62111"/>
    <w:rsid w:val="00B6216A"/>
    <w:rsid w:val="00B7467D"/>
    <w:rsid w:val="00B7567B"/>
    <w:rsid w:val="00B8033B"/>
    <w:rsid w:val="00B861D8"/>
    <w:rsid w:val="00B930F3"/>
    <w:rsid w:val="00B9561D"/>
    <w:rsid w:val="00BA17DB"/>
    <w:rsid w:val="00BA3A39"/>
    <w:rsid w:val="00BB5880"/>
    <w:rsid w:val="00BB6532"/>
    <w:rsid w:val="00BC1F89"/>
    <w:rsid w:val="00BC3651"/>
    <w:rsid w:val="00BC4BD7"/>
    <w:rsid w:val="00BD5E7B"/>
    <w:rsid w:val="00BE505D"/>
    <w:rsid w:val="00BE64DE"/>
    <w:rsid w:val="00BF15B0"/>
    <w:rsid w:val="00BF5991"/>
    <w:rsid w:val="00C10906"/>
    <w:rsid w:val="00C10AD5"/>
    <w:rsid w:val="00C10DB8"/>
    <w:rsid w:val="00C12578"/>
    <w:rsid w:val="00C1494F"/>
    <w:rsid w:val="00C16964"/>
    <w:rsid w:val="00C169CA"/>
    <w:rsid w:val="00C213CE"/>
    <w:rsid w:val="00C222A7"/>
    <w:rsid w:val="00C27365"/>
    <w:rsid w:val="00C307FF"/>
    <w:rsid w:val="00C31C92"/>
    <w:rsid w:val="00C407AD"/>
    <w:rsid w:val="00C40980"/>
    <w:rsid w:val="00C55D12"/>
    <w:rsid w:val="00C56981"/>
    <w:rsid w:val="00C62C44"/>
    <w:rsid w:val="00C71DDE"/>
    <w:rsid w:val="00C7748C"/>
    <w:rsid w:val="00C815D5"/>
    <w:rsid w:val="00C91A71"/>
    <w:rsid w:val="00C91C37"/>
    <w:rsid w:val="00C96731"/>
    <w:rsid w:val="00C97390"/>
    <w:rsid w:val="00CA2FD8"/>
    <w:rsid w:val="00CA67B2"/>
    <w:rsid w:val="00CB0150"/>
    <w:rsid w:val="00CB015B"/>
    <w:rsid w:val="00CB254B"/>
    <w:rsid w:val="00CB2C02"/>
    <w:rsid w:val="00CB39C7"/>
    <w:rsid w:val="00CB5FBE"/>
    <w:rsid w:val="00CC0628"/>
    <w:rsid w:val="00CD3B7C"/>
    <w:rsid w:val="00CD62D8"/>
    <w:rsid w:val="00CD778C"/>
    <w:rsid w:val="00CE0289"/>
    <w:rsid w:val="00CE0735"/>
    <w:rsid w:val="00CE1422"/>
    <w:rsid w:val="00CE3EDC"/>
    <w:rsid w:val="00CE481E"/>
    <w:rsid w:val="00CE602C"/>
    <w:rsid w:val="00CF0F1D"/>
    <w:rsid w:val="00CF34FA"/>
    <w:rsid w:val="00CF35A0"/>
    <w:rsid w:val="00CF66D5"/>
    <w:rsid w:val="00D079E8"/>
    <w:rsid w:val="00D07F4F"/>
    <w:rsid w:val="00D12365"/>
    <w:rsid w:val="00D134FA"/>
    <w:rsid w:val="00D16C76"/>
    <w:rsid w:val="00D176AE"/>
    <w:rsid w:val="00D2217A"/>
    <w:rsid w:val="00D2462F"/>
    <w:rsid w:val="00D2750E"/>
    <w:rsid w:val="00D30EFC"/>
    <w:rsid w:val="00D3509C"/>
    <w:rsid w:val="00D35278"/>
    <w:rsid w:val="00D43702"/>
    <w:rsid w:val="00D455F8"/>
    <w:rsid w:val="00D45DB6"/>
    <w:rsid w:val="00D508CA"/>
    <w:rsid w:val="00D50D07"/>
    <w:rsid w:val="00D553D1"/>
    <w:rsid w:val="00D57932"/>
    <w:rsid w:val="00D62B96"/>
    <w:rsid w:val="00D70F1F"/>
    <w:rsid w:val="00D73586"/>
    <w:rsid w:val="00D744EB"/>
    <w:rsid w:val="00D7543B"/>
    <w:rsid w:val="00D83658"/>
    <w:rsid w:val="00D83E1F"/>
    <w:rsid w:val="00D86355"/>
    <w:rsid w:val="00D92CB6"/>
    <w:rsid w:val="00D97811"/>
    <w:rsid w:val="00DA256A"/>
    <w:rsid w:val="00DA31A0"/>
    <w:rsid w:val="00DA61FF"/>
    <w:rsid w:val="00DB4537"/>
    <w:rsid w:val="00DB7A0D"/>
    <w:rsid w:val="00DC0902"/>
    <w:rsid w:val="00DC350A"/>
    <w:rsid w:val="00DC4A64"/>
    <w:rsid w:val="00DC4B3E"/>
    <w:rsid w:val="00DC4EC8"/>
    <w:rsid w:val="00DC5138"/>
    <w:rsid w:val="00DD12A2"/>
    <w:rsid w:val="00DD2860"/>
    <w:rsid w:val="00DD6CAC"/>
    <w:rsid w:val="00DE2873"/>
    <w:rsid w:val="00DF0B15"/>
    <w:rsid w:val="00DF1924"/>
    <w:rsid w:val="00DF3378"/>
    <w:rsid w:val="00DF3898"/>
    <w:rsid w:val="00DF5135"/>
    <w:rsid w:val="00DF60FB"/>
    <w:rsid w:val="00E0137F"/>
    <w:rsid w:val="00E037F6"/>
    <w:rsid w:val="00E07B73"/>
    <w:rsid w:val="00E108F4"/>
    <w:rsid w:val="00E10E78"/>
    <w:rsid w:val="00E14BEC"/>
    <w:rsid w:val="00E154C3"/>
    <w:rsid w:val="00E2110D"/>
    <w:rsid w:val="00E2653C"/>
    <w:rsid w:val="00E30D53"/>
    <w:rsid w:val="00E313DB"/>
    <w:rsid w:val="00E340F0"/>
    <w:rsid w:val="00E345B0"/>
    <w:rsid w:val="00E34EB3"/>
    <w:rsid w:val="00E36B92"/>
    <w:rsid w:val="00E37DAF"/>
    <w:rsid w:val="00E4083C"/>
    <w:rsid w:val="00E42D51"/>
    <w:rsid w:val="00E42EA3"/>
    <w:rsid w:val="00E44929"/>
    <w:rsid w:val="00E45ECC"/>
    <w:rsid w:val="00E47CF9"/>
    <w:rsid w:val="00E50247"/>
    <w:rsid w:val="00E50C29"/>
    <w:rsid w:val="00E528D6"/>
    <w:rsid w:val="00E546CD"/>
    <w:rsid w:val="00E57A4D"/>
    <w:rsid w:val="00E6079E"/>
    <w:rsid w:val="00E619AD"/>
    <w:rsid w:val="00E63270"/>
    <w:rsid w:val="00E65319"/>
    <w:rsid w:val="00E661D9"/>
    <w:rsid w:val="00E67842"/>
    <w:rsid w:val="00E67A8D"/>
    <w:rsid w:val="00E71B5D"/>
    <w:rsid w:val="00E72DB0"/>
    <w:rsid w:val="00E8283C"/>
    <w:rsid w:val="00E835CA"/>
    <w:rsid w:val="00E83AB9"/>
    <w:rsid w:val="00E84325"/>
    <w:rsid w:val="00E84823"/>
    <w:rsid w:val="00E85746"/>
    <w:rsid w:val="00E8750F"/>
    <w:rsid w:val="00E9002C"/>
    <w:rsid w:val="00E900B9"/>
    <w:rsid w:val="00E904F4"/>
    <w:rsid w:val="00E97335"/>
    <w:rsid w:val="00EA0E5A"/>
    <w:rsid w:val="00EA2F95"/>
    <w:rsid w:val="00EA3794"/>
    <w:rsid w:val="00EA737F"/>
    <w:rsid w:val="00EA7A96"/>
    <w:rsid w:val="00EB0376"/>
    <w:rsid w:val="00EC1065"/>
    <w:rsid w:val="00EC44E2"/>
    <w:rsid w:val="00ED0D10"/>
    <w:rsid w:val="00ED2CE2"/>
    <w:rsid w:val="00EE0427"/>
    <w:rsid w:val="00EE5055"/>
    <w:rsid w:val="00EF4529"/>
    <w:rsid w:val="00EF5645"/>
    <w:rsid w:val="00EF594E"/>
    <w:rsid w:val="00F018D8"/>
    <w:rsid w:val="00F03F39"/>
    <w:rsid w:val="00F06ABB"/>
    <w:rsid w:val="00F1480E"/>
    <w:rsid w:val="00F14A5B"/>
    <w:rsid w:val="00F20930"/>
    <w:rsid w:val="00F2147F"/>
    <w:rsid w:val="00F23E88"/>
    <w:rsid w:val="00F2449A"/>
    <w:rsid w:val="00F3747C"/>
    <w:rsid w:val="00F37AFC"/>
    <w:rsid w:val="00F428F1"/>
    <w:rsid w:val="00F4681A"/>
    <w:rsid w:val="00F46C0B"/>
    <w:rsid w:val="00F4769A"/>
    <w:rsid w:val="00F47D90"/>
    <w:rsid w:val="00F618F8"/>
    <w:rsid w:val="00F63E11"/>
    <w:rsid w:val="00F6576A"/>
    <w:rsid w:val="00F66FA4"/>
    <w:rsid w:val="00F670DC"/>
    <w:rsid w:val="00F709AB"/>
    <w:rsid w:val="00F71579"/>
    <w:rsid w:val="00F7206E"/>
    <w:rsid w:val="00F7386A"/>
    <w:rsid w:val="00F76886"/>
    <w:rsid w:val="00F811FE"/>
    <w:rsid w:val="00F8153B"/>
    <w:rsid w:val="00F86ED0"/>
    <w:rsid w:val="00F940E2"/>
    <w:rsid w:val="00F9560B"/>
    <w:rsid w:val="00FA7016"/>
    <w:rsid w:val="00FA7518"/>
    <w:rsid w:val="00FA777A"/>
    <w:rsid w:val="00FB5C03"/>
    <w:rsid w:val="00FB7CE1"/>
    <w:rsid w:val="00FC5D70"/>
    <w:rsid w:val="00FD09DC"/>
    <w:rsid w:val="00FD2D41"/>
    <w:rsid w:val="00FD2FDF"/>
    <w:rsid w:val="00FD5009"/>
    <w:rsid w:val="00FD63BB"/>
    <w:rsid w:val="00FE382E"/>
    <w:rsid w:val="00FF25CD"/>
    <w:rsid w:val="012116B5"/>
    <w:rsid w:val="019D7639"/>
    <w:rsid w:val="02C8C0F6"/>
    <w:rsid w:val="02EF4C82"/>
    <w:rsid w:val="03551F08"/>
    <w:rsid w:val="04EE2A57"/>
    <w:rsid w:val="04FE5B2C"/>
    <w:rsid w:val="05BDD72E"/>
    <w:rsid w:val="05E81889"/>
    <w:rsid w:val="061E999A"/>
    <w:rsid w:val="06E5171A"/>
    <w:rsid w:val="07D98987"/>
    <w:rsid w:val="096993EB"/>
    <w:rsid w:val="0D390486"/>
    <w:rsid w:val="0F9B5C34"/>
    <w:rsid w:val="13371896"/>
    <w:rsid w:val="1469F113"/>
    <w:rsid w:val="15A10C1D"/>
    <w:rsid w:val="16749BCE"/>
    <w:rsid w:val="174C017A"/>
    <w:rsid w:val="19DD2BBB"/>
    <w:rsid w:val="1EF24E9C"/>
    <w:rsid w:val="1EF48BA5"/>
    <w:rsid w:val="20451E58"/>
    <w:rsid w:val="20CECCDE"/>
    <w:rsid w:val="2340BE23"/>
    <w:rsid w:val="23C2DD32"/>
    <w:rsid w:val="23D1BB15"/>
    <w:rsid w:val="23D26972"/>
    <w:rsid w:val="24891AE8"/>
    <w:rsid w:val="257D028E"/>
    <w:rsid w:val="26C8E3E2"/>
    <w:rsid w:val="2C3AEC64"/>
    <w:rsid w:val="2E19A8B1"/>
    <w:rsid w:val="2F7E3848"/>
    <w:rsid w:val="2FC9F6BF"/>
    <w:rsid w:val="3079A6AA"/>
    <w:rsid w:val="3298582E"/>
    <w:rsid w:val="32E341FE"/>
    <w:rsid w:val="336B3526"/>
    <w:rsid w:val="358B9B75"/>
    <w:rsid w:val="36E3B443"/>
    <w:rsid w:val="370A1170"/>
    <w:rsid w:val="37EF818A"/>
    <w:rsid w:val="38A30651"/>
    <w:rsid w:val="396F944A"/>
    <w:rsid w:val="3C4D3EEA"/>
    <w:rsid w:val="3E25328C"/>
    <w:rsid w:val="40057A9B"/>
    <w:rsid w:val="4072F1CD"/>
    <w:rsid w:val="40D37266"/>
    <w:rsid w:val="410D403A"/>
    <w:rsid w:val="410D61B8"/>
    <w:rsid w:val="47178346"/>
    <w:rsid w:val="48BC4DB1"/>
    <w:rsid w:val="491D33FD"/>
    <w:rsid w:val="495959E6"/>
    <w:rsid w:val="496BCE7E"/>
    <w:rsid w:val="4A302A58"/>
    <w:rsid w:val="4CCB9562"/>
    <w:rsid w:val="4F2EAC44"/>
    <w:rsid w:val="500A98A2"/>
    <w:rsid w:val="50157FB2"/>
    <w:rsid w:val="51614651"/>
    <w:rsid w:val="51AF9D46"/>
    <w:rsid w:val="51FBD3F1"/>
    <w:rsid w:val="527C3062"/>
    <w:rsid w:val="52BDCDA7"/>
    <w:rsid w:val="535C6987"/>
    <w:rsid w:val="558A2323"/>
    <w:rsid w:val="56C5474C"/>
    <w:rsid w:val="56F10285"/>
    <w:rsid w:val="5998AFC9"/>
    <w:rsid w:val="5A661A64"/>
    <w:rsid w:val="5AB83657"/>
    <w:rsid w:val="5B27532B"/>
    <w:rsid w:val="5CFC1B57"/>
    <w:rsid w:val="5D554D24"/>
    <w:rsid w:val="5FC048F9"/>
    <w:rsid w:val="5FE6F11C"/>
    <w:rsid w:val="603487CD"/>
    <w:rsid w:val="61865CBA"/>
    <w:rsid w:val="62476976"/>
    <w:rsid w:val="64013C81"/>
    <w:rsid w:val="652E75A8"/>
    <w:rsid w:val="65756D1F"/>
    <w:rsid w:val="66963D8D"/>
    <w:rsid w:val="686717F2"/>
    <w:rsid w:val="68DF44B0"/>
    <w:rsid w:val="68ED1F6E"/>
    <w:rsid w:val="69AEFEF3"/>
    <w:rsid w:val="69BF31AC"/>
    <w:rsid w:val="6C9AF8E9"/>
    <w:rsid w:val="6CABFB51"/>
    <w:rsid w:val="6DD54F04"/>
    <w:rsid w:val="6EF2D8C2"/>
    <w:rsid w:val="6F3BBED7"/>
    <w:rsid w:val="705AEC18"/>
    <w:rsid w:val="7167573F"/>
    <w:rsid w:val="718022F0"/>
    <w:rsid w:val="72B66E94"/>
    <w:rsid w:val="72C2D29B"/>
    <w:rsid w:val="74561AC4"/>
    <w:rsid w:val="755B1A0B"/>
    <w:rsid w:val="75F5F5D4"/>
    <w:rsid w:val="77D84E0E"/>
    <w:rsid w:val="78166C72"/>
    <w:rsid w:val="7851D944"/>
    <w:rsid w:val="7C616629"/>
    <w:rsid w:val="7DC28A52"/>
    <w:rsid w:val="7DECEE81"/>
    <w:rsid w:val="7E159C32"/>
    <w:rsid w:val="7E78616A"/>
    <w:rsid w:val="7FB24A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13201"/>
  <w15:chartTrackingRefBased/>
  <w15:docId w15:val="{2B84F0FC-B27E-46AE-8E48-B4DDB7457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C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6C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6C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6C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C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C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C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C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C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C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6C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6C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6C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6C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6C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C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C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C63"/>
    <w:rPr>
      <w:rFonts w:eastAsiaTheme="majorEastAsia" w:cstheme="majorBidi"/>
      <w:color w:val="272727" w:themeColor="text1" w:themeTint="D8"/>
    </w:rPr>
  </w:style>
  <w:style w:type="paragraph" w:styleId="Title">
    <w:name w:val="Title"/>
    <w:basedOn w:val="Normal"/>
    <w:next w:val="Normal"/>
    <w:link w:val="TitleChar"/>
    <w:uiPriority w:val="10"/>
    <w:qFormat/>
    <w:rsid w:val="004D6C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C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C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C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C63"/>
    <w:pPr>
      <w:spacing w:before="160"/>
      <w:jc w:val="center"/>
    </w:pPr>
    <w:rPr>
      <w:i/>
      <w:iCs/>
      <w:color w:val="404040" w:themeColor="text1" w:themeTint="BF"/>
    </w:rPr>
  </w:style>
  <w:style w:type="character" w:customStyle="1" w:styleId="QuoteChar">
    <w:name w:val="Quote Char"/>
    <w:basedOn w:val="DefaultParagraphFont"/>
    <w:link w:val="Quote"/>
    <w:uiPriority w:val="29"/>
    <w:rsid w:val="004D6C63"/>
    <w:rPr>
      <w:i/>
      <w:iCs/>
      <w:color w:val="404040" w:themeColor="text1" w:themeTint="BF"/>
    </w:rPr>
  </w:style>
  <w:style w:type="paragraph" w:styleId="ListParagraph">
    <w:name w:val="List Paragraph"/>
    <w:basedOn w:val="Normal"/>
    <w:uiPriority w:val="34"/>
    <w:qFormat/>
    <w:rsid w:val="004D6C63"/>
    <w:pPr>
      <w:ind w:left="720"/>
      <w:contextualSpacing/>
    </w:pPr>
  </w:style>
  <w:style w:type="character" w:styleId="IntenseEmphasis">
    <w:name w:val="Intense Emphasis"/>
    <w:basedOn w:val="DefaultParagraphFont"/>
    <w:uiPriority w:val="21"/>
    <w:qFormat/>
    <w:rsid w:val="004D6C63"/>
    <w:rPr>
      <w:i/>
      <w:iCs/>
      <w:color w:val="0F4761" w:themeColor="accent1" w:themeShade="BF"/>
    </w:rPr>
  </w:style>
  <w:style w:type="paragraph" w:styleId="IntenseQuote">
    <w:name w:val="Intense Quote"/>
    <w:basedOn w:val="Normal"/>
    <w:next w:val="Normal"/>
    <w:link w:val="IntenseQuoteChar"/>
    <w:uiPriority w:val="30"/>
    <w:qFormat/>
    <w:rsid w:val="004D6C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C63"/>
    <w:rPr>
      <w:i/>
      <w:iCs/>
      <w:color w:val="0F4761" w:themeColor="accent1" w:themeShade="BF"/>
    </w:rPr>
  </w:style>
  <w:style w:type="character" w:styleId="IntenseReference">
    <w:name w:val="Intense Reference"/>
    <w:basedOn w:val="DefaultParagraphFont"/>
    <w:uiPriority w:val="32"/>
    <w:qFormat/>
    <w:rsid w:val="004D6C63"/>
    <w:rPr>
      <w:b/>
      <w:bCs/>
      <w:smallCaps/>
      <w:color w:val="0F4761" w:themeColor="accent1" w:themeShade="BF"/>
      <w:spacing w:val="5"/>
    </w:rPr>
  </w:style>
  <w:style w:type="character" w:styleId="Hyperlink">
    <w:name w:val="Hyperlink"/>
    <w:basedOn w:val="DefaultParagraphFont"/>
    <w:uiPriority w:val="99"/>
    <w:unhideWhenUsed/>
    <w:rsid w:val="0013218D"/>
    <w:rPr>
      <w:color w:val="467886" w:themeColor="hyperlink"/>
      <w:u w:val="single"/>
    </w:rPr>
  </w:style>
  <w:style w:type="character" w:styleId="UnresolvedMention">
    <w:name w:val="Unresolved Mention"/>
    <w:basedOn w:val="DefaultParagraphFont"/>
    <w:uiPriority w:val="99"/>
    <w:semiHidden/>
    <w:unhideWhenUsed/>
    <w:rsid w:val="0013218D"/>
    <w:rPr>
      <w:color w:val="605E5C"/>
      <w:shd w:val="clear" w:color="auto" w:fill="E1DFDD"/>
    </w:rPr>
  </w:style>
  <w:style w:type="paragraph" w:customStyle="1" w:styleId="paragraph">
    <w:name w:val="paragraph"/>
    <w:basedOn w:val="Normal"/>
    <w:rsid w:val="00036E7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036E7B"/>
  </w:style>
  <w:style w:type="character" w:customStyle="1" w:styleId="eop">
    <w:name w:val="eop"/>
    <w:basedOn w:val="DefaultParagraphFont"/>
    <w:rsid w:val="00036E7B"/>
  </w:style>
  <w:style w:type="character" w:styleId="FollowedHyperlink">
    <w:name w:val="FollowedHyperlink"/>
    <w:basedOn w:val="DefaultParagraphFont"/>
    <w:uiPriority w:val="99"/>
    <w:semiHidden/>
    <w:unhideWhenUsed/>
    <w:rsid w:val="00036E7B"/>
    <w:rPr>
      <w:color w:val="96607D" w:themeColor="followedHyperlink"/>
      <w:u w:val="single"/>
    </w:rPr>
  </w:style>
  <w:style w:type="paragraph" w:styleId="NormalWeb">
    <w:name w:val="Normal (Web)"/>
    <w:basedOn w:val="Normal"/>
    <w:uiPriority w:val="99"/>
    <w:semiHidden/>
    <w:unhideWhenUsed/>
    <w:rsid w:val="00E50C2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454947"/>
    <w:rPr>
      <w:sz w:val="16"/>
      <w:szCs w:val="16"/>
    </w:rPr>
  </w:style>
  <w:style w:type="paragraph" w:styleId="CommentText">
    <w:name w:val="annotation text"/>
    <w:basedOn w:val="Normal"/>
    <w:link w:val="CommentTextChar"/>
    <w:uiPriority w:val="99"/>
    <w:unhideWhenUsed/>
    <w:rsid w:val="00454947"/>
    <w:pPr>
      <w:spacing w:line="240" w:lineRule="auto"/>
    </w:pPr>
    <w:rPr>
      <w:sz w:val="20"/>
      <w:szCs w:val="20"/>
    </w:rPr>
  </w:style>
  <w:style w:type="character" w:customStyle="1" w:styleId="CommentTextChar">
    <w:name w:val="Comment Text Char"/>
    <w:basedOn w:val="DefaultParagraphFont"/>
    <w:link w:val="CommentText"/>
    <w:uiPriority w:val="99"/>
    <w:rsid w:val="00454947"/>
    <w:rPr>
      <w:sz w:val="20"/>
      <w:szCs w:val="20"/>
    </w:rPr>
  </w:style>
  <w:style w:type="paragraph" w:styleId="CommentSubject">
    <w:name w:val="annotation subject"/>
    <w:basedOn w:val="CommentText"/>
    <w:next w:val="CommentText"/>
    <w:link w:val="CommentSubjectChar"/>
    <w:uiPriority w:val="99"/>
    <w:semiHidden/>
    <w:unhideWhenUsed/>
    <w:rsid w:val="00454947"/>
    <w:rPr>
      <w:b/>
      <w:bCs/>
    </w:rPr>
  </w:style>
  <w:style w:type="character" w:customStyle="1" w:styleId="CommentSubjectChar">
    <w:name w:val="Comment Subject Char"/>
    <w:basedOn w:val="CommentTextChar"/>
    <w:link w:val="CommentSubject"/>
    <w:uiPriority w:val="99"/>
    <w:semiHidden/>
    <w:rsid w:val="00454947"/>
    <w:rPr>
      <w:b/>
      <w:bCs/>
      <w:sz w:val="20"/>
      <w:szCs w:val="20"/>
    </w:rPr>
  </w:style>
  <w:style w:type="character" w:styleId="Strong">
    <w:name w:val="Strong"/>
    <w:basedOn w:val="DefaultParagraphFont"/>
    <w:uiPriority w:val="22"/>
    <w:qFormat/>
    <w:rsid w:val="00801AED"/>
    <w:rPr>
      <w:b/>
      <w:bC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tion">
    <w:name w:val="Mention"/>
    <w:basedOn w:val="DefaultParagraphFont"/>
    <w:uiPriority w:val="99"/>
    <w:unhideWhenUsed/>
    <w:rsid w:val="00487F7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322762">
      <w:bodyDiv w:val="1"/>
      <w:marLeft w:val="0"/>
      <w:marRight w:val="0"/>
      <w:marTop w:val="0"/>
      <w:marBottom w:val="0"/>
      <w:divBdr>
        <w:top w:val="none" w:sz="0" w:space="0" w:color="auto"/>
        <w:left w:val="none" w:sz="0" w:space="0" w:color="auto"/>
        <w:bottom w:val="none" w:sz="0" w:space="0" w:color="auto"/>
        <w:right w:val="none" w:sz="0" w:space="0" w:color="auto"/>
      </w:divBdr>
      <w:divsChild>
        <w:div w:id="1877084585">
          <w:marLeft w:val="0"/>
          <w:marRight w:val="0"/>
          <w:marTop w:val="0"/>
          <w:marBottom w:val="0"/>
          <w:divBdr>
            <w:top w:val="none" w:sz="0" w:space="0" w:color="auto"/>
            <w:left w:val="none" w:sz="0" w:space="0" w:color="auto"/>
            <w:bottom w:val="none" w:sz="0" w:space="0" w:color="auto"/>
            <w:right w:val="none" w:sz="0" w:space="0" w:color="auto"/>
          </w:divBdr>
          <w:divsChild>
            <w:div w:id="480273965">
              <w:marLeft w:val="0"/>
              <w:marRight w:val="0"/>
              <w:marTop w:val="0"/>
              <w:marBottom w:val="0"/>
              <w:divBdr>
                <w:top w:val="none" w:sz="0" w:space="0" w:color="auto"/>
                <w:left w:val="none" w:sz="0" w:space="0" w:color="auto"/>
                <w:bottom w:val="none" w:sz="0" w:space="0" w:color="auto"/>
                <w:right w:val="none" w:sz="0" w:space="0" w:color="auto"/>
              </w:divBdr>
              <w:divsChild>
                <w:div w:id="59836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715091">
      <w:bodyDiv w:val="1"/>
      <w:marLeft w:val="0"/>
      <w:marRight w:val="0"/>
      <w:marTop w:val="0"/>
      <w:marBottom w:val="0"/>
      <w:divBdr>
        <w:top w:val="none" w:sz="0" w:space="0" w:color="auto"/>
        <w:left w:val="none" w:sz="0" w:space="0" w:color="auto"/>
        <w:bottom w:val="none" w:sz="0" w:space="0" w:color="auto"/>
        <w:right w:val="none" w:sz="0" w:space="0" w:color="auto"/>
      </w:divBdr>
    </w:div>
    <w:div w:id="1773357636">
      <w:bodyDiv w:val="1"/>
      <w:marLeft w:val="0"/>
      <w:marRight w:val="0"/>
      <w:marTop w:val="0"/>
      <w:marBottom w:val="0"/>
      <w:divBdr>
        <w:top w:val="none" w:sz="0" w:space="0" w:color="auto"/>
        <w:left w:val="none" w:sz="0" w:space="0" w:color="auto"/>
        <w:bottom w:val="none" w:sz="0" w:space="0" w:color="auto"/>
        <w:right w:val="none" w:sz="0" w:space="0" w:color="auto"/>
      </w:divBdr>
      <w:divsChild>
        <w:div w:id="1274825652">
          <w:marLeft w:val="0"/>
          <w:marRight w:val="0"/>
          <w:marTop w:val="0"/>
          <w:marBottom w:val="0"/>
          <w:divBdr>
            <w:top w:val="none" w:sz="0" w:space="0" w:color="auto"/>
            <w:left w:val="none" w:sz="0" w:space="0" w:color="auto"/>
            <w:bottom w:val="none" w:sz="0" w:space="0" w:color="auto"/>
            <w:right w:val="none" w:sz="0" w:space="0" w:color="auto"/>
          </w:divBdr>
          <w:divsChild>
            <w:div w:id="1787851095">
              <w:marLeft w:val="0"/>
              <w:marRight w:val="0"/>
              <w:marTop w:val="0"/>
              <w:marBottom w:val="0"/>
              <w:divBdr>
                <w:top w:val="none" w:sz="0" w:space="0" w:color="auto"/>
                <w:left w:val="none" w:sz="0" w:space="0" w:color="auto"/>
                <w:bottom w:val="none" w:sz="0" w:space="0" w:color="auto"/>
                <w:right w:val="none" w:sz="0" w:space="0" w:color="auto"/>
              </w:divBdr>
              <w:divsChild>
                <w:div w:id="167668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570861">
      <w:bodyDiv w:val="1"/>
      <w:marLeft w:val="0"/>
      <w:marRight w:val="0"/>
      <w:marTop w:val="0"/>
      <w:marBottom w:val="0"/>
      <w:divBdr>
        <w:top w:val="none" w:sz="0" w:space="0" w:color="auto"/>
        <w:left w:val="none" w:sz="0" w:space="0" w:color="auto"/>
        <w:bottom w:val="none" w:sz="0" w:space="0" w:color="auto"/>
        <w:right w:val="none" w:sz="0" w:space="0" w:color="auto"/>
      </w:divBdr>
      <w:divsChild>
        <w:div w:id="1225264879">
          <w:marLeft w:val="0"/>
          <w:marRight w:val="0"/>
          <w:marTop w:val="0"/>
          <w:marBottom w:val="0"/>
          <w:divBdr>
            <w:top w:val="none" w:sz="0" w:space="0" w:color="auto"/>
            <w:left w:val="none" w:sz="0" w:space="0" w:color="auto"/>
            <w:bottom w:val="none" w:sz="0" w:space="0" w:color="auto"/>
            <w:right w:val="none" w:sz="0" w:space="0" w:color="auto"/>
          </w:divBdr>
          <w:divsChild>
            <w:div w:id="1564221387">
              <w:marLeft w:val="0"/>
              <w:marRight w:val="0"/>
              <w:marTop w:val="0"/>
              <w:marBottom w:val="0"/>
              <w:divBdr>
                <w:top w:val="none" w:sz="0" w:space="0" w:color="auto"/>
                <w:left w:val="none" w:sz="0" w:space="0" w:color="auto"/>
                <w:bottom w:val="none" w:sz="0" w:space="0" w:color="auto"/>
                <w:right w:val="none" w:sz="0" w:space="0" w:color="auto"/>
              </w:divBdr>
              <w:divsChild>
                <w:div w:id="210537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linicaltrials.gov/study/NCT05257408" TargetMode="External"/><Relationship Id="rId18" Type="http://schemas.openxmlformats.org/officeDocument/2006/relationships/hyperlink" Target="mailto:chen.gao@abbvie.com"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ir.corcept.com/news-releases/news-release-details/primary-endpoint-met-corcepts-pivotal-phase-3-rosella-trial" TargetMode="External"/><Relationship Id="rId17" Type="http://schemas.openxmlformats.org/officeDocument/2006/relationships/hyperlink" Target="mailto:maureen.nail@abbvie.com" TargetMode="External"/><Relationship Id="rId2" Type="http://schemas.openxmlformats.org/officeDocument/2006/relationships/customXml" Target="../customXml/item2.xml"/><Relationship Id="rId16" Type="http://schemas.openxmlformats.org/officeDocument/2006/relationships/hyperlink" Target="https://ciedge.integratedge.com/index.php?r=news/index&amp;buId=163&amp;ind=9999&amp;category=128"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linicaltrials.gov/study/NCT06906341?term=bella&amp;intr=relacorilant&amp;rank=1" TargetMode="External"/><Relationship Id="rId5" Type="http://schemas.openxmlformats.org/officeDocument/2006/relationships/styles" Target="styles.xml"/><Relationship Id="rId15" Type="http://schemas.openxmlformats.org/officeDocument/2006/relationships/hyperlink" Target="https://ciedge.integratedge.com/index.php?r=news/index&amp;buId=163&amp;ind=9999&amp;category=128" TargetMode="External"/><Relationship Id="rId10" Type="http://schemas.openxmlformats.org/officeDocument/2006/relationships/hyperlink" Target="https://ir.corcept.com/news-releases/news-release-details/corcept-initiates-trial-relacorilant-plus-nab-paclitaxel-and" TargetMode="External"/><Relationship Id="rId19" Type="http://schemas.openxmlformats.org/officeDocument/2006/relationships/hyperlink" Target="mailto:colleen.plesac@abbvie.com" TargetMode="External"/><Relationship Id="rId4" Type="http://schemas.openxmlformats.org/officeDocument/2006/relationships/numbering" Target="numbering.xml"/><Relationship Id="rId9" Type="http://schemas.openxmlformats.org/officeDocument/2006/relationships/hyperlink" Target="https://clinicaltrials.gov/study/NCT06906341?term=bella&amp;intr=relacorilant&amp;rank=1" TargetMode="External"/><Relationship Id="rId14" Type="http://schemas.openxmlformats.org/officeDocument/2006/relationships/hyperlink" Target="https://ciedge.integratedge.com/index.php?r=news/index&amp;buId=163&amp;ind=9999&amp;category=1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CE8BC269E49047AC4189033AAA57A3" ma:contentTypeVersion="20" ma:contentTypeDescription="Create a new document." ma:contentTypeScope="" ma:versionID="8896ff2df6b79f88ae63dd2203c082d0">
  <xsd:schema xmlns:xsd="http://www.w3.org/2001/XMLSchema" xmlns:xs="http://www.w3.org/2001/XMLSchema" xmlns:p="http://schemas.microsoft.com/office/2006/metadata/properties" xmlns:ns2="39fedafa-5d4b-4b53-a4b0-09c22e24986c" xmlns:ns3="c181a9bc-3009-49f3-87b5-3c5d59e5a8cd" targetNamespace="http://schemas.microsoft.com/office/2006/metadata/properties" ma:root="true" ma:fieldsID="533f370c77e2c27d677819900e503027" ns2:_="" ns3:_="">
    <xsd:import namespace="39fedafa-5d4b-4b53-a4b0-09c22e24986c"/>
    <xsd:import namespace="c181a9bc-3009-49f3-87b5-3c5d59e5a8c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ObjectDetectorVersions" minOccurs="0"/>
                <xsd:element ref="ns3:MediaServiceLocation" minOccurs="0"/>
                <xsd:element ref="ns3:MediaServiceSearchProperties" minOccurs="0"/>
                <xsd:element ref="ns3:MediaLengthInSeconds" minOccurs="0"/>
                <xsd:element ref="ns3:DateModified" minOccurs="0"/>
                <xsd:element ref="ns3:Date_x0020_Modified_x002a_"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edafa-5d4b-4b53-a4b0-09c22e24986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495269c-23ee-441e-a3b4-e4815b8dd5f8}" ma:internalName="TaxCatchAll" ma:showField="CatchAllData" ma:web="39fedafa-5d4b-4b53-a4b0-09c22e24986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181a9bc-3009-49f3-87b5-3c5d59e5a8c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DateModified" ma:index="25" nillable="true" ma:displayName="Date Modified" ma:format="DateOnly" ma:internalName="DateModified">
      <xsd:simpleType>
        <xsd:restriction base="dms:DateTime"/>
      </xsd:simpleType>
    </xsd:element>
    <xsd:element name="Date_x0020_Modified_x002a_" ma:index="26" nillable="true" ma:displayName="Date Modified*" ma:format="DateOnly" ma:internalName="Date_x0020_Modified_x002a_">
      <xsd:simpleType>
        <xsd:restriction base="dms:DateTim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ate_x0020_Modified_x002a_ xmlns="c181a9bc-3009-49f3-87b5-3c5d59e5a8cd" xsi:nil="true"/>
    <DateModified xmlns="c181a9bc-3009-49f3-87b5-3c5d59e5a8cd" xsi:nil="true"/>
    <lcf76f155ced4ddcb4097134ff3c332f xmlns="c181a9bc-3009-49f3-87b5-3c5d59e5a8cd">
      <Terms xmlns="http://schemas.microsoft.com/office/infopath/2007/PartnerControls"/>
    </lcf76f155ced4ddcb4097134ff3c332f>
    <TaxCatchAll xmlns="39fedafa-5d4b-4b53-a4b0-09c22e24986c" xsi:nil="true"/>
  </documentManagement>
</p:properties>
</file>

<file path=customXml/itemProps1.xml><?xml version="1.0" encoding="utf-8"?>
<ds:datastoreItem xmlns:ds="http://schemas.openxmlformats.org/officeDocument/2006/customXml" ds:itemID="{9992FED6-543D-4C59-9FEB-B818AB63D08D}"/>
</file>

<file path=customXml/itemProps2.xml><?xml version="1.0" encoding="utf-8"?>
<ds:datastoreItem xmlns:ds="http://schemas.openxmlformats.org/officeDocument/2006/customXml" ds:itemID="{D088601D-9C9A-495F-B952-C238A5E112A9}">
  <ds:schemaRefs>
    <ds:schemaRef ds:uri="http://schemas.microsoft.com/sharepoint/v3/contenttype/forms"/>
  </ds:schemaRefs>
</ds:datastoreItem>
</file>

<file path=customXml/itemProps3.xml><?xml version="1.0" encoding="utf-8"?>
<ds:datastoreItem xmlns:ds="http://schemas.openxmlformats.org/officeDocument/2006/customXml" ds:itemID="{4CF71021-690B-46A9-BF79-177D2B98D93A}">
  <ds:schemaRefs>
    <ds:schemaRef ds:uri="http://schemas.microsoft.com/office/2006/metadata/properties"/>
    <ds:schemaRef ds:uri="http://schemas.microsoft.com/office/infopath/2007/PartnerControls"/>
    <ds:schemaRef ds:uri="75f0410d-776c-4ead-a371-a12a491d997a"/>
    <ds:schemaRef ds:uri="043e1017-c5a4-4201-a35d-9d1168f65886"/>
  </ds:schemaRefs>
</ds:datastoreItem>
</file>

<file path=docProps/app.xml><?xml version="1.0" encoding="utf-8"?>
<Properties xmlns="http://schemas.openxmlformats.org/officeDocument/2006/extended-properties" xmlns:vt="http://schemas.openxmlformats.org/officeDocument/2006/docPropsVTypes">
  <Template>Normal.dotm</Template>
  <TotalTime>1402</TotalTime>
  <Pages>2</Pages>
  <Words>329</Words>
  <Characters>1876</Characters>
  <Application>Microsoft Office Word</Application>
  <DocSecurity>4</DocSecurity>
  <Lines>40</Lines>
  <Paragraphs>18</Paragraphs>
  <ScaleCrop>false</ScaleCrop>
  <Company/>
  <LinksUpToDate>false</LinksUpToDate>
  <CharactersWithSpaces>2197</CharactersWithSpaces>
  <SharedDoc>false</SharedDoc>
  <HLinks>
    <vt:vector size="66" baseType="variant">
      <vt:variant>
        <vt:i4>2949205</vt:i4>
      </vt:variant>
      <vt:variant>
        <vt:i4>36</vt:i4>
      </vt:variant>
      <vt:variant>
        <vt:i4>0</vt:i4>
      </vt:variant>
      <vt:variant>
        <vt:i4>5</vt:i4>
      </vt:variant>
      <vt:variant>
        <vt:lpwstr>mailto:colleen.plesac@abbvie.com</vt:lpwstr>
      </vt:variant>
      <vt:variant>
        <vt:lpwstr/>
      </vt:variant>
      <vt:variant>
        <vt:i4>1310831</vt:i4>
      </vt:variant>
      <vt:variant>
        <vt:i4>33</vt:i4>
      </vt:variant>
      <vt:variant>
        <vt:i4>0</vt:i4>
      </vt:variant>
      <vt:variant>
        <vt:i4>5</vt:i4>
      </vt:variant>
      <vt:variant>
        <vt:lpwstr>mailto:chen.gao@abbvie.com</vt:lpwstr>
      </vt:variant>
      <vt:variant>
        <vt:lpwstr/>
      </vt:variant>
      <vt:variant>
        <vt:i4>4784180</vt:i4>
      </vt:variant>
      <vt:variant>
        <vt:i4>30</vt:i4>
      </vt:variant>
      <vt:variant>
        <vt:i4>0</vt:i4>
      </vt:variant>
      <vt:variant>
        <vt:i4>5</vt:i4>
      </vt:variant>
      <vt:variant>
        <vt:lpwstr>mailto:maureen.nail@abbvie.com</vt:lpwstr>
      </vt:variant>
      <vt:variant>
        <vt:lpwstr/>
      </vt:variant>
      <vt:variant>
        <vt:i4>6160414</vt:i4>
      </vt:variant>
      <vt:variant>
        <vt:i4>27</vt:i4>
      </vt:variant>
      <vt:variant>
        <vt:i4>0</vt:i4>
      </vt:variant>
      <vt:variant>
        <vt:i4>5</vt:i4>
      </vt:variant>
      <vt:variant>
        <vt:lpwstr>https://ciedge.integratedge.com/index.php?r=news/index&amp;buId=163&amp;ind=9999&amp;category=128</vt:lpwstr>
      </vt:variant>
      <vt:variant>
        <vt:lpwstr>listItem1262</vt:lpwstr>
      </vt:variant>
      <vt:variant>
        <vt:i4>6160414</vt:i4>
      </vt:variant>
      <vt:variant>
        <vt:i4>24</vt:i4>
      </vt:variant>
      <vt:variant>
        <vt:i4>0</vt:i4>
      </vt:variant>
      <vt:variant>
        <vt:i4>5</vt:i4>
      </vt:variant>
      <vt:variant>
        <vt:lpwstr>https://ciedge.integratedge.com/index.php?r=news/index&amp;buId=163&amp;ind=9999&amp;category=128</vt:lpwstr>
      </vt:variant>
      <vt:variant>
        <vt:lpwstr>listItem1262</vt:lpwstr>
      </vt:variant>
      <vt:variant>
        <vt:i4>6160414</vt:i4>
      </vt:variant>
      <vt:variant>
        <vt:i4>21</vt:i4>
      </vt:variant>
      <vt:variant>
        <vt:i4>0</vt:i4>
      </vt:variant>
      <vt:variant>
        <vt:i4>5</vt:i4>
      </vt:variant>
      <vt:variant>
        <vt:lpwstr>https://ciedge.integratedge.com/index.php?r=news/index&amp;buId=163&amp;ind=9999&amp;category=128</vt:lpwstr>
      </vt:variant>
      <vt:variant>
        <vt:lpwstr>listItem1262</vt:lpwstr>
      </vt:variant>
      <vt:variant>
        <vt:i4>2162790</vt:i4>
      </vt:variant>
      <vt:variant>
        <vt:i4>18</vt:i4>
      </vt:variant>
      <vt:variant>
        <vt:i4>0</vt:i4>
      </vt:variant>
      <vt:variant>
        <vt:i4>5</vt:i4>
      </vt:variant>
      <vt:variant>
        <vt:lpwstr>https://clinicaltrials.gov/study/NCT05257408</vt:lpwstr>
      </vt:variant>
      <vt:variant>
        <vt:lpwstr>participation-criteria</vt:lpwstr>
      </vt:variant>
      <vt:variant>
        <vt:i4>655379</vt:i4>
      </vt:variant>
      <vt:variant>
        <vt:i4>15</vt:i4>
      </vt:variant>
      <vt:variant>
        <vt:i4>0</vt:i4>
      </vt:variant>
      <vt:variant>
        <vt:i4>5</vt:i4>
      </vt:variant>
      <vt:variant>
        <vt:lpwstr>https://ir.corcept.com/news-releases/news-release-details/primary-endpoint-met-corcepts-pivotal-phase-3-rosella-trial</vt:lpwstr>
      </vt:variant>
      <vt:variant>
        <vt:lpwstr/>
      </vt:variant>
      <vt:variant>
        <vt:i4>3342370</vt:i4>
      </vt:variant>
      <vt:variant>
        <vt:i4>12</vt:i4>
      </vt:variant>
      <vt:variant>
        <vt:i4>0</vt:i4>
      </vt:variant>
      <vt:variant>
        <vt:i4>5</vt:i4>
      </vt:variant>
      <vt:variant>
        <vt:lpwstr>https://clinicaltrials.gov/study/NCT06906341?term=bella&amp;intr=relacorilant&amp;rank=1</vt:lpwstr>
      </vt:variant>
      <vt:variant>
        <vt:lpwstr>study-overview</vt:lpwstr>
      </vt:variant>
      <vt:variant>
        <vt:i4>3342369</vt:i4>
      </vt:variant>
      <vt:variant>
        <vt:i4>9</vt:i4>
      </vt:variant>
      <vt:variant>
        <vt:i4>0</vt:i4>
      </vt:variant>
      <vt:variant>
        <vt:i4>5</vt:i4>
      </vt:variant>
      <vt:variant>
        <vt:lpwstr>https://ir.corcept.com/news-releases/news-release-details/corcept-initiates-trial-relacorilant-plus-nab-paclitaxel-and</vt:lpwstr>
      </vt:variant>
      <vt:variant>
        <vt:lpwstr/>
      </vt:variant>
      <vt:variant>
        <vt:i4>3342370</vt:i4>
      </vt:variant>
      <vt:variant>
        <vt:i4>6</vt:i4>
      </vt:variant>
      <vt:variant>
        <vt:i4>0</vt:i4>
      </vt:variant>
      <vt:variant>
        <vt:i4>5</vt:i4>
      </vt:variant>
      <vt:variant>
        <vt:lpwstr>https://clinicaltrials.gov/study/NCT06906341?term=bella&amp;intr=relacorilant&amp;rank=1</vt:lpwstr>
      </vt:variant>
      <vt:variant>
        <vt:lpwstr>study-overview</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Gao, Chen</cp:lastModifiedBy>
  <cp:revision>445</cp:revision>
  <dcterms:created xsi:type="dcterms:W3CDTF">2025-04-07T18:02:00Z</dcterms:created>
  <dcterms:modified xsi:type="dcterms:W3CDTF">2025-04-09T15:45:00Z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0x010100FECE8BC269E49047AC4189033AAA57A3</vt:lpwstr>
  </property>
  <property fmtid="{D5CDD505-2E9C-101B-9397-08002B2CF9AE}" pid="3" name="MediaServiceImageTags">
    <vt:lpwstr/>
  </property>
</Properties>
</file>