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894" w:rsidRPr="006A051F" w:rsidRDefault="00781894" w:rsidP="00781894">
      <w:pPr>
        <w:pStyle w:val="1"/>
        <w:rPr>
          <w:rFonts w:hint="eastAsia"/>
        </w:rPr>
      </w:pPr>
      <w:r w:rsidRPr="006A051F">
        <w:rPr>
          <w:rFonts w:hint="eastAsia"/>
        </w:rPr>
        <w:t>10. Automating Feature Subspace Exploration via Multi-Agent Reinforcement Learning</w:t>
      </w:r>
    </w:p>
    <w:p w:rsidR="00781894" w:rsidRPr="006A051F" w:rsidRDefault="00781894" w:rsidP="00781894">
      <w:pPr>
        <w:widowControl/>
        <w:shd w:val="clear" w:color="auto" w:fill="FAFAFA"/>
        <w:adjustRightInd w:val="0"/>
        <w:snapToGrid w:val="0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2"/>
          <w:szCs w:val="26"/>
        </w:rPr>
      </w:pPr>
      <w:r w:rsidRPr="006A051F">
        <w:rPr>
          <w:rFonts w:ascii="Microsoft YaHei UI" w:eastAsia="Microsoft YaHei UI" w:hAnsi="Microsoft YaHei UI" w:cs="宋体" w:hint="eastAsia"/>
          <w:b/>
          <w:bCs/>
          <w:color w:val="333333"/>
          <w:spacing w:val="8"/>
          <w:kern w:val="0"/>
          <w:sz w:val="22"/>
          <w:szCs w:val="26"/>
        </w:rPr>
        <w:t>作者：</w:t>
      </w:r>
      <w:r w:rsidRPr="006A051F"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2"/>
          <w:szCs w:val="26"/>
        </w:rPr>
        <w:t>Kunpeng Liu; Yanjie Fu; Pengfei Wang; Le Wu; Rui Bo; Xiaolin Li;</w:t>
      </w:r>
    </w:p>
    <w:p w:rsidR="00781894" w:rsidRDefault="00781894" w:rsidP="00781894">
      <w:pPr>
        <w:widowControl/>
        <w:shd w:val="clear" w:color="auto" w:fill="FAFAFA"/>
        <w:adjustRightInd w:val="0"/>
        <w:snapToGrid w:val="0"/>
        <w:rPr>
          <w:rFonts w:ascii="Microsoft YaHei UI" w:eastAsia="Microsoft YaHei UI" w:hAnsi="Microsoft YaHei UI" w:cs="宋体"/>
          <w:color w:val="333333"/>
          <w:kern w:val="0"/>
          <w:sz w:val="22"/>
          <w:szCs w:val="26"/>
        </w:rPr>
      </w:pPr>
      <w:r w:rsidRPr="006A051F">
        <w:rPr>
          <w:rFonts w:ascii="Microsoft YaHei UI" w:eastAsia="Microsoft YaHei UI" w:hAnsi="Microsoft YaHei UI" w:cs="宋体" w:hint="eastAsia"/>
          <w:b/>
          <w:bCs/>
          <w:color w:val="333333"/>
          <w:spacing w:val="8"/>
          <w:kern w:val="0"/>
          <w:sz w:val="22"/>
          <w:szCs w:val="26"/>
        </w:rPr>
        <w:t>摘要：</w:t>
      </w:r>
      <w:r w:rsidRPr="006A051F">
        <w:rPr>
          <w:rFonts w:ascii="Microsoft YaHei UI" w:eastAsia="Microsoft YaHei UI" w:hAnsi="Microsoft YaHei UI" w:cs="宋体" w:hint="eastAsia"/>
          <w:color w:val="FF0000"/>
          <w:kern w:val="0"/>
          <w:sz w:val="22"/>
          <w:szCs w:val="26"/>
        </w:rPr>
        <w:t>特征选择</w:t>
      </w:r>
      <w:r w:rsidRPr="006A051F">
        <w:rPr>
          <w:rFonts w:ascii="Microsoft YaHei UI" w:eastAsia="Microsoft YaHei UI" w:hAnsi="Microsoft YaHei UI" w:cs="宋体" w:hint="eastAsia"/>
          <w:color w:val="333333"/>
          <w:kern w:val="0"/>
          <w:sz w:val="22"/>
          <w:szCs w:val="26"/>
        </w:rPr>
        <w:t>是机器学习的预处理步骤，它试图为后续的预测任务选择最相关的特征。有效的特征选择可以降低维数，提高预测精度，提高结果的可理解性。从子集空间中寻找最优特征子集是一个非常具有挑战性的问题，因为子集空间可能非常大。在已有研究的基础上，增强学习为搜索策略的全局化提供了新的视角。针对特征选择问题，提出了</w:t>
      </w:r>
    </w:p>
    <w:p w:rsidR="00781894" w:rsidRPr="007C226D" w:rsidRDefault="00781894" w:rsidP="00781894">
      <w:pPr>
        <w:widowControl/>
        <w:shd w:val="clear" w:color="auto" w:fill="FAFAFA"/>
        <w:adjustRightInd w:val="0"/>
        <w:snapToGrid w:val="0"/>
        <w:rPr>
          <w:rFonts w:ascii="Microsoft YaHei UI" w:eastAsia="Microsoft YaHei UI" w:hAnsi="Microsoft YaHei UI" w:cs="宋体"/>
          <w:color w:val="D9D9D9" w:themeColor="background1" w:themeShade="D9"/>
          <w:kern w:val="0"/>
          <w:sz w:val="22"/>
          <w:szCs w:val="26"/>
        </w:rPr>
      </w:pPr>
      <w:r w:rsidRPr="006A051F">
        <w:rPr>
          <w:rFonts w:ascii="Microsoft YaHei UI" w:eastAsia="Microsoft YaHei UI" w:hAnsi="Microsoft YaHei UI" w:cs="宋体" w:hint="eastAsia"/>
          <w:color w:val="333333"/>
          <w:kern w:val="0"/>
          <w:sz w:val="22"/>
          <w:szCs w:val="26"/>
        </w:rPr>
        <w:t>一种</w:t>
      </w:r>
      <w:r w:rsidRPr="006A051F">
        <w:rPr>
          <w:rFonts w:ascii="Microsoft YaHei UI" w:eastAsia="Microsoft YaHei UI" w:hAnsi="Microsoft YaHei UI" w:cs="宋体" w:hint="eastAsia"/>
          <w:color w:val="FF0000"/>
          <w:kern w:val="0"/>
          <w:sz w:val="22"/>
          <w:szCs w:val="26"/>
        </w:rPr>
        <w:t>多智能体增强学习</w:t>
      </w:r>
      <w:r w:rsidRPr="006A051F">
        <w:rPr>
          <w:rFonts w:ascii="Microsoft YaHei UI" w:eastAsia="Microsoft YaHei UI" w:hAnsi="Microsoft YaHei UI" w:cs="宋体" w:hint="eastAsia"/>
          <w:color w:val="333333"/>
          <w:kern w:val="0"/>
          <w:sz w:val="22"/>
          <w:szCs w:val="26"/>
        </w:rPr>
        <w:t>框架。</w:t>
      </w:r>
      <w:r w:rsidRPr="006A051F">
        <w:rPr>
          <w:rFonts w:ascii="Microsoft YaHei UI" w:eastAsia="Microsoft YaHei UI" w:hAnsi="Microsoft YaHei UI" w:cs="宋体" w:hint="eastAsia"/>
          <w:color w:val="D9D9D9" w:themeColor="background1" w:themeShade="D9"/>
          <w:kern w:val="0"/>
          <w:sz w:val="22"/>
          <w:szCs w:val="26"/>
        </w:rPr>
        <w:t>具体来说，我们首先</w:t>
      </w:r>
    </w:p>
    <w:p w:rsidR="00781894" w:rsidRDefault="00781894" w:rsidP="00781894">
      <w:pPr>
        <w:widowControl/>
        <w:shd w:val="clear" w:color="auto" w:fill="FAFAFA"/>
        <w:adjustRightInd w:val="0"/>
        <w:snapToGrid w:val="0"/>
        <w:ind w:firstLine="420"/>
        <w:rPr>
          <w:rFonts w:ascii="Microsoft YaHei UI" w:eastAsia="Microsoft YaHei UI" w:hAnsi="Microsoft YaHei UI" w:cs="宋体"/>
          <w:color w:val="333333"/>
          <w:kern w:val="0"/>
          <w:sz w:val="22"/>
          <w:szCs w:val="26"/>
        </w:rPr>
      </w:pPr>
      <w:r w:rsidRPr="006A051F">
        <w:rPr>
          <w:rFonts w:ascii="Microsoft YaHei UI" w:eastAsia="Microsoft YaHei UI" w:hAnsi="Microsoft YaHei UI" w:cs="宋体" w:hint="eastAsia"/>
          <w:color w:val="333333"/>
          <w:kern w:val="0"/>
          <w:sz w:val="22"/>
          <w:szCs w:val="26"/>
        </w:rPr>
        <w:t>用一个增强学习框架来重新制定特征选择，将</w:t>
      </w:r>
      <w:r w:rsidRPr="006A051F">
        <w:rPr>
          <w:rFonts w:ascii="Microsoft YaHei UI" w:eastAsia="Microsoft YaHei UI" w:hAnsi="Microsoft YaHei UI" w:cs="宋体" w:hint="eastAsia"/>
          <w:color w:val="FF0000"/>
          <w:kern w:val="0"/>
          <w:sz w:val="22"/>
          <w:szCs w:val="26"/>
        </w:rPr>
        <w:t>每个特征视为一个智能体</w:t>
      </w:r>
      <w:r w:rsidRPr="006A051F">
        <w:rPr>
          <w:rFonts w:ascii="Microsoft YaHei UI" w:eastAsia="Microsoft YaHei UI" w:hAnsi="Microsoft YaHei UI" w:cs="宋体" w:hint="eastAsia"/>
          <w:color w:val="333333"/>
          <w:kern w:val="0"/>
          <w:sz w:val="22"/>
          <w:szCs w:val="26"/>
        </w:rPr>
        <w:t>。然后，</w:t>
      </w:r>
    </w:p>
    <w:p w:rsidR="00781894" w:rsidRDefault="00781894" w:rsidP="00781894">
      <w:pPr>
        <w:widowControl/>
        <w:shd w:val="clear" w:color="auto" w:fill="FAFAFA"/>
        <w:adjustRightInd w:val="0"/>
        <w:snapToGrid w:val="0"/>
        <w:ind w:firstLine="420"/>
        <w:rPr>
          <w:rFonts w:ascii="Microsoft YaHei UI" w:eastAsia="Microsoft YaHei UI" w:hAnsi="Microsoft YaHei UI" w:cs="宋体"/>
          <w:color w:val="333333"/>
          <w:kern w:val="0"/>
          <w:sz w:val="22"/>
          <w:szCs w:val="26"/>
        </w:rPr>
      </w:pPr>
      <w:r w:rsidRPr="006A051F">
        <w:rPr>
          <w:rFonts w:ascii="Microsoft YaHei UI" w:eastAsia="Microsoft YaHei UI" w:hAnsi="Microsoft YaHei UI" w:cs="宋体" w:hint="eastAsia"/>
          <w:color w:val="333333"/>
          <w:kern w:val="0"/>
          <w:sz w:val="22"/>
          <w:szCs w:val="26"/>
        </w:rPr>
        <w:t>通过三种方法得到</w:t>
      </w:r>
      <w:r w:rsidRPr="006A051F">
        <w:rPr>
          <w:rFonts w:ascii="Microsoft YaHei UI" w:eastAsia="Microsoft YaHei UI" w:hAnsi="Microsoft YaHei UI" w:cs="宋体" w:hint="eastAsia"/>
          <w:color w:val="FF0000"/>
          <w:kern w:val="0"/>
          <w:sz w:val="22"/>
          <w:szCs w:val="26"/>
        </w:rPr>
        <w:t>环境状态</w:t>
      </w:r>
      <w:r w:rsidRPr="006A051F">
        <w:rPr>
          <w:rFonts w:ascii="Microsoft YaHei UI" w:eastAsia="Microsoft YaHei UI" w:hAnsi="Microsoft YaHei UI" w:cs="宋体" w:hint="eastAsia"/>
          <w:color w:val="333333"/>
          <w:kern w:val="0"/>
          <w:sz w:val="22"/>
          <w:szCs w:val="26"/>
        </w:rPr>
        <w:t>，即为了使算法更好地理解学习过程，本文采用了</w:t>
      </w:r>
    </w:p>
    <w:p w:rsidR="00781894" w:rsidRDefault="00781894" w:rsidP="00781894">
      <w:pPr>
        <w:widowControl/>
        <w:shd w:val="clear" w:color="auto" w:fill="FAFAFA"/>
        <w:adjustRightInd w:val="0"/>
        <w:snapToGrid w:val="0"/>
        <w:ind w:left="420" w:firstLine="420"/>
        <w:rPr>
          <w:rFonts w:ascii="Microsoft YaHei UI" w:eastAsia="Microsoft YaHei UI" w:hAnsi="Microsoft YaHei UI" w:cs="宋体"/>
          <w:color w:val="333333"/>
          <w:kern w:val="0"/>
          <w:sz w:val="22"/>
          <w:szCs w:val="26"/>
        </w:rPr>
      </w:pPr>
      <w:r w:rsidRPr="006A051F">
        <w:rPr>
          <w:rFonts w:ascii="Microsoft YaHei UI" w:eastAsia="Microsoft YaHei UI" w:hAnsi="Microsoft YaHei UI" w:cs="宋体" w:hint="eastAsia"/>
          <w:color w:val="333333"/>
          <w:kern w:val="0"/>
          <w:sz w:val="22"/>
          <w:szCs w:val="26"/>
        </w:rPr>
        <w:t>统计描述、</w:t>
      </w:r>
    </w:p>
    <w:p w:rsidR="00781894" w:rsidRDefault="00781894" w:rsidP="00781894">
      <w:pPr>
        <w:widowControl/>
        <w:shd w:val="clear" w:color="auto" w:fill="FAFAFA"/>
        <w:adjustRightInd w:val="0"/>
        <w:snapToGrid w:val="0"/>
        <w:ind w:left="840"/>
        <w:rPr>
          <w:rFonts w:ascii="Microsoft YaHei UI" w:eastAsia="Microsoft YaHei UI" w:hAnsi="Microsoft YaHei UI" w:cs="宋体"/>
          <w:color w:val="333333"/>
          <w:kern w:val="0"/>
          <w:sz w:val="22"/>
          <w:szCs w:val="26"/>
        </w:rPr>
      </w:pPr>
      <w:r w:rsidRPr="006A051F">
        <w:rPr>
          <w:rFonts w:ascii="Microsoft YaHei UI" w:eastAsia="Microsoft YaHei UI" w:hAnsi="Microsoft YaHei UI" w:cs="宋体" w:hint="eastAsia"/>
          <w:color w:val="333333"/>
          <w:kern w:val="0"/>
          <w:sz w:val="22"/>
          <w:szCs w:val="26"/>
        </w:rPr>
        <w:t>自动编码器和</w:t>
      </w:r>
    </w:p>
    <w:p w:rsidR="00781894" w:rsidRDefault="00781894" w:rsidP="00781894">
      <w:pPr>
        <w:widowControl/>
        <w:shd w:val="clear" w:color="auto" w:fill="FAFAFA"/>
        <w:adjustRightInd w:val="0"/>
        <w:snapToGrid w:val="0"/>
        <w:ind w:left="840"/>
        <w:rPr>
          <w:rFonts w:ascii="Microsoft YaHei UI" w:eastAsia="Microsoft YaHei UI" w:hAnsi="Microsoft YaHei UI" w:cs="宋体"/>
          <w:color w:val="333333"/>
          <w:kern w:val="0"/>
          <w:sz w:val="22"/>
          <w:szCs w:val="26"/>
        </w:rPr>
      </w:pPr>
      <w:r w:rsidRPr="006A051F">
        <w:rPr>
          <w:rFonts w:ascii="Microsoft YaHei UI" w:eastAsia="Microsoft YaHei UI" w:hAnsi="Microsoft YaHei UI" w:cs="宋体" w:hint="eastAsia"/>
          <w:color w:val="333333"/>
          <w:kern w:val="0"/>
          <w:sz w:val="22"/>
          <w:szCs w:val="26"/>
        </w:rPr>
        <w:t>图卷积网络(GCN)。我们展示了</w:t>
      </w:r>
    </w:p>
    <w:p w:rsidR="00781894" w:rsidRDefault="00781894" w:rsidP="00781894">
      <w:pPr>
        <w:widowControl/>
        <w:shd w:val="clear" w:color="auto" w:fill="FAFAFA"/>
        <w:adjustRightInd w:val="0"/>
        <w:snapToGrid w:val="0"/>
        <w:rPr>
          <w:rFonts w:ascii="Microsoft YaHei UI" w:eastAsia="Microsoft YaHei UI" w:hAnsi="Microsoft YaHei UI" w:cs="宋体"/>
          <w:color w:val="333333"/>
          <w:kern w:val="0"/>
          <w:sz w:val="22"/>
          <w:szCs w:val="26"/>
        </w:rPr>
      </w:pPr>
      <w:r w:rsidRPr="006A051F">
        <w:rPr>
          <w:rFonts w:ascii="Microsoft YaHei UI" w:eastAsia="Microsoft YaHei UI" w:hAnsi="Microsoft YaHei UI" w:cs="宋体" w:hint="eastAsia"/>
          <w:color w:val="333333"/>
          <w:kern w:val="0"/>
          <w:sz w:val="22"/>
          <w:szCs w:val="26"/>
        </w:rPr>
        <w:t>如何以一种</w:t>
      </w:r>
      <w:r w:rsidRPr="006A051F">
        <w:rPr>
          <w:rFonts w:ascii="Microsoft YaHei UI" w:eastAsia="Microsoft YaHei UI" w:hAnsi="Microsoft YaHei UI" w:cs="宋体" w:hint="eastAsia"/>
          <w:color w:val="FF0000"/>
          <w:kern w:val="0"/>
          <w:sz w:val="22"/>
          <w:szCs w:val="26"/>
        </w:rPr>
        <w:t>基于图的方式学习状态表示</w:t>
      </w:r>
      <w:r w:rsidRPr="006A051F">
        <w:rPr>
          <w:rFonts w:ascii="Microsoft YaHei UI" w:eastAsia="Microsoft YaHei UI" w:hAnsi="Microsoft YaHei UI" w:cs="宋体" w:hint="eastAsia"/>
          <w:color w:val="333333"/>
          <w:kern w:val="0"/>
          <w:sz w:val="22"/>
          <w:szCs w:val="26"/>
        </w:rPr>
        <w:t>，这种方法不仅可以处理边的变化，还可以处理节点逐步变化的情况。此外，我们还研究了</w:t>
      </w:r>
    </w:p>
    <w:p w:rsidR="00781894" w:rsidRDefault="00781894" w:rsidP="00781894">
      <w:pPr>
        <w:widowControl/>
        <w:shd w:val="clear" w:color="auto" w:fill="FAFAFA"/>
        <w:adjustRightInd w:val="0"/>
        <w:snapToGrid w:val="0"/>
        <w:rPr>
          <w:rFonts w:ascii="Microsoft YaHei UI" w:eastAsia="Microsoft YaHei UI" w:hAnsi="Microsoft YaHei UI" w:cs="宋体"/>
          <w:color w:val="333333"/>
          <w:kern w:val="0"/>
          <w:sz w:val="22"/>
          <w:szCs w:val="26"/>
        </w:rPr>
      </w:pPr>
      <w:r w:rsidRPr="006A051F">
        <w:rPr>
          <w:rFonts w:ascii="Microsoft YaHei UI" w:eastAsia="Microsoft YaHei UI" w:hAnsi="Microsoft YaHei UI" w:cs="宋体" w:hint="eastAsia"/>
          <w:color w:val="333333"/>
          <w:kern w:val="0"/>
          <w:sz w:val="22"/>
          <w:szCs w:val="26"/>
        </w:rPr>
        <w:t>如何通过更</w:t>
      </w:r>
      <w:r w:rsidRPr="006A051F">
        <w:rPr>
          <w:rFonts w:ascii="Microsoft YaHei UI" w:eastAsia="Microsoft YaHei UI" w:hAnsi="Microsoft YaHei UI" w:cs="宋体" w:hint="eastAsia"/>
          <w:color w:val="FF0000"/>
          <w:kern w:val="0"/>
          <w:sz w:val="22"/>
          <w:szCs w:val="26"/>
        </w:rPr>
        <w:t>合理的奖励方案来改善不同特征之间的协调</w:t>
      </w:r>
      <w:r w:rsidRPr="006A051F">
        <w:rPr>
          <w:rFonts w:ascii="Microsoft YaHei UI" w:eastAsia="Microsoft YaHei UI" w:hAnsi="Microsoft YaHei UI" w:cs="宋体" w:hint="eastAsia"/>
          <w:color w:val="333333"/>
          <w:kern w:val="0"/>
          <w:sz w:val="22"/>
          <w:szCs w:val="26"/>
        </w:rPr>
        <w:t>。</w:t>
      </w:r>
    </w:p>
    <w:p w:rsidR="00781894" w:rsidRDefault="00781894" w:rsidP="00781894">
      <w:pPr>
        <w:widowControl/>
        <w:shd w:val="clear" w:color="auto" w:fill="FAFAFA"/>
        <w:adjustRightInd w:val="0"/>
        <w:snapToGrid w:val="0"/>
        <w:rPr>
          <w:rFonts w:ascii="Microsoft YaHei UI" w:eastAsia="Microsoft YaHei UI" w:hAnsi="Microsoft YaHei UI" w:cs="宋体"/>
          <w:color w:val="333333"/>
          <w:kern w:val="0"/>
          <w:sz w:val="22"/>
          <w:szCs w:val="26"/>
        </w:rPr>
      </w:pPr>
    </w:p>
    <w:p w:rsidR="00781894" w:rsidRDefault="00781894" w:rsidP="00781894">
      <w:pPr>
        <w:widowControl/>
        <w:shd w:val="clear" w:color="auto" w:fill="FAFAFA"/>
        <w:adjustRightInd w:val="0"/>
        <w:snapToGrid w:val="0"/>
        <w:rPr>
          <w:rFonts w:ascii="Microsoft YaHei UI" w:eastAsia="Microsoft YaHei UI" w:hAnsi="Microsoft YaHei UI" w:cs="宋体"/>
          <w:color w:val="333333"/>
          <w:kern w:val="0"/>
          <w:sz w:val="22"/>
          <w:szCs w:val="26"/>
        </w:rPr>
      </w:pPr>
      <w:r w:rsidRPr="006A051F">
        <w:rPr>
          <w:rFonts w:ascii="Microsoft YaHei UI" w:eastAsia="Microsoft YaHei UI" w:hAnsi="Microsoft YaHei UI" w:cs="宋体" w:hint="eastAsia"/>
          <w:color w:val="333333"/>
          <w:kern w:val="0"/>
          <w:sz w:val="22"/>
          <w:szCs w:val="26"/>
        </w:rPr>
        <w:t>该方法具有全局搜索特征子集的能力，并且由于增强学习的性质，可以很容易地适应实时情况(实时特征选择)。此外，我们还提出了</w:t>
      </w:r>
    </w:p>
    <w:p w:rsidR="00781894" w:rsidRDefault="00781894" w:rsidP="00781894">
      <w:pPr>
        <w:widowControl/>
        <w:shd w:val="clear" w:color="auto" w:fill="FAFAFA"/>
        <w:adjustRightInd w:val="0"/>
        <w:snapToGrid w:val="0"/>
        <w:rPr>
          <w:rFonts w:ascii="Microsoft YaHei UI" w:eastAsia="Microsoft YaHei UI" w:hAnsi="Microsoft YaHei UI" w:cs="宋体"/>
          <w:color w:val="333333"/>
          <w:kern w:val="0"/>
          <w:sz w:val="22"/>
          <w:szCs w:val="26"/>
        </w:rPr>
      </w:pPr>
      <w:r w:rsidRPr="006A051F">
        <w:rPr>
          <w:rFonts w:ascii="Microsoft YaHei UI" w:eastAsia="Microsoft YaHei UI" w:hAnsi="Microsoft YaHei UI" w:cs="宋体" w:hint="eastAsia"/>
          <w:color w:val="333333"/>
          <w:kern w:val="0"/>
          <w:sz w:val="22"/>
          <w:szCs w:val="26"/>
        </w:rPr>
        <w:t>一种有效的加速多智能体强化学习收敛的策略。</w:t>
      </w:r>
    </w:p>
    <w:p w:rsidR="00781894" w:rsidRDefault="00781894" w:rsidP="00781894">
      <w:pPr>
        <w:widowControl/>
        <w:shd w:val="clear" w:color="auto" w:fill="FAFAFA"/>
        <w:adjustRightInd w:val="0"/>
        <w:snapToGrid w:val="0"/>
        <w:rPr>
          <w:rFonts w:ascii="Microsoft YaHei UI" w:eastAsia="Microsoft YaHei UI" w:hAnsi="Microsoft YaHei UI" w:cs="宋体"/>
          <w:color w:val="333333"/>
          <w:kern w:val="0"/>
          <w:sz w:val="22"/>
          <w:szCs w:val="26"/>
        </w:rPr>
      </w:pPr>
      <w:r w:rsidRPr="006A051F">
        <w:rPr>
          <w:rFonts w:ascii="Microsoft YaHei UI" w:eastAsia="Microsoft YaHei UI" w:hAnsi="Microsoft YaHei UI" w:cs="宋体"/>
          <w:noProof/>
          <w:color w:val="333333"/>
          <w:spacing w:val="8"/>
          <w:kern w:val="0"/>
          <w:sz w:val="22"/>
          <w:szCs w:val="26"/>
        </w:rPr>
        <w:drawing>
          <wp:inline distT="0" distB="0" distL="0" distR="0" wp14:anchorId="15309271" wp14:editId="036EB034">
            <wp:extent cx="5062092" cy="2171700"/>
            <wp:effectExtent l="0" t="0" r="5715" b="0"/>
            <wp:docPr id="3" name="图片 3" descr="https://mmbiz.qpic.cn/mmbiz_png/AefvpgiaIPw04ArwVOoQuKc9dOKhMg4IOll1RcPeZOsiay6KmbSDVd46F9uCLh4JsxiaHF1F10DdA8gR3LEjOKicFQ/640?wx_fmt=png&amp;wxfrom=5&amp;wx_lazy=1&amp;wx_co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mmbiz.qpic.cn/mmbiz_png/AefvpgiaIPw04ArwVOoQuKc9dOKhMg4IOll1RcPeZOsiay6KmbSDVd46F9uCLh4JsxiaHF1F10DdA8gR3LEjOKicFQ/640?wx_fmt=png&amp;wxfrom=5&amp;wx_lazy=1&amp;wx_co=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164" cy="2172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1894" w:rsidRPr="006A051F" w:rsidRDefault="00781894" w:rsidP="00781894">
      <w:pPr>
        <w:widowControl/>
        <w:shd w:val="clear" w:color="auto" w:fill="FAFAFA"/>
        <w:adjustRightInd w:val="0"/>
        <w:snapToGrid w:val="0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2"/>
          <w:szCs w:val="26"/>
        </w:rPr>
      </w:pPr>
      <w:r w:rsidRPr="006A051F">
        <w:rPr>
          <w:rFonts w:ascii="Microsoft YaHei UI" w:eastAsia="Microsoft YaHei UI" w:hAnsi="Microsoft YaHei UI" w:cs="宋体" w:hint="eastAsia"/>
          <w:color w:val="333333"/>
          <w:kern w:val="0"/>
          <w:sz w:val="22"/>
          <w:szCs w:val="26"/>
        </w:rPr>
        <w:t>最后，大量的实验结果表明，该方法比传统方法有显著的改进。</w:t>
      </w:r>
    </w:p>
    <w:p w:rsidR="00781894" w:rsidRPr="006A051F" w:rsidRDefault="00781894" w:rsidP="00781894">
      <w:pPr>
        <w:widowControl/>
        <w:shd w:val="clear" w:color="auto" w:fill="FAFAFA"/>
        <w:adjustRightInd w:val="0"/>
        <w:snapToGrid w:val="0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2"/>
          <w:szCs w:val="26"/>
        </w:rPr>
      </w:pPr>
    </w:p>
    <w:p w:rsidR="00781894" w:rsidRPr="006A051F" w:rsidRDefault="00781894" w:rsidP="00781894">
      <w:pPr>
        <w:widowControl/>
        <w:shd w:val="clear" w:color="auto" w:fill="FAFAFA"/>
        <w:adjustRightInd w:val="0"/>
        <w:snapToGrid w:val="0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2"/>
          <w:szCs w:val="26"/>
        </w:rPr>
      </w:pPr>
      <w:r w:rsidRPr="006A051F"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2"/>
          <w:szCs w:val="26"/>
        </w:rPr>
        <w:t>网址：</w:t>
      </w:r>
    </w:p>
    <w:p w:rsidR="00781894" w:rsidRPr="006A051F" w:rsidRDefault="00781894" w:rsidP="00781894">
      <w:pPr>
        <w:widowControl/>
        <w:shd w:val="clear" w:color="auto" w:fill="FAFAFA"/>
        <w:adjustRightInd w:val="0"/>
        <w:snapToGrid w:val="0"/>
        <w:jc w:val="left"/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2"/>
          <w:szCs w:val="26"/>
        </w:rPr>
      </w:pPr>
      <w:r w:rsidRPr="006A051F">
        <w:rPr>
          <w:rFonts w:ascii="Microsoft YaHei UI" w:eastAsia="Microsoft YaHei UI" w:hAnsi="Microsoft YaHei UI" w:cs="宋体" w:hint="eastAsia"/>
          <w:color w:val="0052FF"/>
          <w:spacing w:val="8"/>
          <w:kern w:val="0"/>
          <w:sz w:val="22"/>
          <w:szCs w:val="26"/>
        </w:rPr>
        <w:t>https://www.kdd.org/kdd2019/accepted-papers/view/automating-feature-subspace-exploration-via-multi-agent-reinforcement-learn</w:t>
      </w:r>
    </w:p>
    <w:p w:rsidR="0099783C" w:rsidRDefault="00781894" w:rsidP="00781894">
      <w:r w:rsidRPr="006A051F">
        <w:rPr>
          <w:rFonts w:ascii="Microsoft YaHei UI" w:eastAsia="Microsoft YaHei UI" w:hAnsi="Microsoft YaHei UI" w:cs="宋体" w:hint="eastAsia"/>
          <w:color w:val="333333"/>
          <w:spacing w:val="8"/>
          <w:kern w:val="0"/>
          <w:sz w:val="22"/>
          <w:szCs w:val="26"/>
        </w:rPr>
        <w:br/>
      </w:r>
      <w:bookmarkStart w:id="0" w:name="_GoBack"/>
      <w:bookmarkEnd w:id="0"/>
    </w:p>
    <w:sectPr w:rsidR="009978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344C" w:rsidRDefault="0069344C" w:rsidP="00781894">
      <w:r>
        <w:separator/>
      </w:r>
    </w:p>
  </w:endnote>
  <w:endnote w:type="continuationSeparator" w:id="0">
    <w:p w:rsidR="0069344C" w:rsidRDefault="0069344C" w:rsidP="00781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344C" w:rsidRDefault="0069344C" w:rsidP="00781894">
      <w:r>
        <w:separator/>
      </w:r>
    </w:p>
  </w:footnote>
  <w:footnote w:type="continuationSeparator" w:id="0">
    <w:p w:rsidR="0069344C" w:rsidRDefault="0069344C" w:rsidP="007818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BB1"/>
    <w:rsid w:val="002865D8"/>
    <w:rsid w:val="00386B81"/>
    <w:rsid w:val="003A562D"/>
    <w:rsid w:val="00490E5F"/>
    <w:rsid w:val="00594BB1"/>
    <w:rsid w:val="0069344C"/>
    <w:rsid w:val="00781894"/>
    <w:rsid w:val="007E5ED1"/>
    <w:rsid w:val="00882DE4"/>
    <w:rsid w:val="009B6B66"/>
    <w:rsid w:val="00AF61A7"/>
    <w:rsid w:val="00CD5B88"/>
    <w:rsid w:val="00F93963"/>
    <w:rsid w:val="00FA0FD1"/>
    <w:rsid w:val="00FB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F8FF774-AF5C-4E1E-B614-3610F6DD3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189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189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18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818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818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8189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81894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lxq</dc:creator>
  <cp:keywords/>
  <dc:description/>
  <cp:lastModifiedBy>lxq</cp:lastModifiedBy>
  <cp:revision>2</cp:revision>
  <dcterms:created xsi:type="dcterms:W3CDTF">2019-08-07T04:02:00Z</dcterms:created>
  <dcterms:modified xsi:type="dcterms:W3CDTF">2019-08-07T04:03:00Z</dcterms:modified>
</cp:coreProperties>
</file>