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32DD7" w14:textId="1292D4A3" w:rsidR="004D6112" w:rsidRPr="004B6908" w:rsidRDefault="004B6908" w:rsidP="004B6908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>
        <w:rPr>
          <w:rFonts w:ascii="Times New Roman" w:eastAsia="等线" w:hAnsi="Times New Roman" w:hint="eastAsia"/>
          <w:b/>
          <w:bCs/>
          <w:sz w:val="24"/>
        </w:rPr>
        <w:t>抽象之上的再次抽象</w:t>
      </w:r>
    </w:p>
    <w:p w14:paraId="65F24614" w14:textId="0AB25C15" w:rsidR="004D6112" w:rsidRPr="004B6908" w:rsidRDefault="00B65A5C" w:rsidP="004B6908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4B6908">
        <w:rPr>
          <w:rFonts w:ascii="Times New Roman" w:eastAsia="等线" w:hAnsi="Times New Roman" w:hint="eastAsia"/>
          <w:b/>
          <w:bCs/>
          <w:sz w:val="24"/>
        </w:rPr>
        <w:t>奇怪的结构</w:t>
      </w:r>
    </w:p>
    <w:p w14:paraId="6E394CEC" w14:textId="22CF6FED" w:rsidR="004D6112" w:rsidRDefault="00B65A5C" w:rsidP="004B6908">
      <w:pPr>
        <w:spacing w:line="380" w:lineRule="exact"/>
        <w:rPr>
          <w:rFonts w:ascii="Times New Roman" w:eastAsia="等线" w:hAnsi="Times New Roman"/>
          <w:sz w:val="24"/>
        </w:rPr>
      </w:pPr>
      <w:r w:rsidRPr="004B6908">
        <w:rPr>
          <w:rFonts w:ascii="Times New Roman" w:eastAsia="等线" w:hAnsi="Times New Roman" w:hint="eastAsia"/>
          <w:sz w:val="24"/>
        </w:rPr>
        <w:t>思想的思想、怀疑的怀疑、分类之分类、看</w:t>
      </w:r>
      <w:proofErr w:type="gramStart"/>
      <w:r w:rsidRPr="004B6908">
        <w:rPr>
          <w:rFonts w:ascii="Times New Roman" w:eastAsia="等线" w:hAnsi="Times New Roman"/>
          <w:sz w:val="24"/>
        </w:rPr>
        <w:t>’</w:t>
      </w:r>
      <w:proofErr w:type="gramEnd"/>
      <w:r w:rsidRPr="004B6908">
        <w:rPr>
          <w:rFonts w:ascii="Times New Roman" w:eastAsia="等线" w:hAnsi="Times New Roman" w:hint="eastAsia"/>
          <w:sz w:val="24"/>
        </w:rPr>
        <w:t>看</w:t>
      </w:r>
      <w:proofErr w:type="gramStart"/>
      <w:r w:rsidRPr="004B6908">
        <w:rPr>
          <w:rFonts w:ascii="Times New Roman" w:eastAsia="等线" w:hAnsi="Times New Roman"/>
          <w:sz w:val="24"/>
        </w:rPr>
        <w:t>’</w:t>
      </w:r>
      <w:proofErr w:type="gramEnd"/>
      <w:r w:rsidRPr="004B6908">
        <w:rPr>
          <w:rFonts w:ascii="Times New Roman" w:eastAsia="等线" w:hAnsi="Times New Roman" w:hint="eastAsia"/>
          <w:sz w:val="24"/>
        </w:rPr>
        <w:t>，这是一种奇怪的结构，</w:t>
      </w:r>
      <w:r w:rsidRPr="004B6908">
        <w:rPr>
          <w:rFonts w:ascii="Times New Roman" w:eastAsia="等线" w:hAnsi="Times New Roman" w:hint="eastAsia"/>
          <w:b/>
          <w:bCs/>
          <w:color w:val="FF0000"/>
          <w:sz w:val="24"/>
        </w:rPr>
        <w:t>自动地</w:t>
      </w:r>
      <w:r w:rsidRPr="004B6908">
        <w:rPr>
          <w:rFonts w:ascii="Times New Roman" w:eastAsia="等线" w:hAnsi="Times New Roman" w:hint="eastAsia"/>
          <w:sz w:val="24"/>
        </w:rPr>
        <w:t>运动着。</w:t>
      </w:r>
    </w:p>
    <w:p w14:paraId="0B0597B0" w14:textId="77777777" w:rsidR="004B6908" w:rsidRPr="004B6908" w:rsidRDefault="004B6908" w:rsidP="004B6908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6B6BD87D" w14:textId="77834C12" w:rsidR="00B65A5C" w:rsidRPr="004B6908" w:rsidRDefault="00B65A5C" w:rsidP="004B6908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4B6908">
        <w:rPr>
          <w:rFonts w:ascii="Times New Roman" w:eastAsia="等线" w:hAnsi="Times New Roman" w:hint="eastAsia"/>
          <w:b/>
          <w:bCs/>
          <w:sz w:val="24"/>
        </w:rPr>
        <w:t>最基本的关系</w:t>
      </w:r>
    </w:p>
    <w:p w14:paraId="0C2E9583" w14:textId="3DDF9BF5" w:rsidR="00B65A5C" w:rsidRDefault="00B65A5C" w:rsidP="004B6908">
      <w:pPr>
        <w:spacing w:line="380" w:lineRule="exact"/>
        <w:rPr>
          <w:rFonts w:ascii="Times New Roman" w:eastAsia="等线" w:hAnsi="Times New Roman"/>
          <w:sz w:val="24"/>
        </w:rPr>
      </w:pPr>
      <w:r w:rsidRPr="004B6908">
        <w:rPr>
          <w:rFonts w:ascii="Times New Roman" w:eastAsia="等线" w:hAnsi="Times New Roman" w:hint="eastAsia"/>
          <w:sz w:val="24"/>
        </w:rPr>
        <w:t>最基本的关系应该是</w:t>
      </w:r>
      <w:r w:rsidRPr="004B6908">
        <w:rPr>
          <w:rFonts w:ascii="Times New Roman" w:eastAsia="等线" w:hAnsi="Times New Roman" w:hint="eastAsia"/>
          <w:b/>
          <w:bCs/>
          <w:color w:val="FF0000"/>
          <w:sz w:val="24"/>
        </w:rPr>
        <w:t>差别</w:t>
      </w:r>
      <w:r w:rsidRPr="004B6908">
        <w:rPr>
          <w:rFonts w:ascii="Times New Roman" w:eastAsia="等线" w:hAnsi="Times New Roman" w:hint="eastAsia"/>
          <w:sz w:val="24"/>
        </w:rPr>
        <w:t>的，也可以理解为</w:t>
      </w:r>
      <w:r w:rsidRPr="004B6908">
        <w:rPr>
          <w:rFonts w:ascii="Times New Roman" w:eastAsia="等线" w:hAnsi="Times New Roman" w:hint="eastAsia"/>
          <w:b/>
          <w:bCs/>
          <w:color w:val="FF0000"/>
          <w:sz w:val="24"/>
        </w:rPr>
        <w:t>矛盾</w:t>
      </w:r>
      <w:r w:rsidRPr="004B6908">
        <w:rPr>
          <w:rFonts w:ascii="Times New Roman" w:eastAsia="等线" w:hAnsi="Times New Roman" w:hint="eastAsia"/>
          <w:sz w:val="24"/>
        </w:rPr>
        <w:t>的。当两个客体之所以为两个时，差别的关系就已经成立了。</w:t>
      </w:r>
      <w:r w:rsidRPr="004B6908">
        <w:rPr>
          <w:rFonts w:ascii="Times New Roman" w:eastAsia="等线" w:hAnsi="Times New Roman" w:hint="eastAsia"/>
          <w:b/>
          <w:bCs/>
          <w:color w:val="0070C0"/>
          <w:sz w:val="24"/>
        </w:rPr>
        <w:t>因为具有差别的关系，空间、时间出现，这里将关系区别于一般客体</w:t>
      </w:r>
      <w:r w:rsidRPr="004B6908">
        <w:rPr>
          <w:rFonts w:ascii="Times New Roman" w:eastAsia="等线" w:hAnsi="Times New Roman" w:hint="eastAsia"/>
          <w:sz w:val="24"/>
        </w:rPr>
        <w:t>。一般的客体，有点类似绝对静止，运动被看作是绝对静止另</w:t>
      </w:r>
      <w:proofErr w:type="gramStart"/>
      <w:r w:rsidRPr="004B6908">
        <w:rPr>
          <w:rFonts w:ascii="Times New Roman" w:eastAsia="等线" w:hAnsi="Times New Roman" w:hint="eastAsia"/>
          <w:sz w:val="24"/>
        </w:rPr>
        <w:t>一关系</w:t>
      </w:r>
      <w:proofErr w:type="gramEnd"/>
      <w:r w:rsidRPr="004B6908">
        <w:rPr>
          <w:rFonts w:ascii="Times New Roman" w:eastAsia="等线" w:hAnsi="Times New Roman" w:hint="eastAsia"/>
          <w:sz w:val="24"/>
        </w:rPr>
        <w:t>的总体。由于绝对静止的</w:t>
      </w:r>
      <w:r w:rsidRPr="004B6908">
        <w:rPr>
          <w:rFonts w:ascii="Times New Roman" w:eastAsia="等线" w:hAnsi="Times New Roman" w:hint="eastAsia"/>
          <w:b/>
          <w:bCs/>
          <w:color w:val="FF0000"/>
          <w:sz w:val="24"/>
        </w:rPr>
        <w:t>超越性</w:t>
      </w:r>
      <w:r w:rsidR="00903DCE" w:rsidRPr="004B6908">
        <w:rPr>
          <w:rFonts w:ascii="Times New Roman" w:eastAsia="等线" w:hAnsi="Times New Roman" w:hint="eastAsia"/>
          <w:sz w:val="24"/>
        </w:rPr>
        <w:t>，我们所理解的静止都是相对的。</w:t>
      </w:r>
    </w:p>
    <w:p w14:paraId="394C4429" w14:textId="77777777" w:rsidR="004B6908" w:rsidRPr="004B6908" w:rsidRDefault="004B6908" w:rsidP="004B6908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64055585" w14:textId="030A4275" w:rsidR="00903DCE" w:rsidRPr="004B6908" w:rsidRDefault="00903DCE" w:rsidP="004B6908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4B6908">
        <w:rPr>
          <w:rFonts w:ascii="Times New Roman" w:eastAsia="等线" w:hAnsi="Times New Roman" w:hint="eastAsia"/>
          <w:b/>
          <w:bCs/>
          <w:sz w:val="24"/>
        </w:rPr>
        <w:t>关系怎么出现的</w:t>
      </w:r>
    </w:p>
    <w:p w14:paraId="7C4575C5" w14:textId="05835BA3" w:rsidR="00903DCE" w:rsidRDefault="00903DCE" w:rsidP="004B6908">
      <w:pPr>
        <w:spacing w:line="380" w:lineRule="exact"/>
        <w:rPr>
          <w:rFonts w:ascii="Times New Roman" w:eastAsia="等线" w:hAnsi="Times New Roman"/>
          <w:sz w:val="24"/>
        </w:rPr>
      </w:pPr>
      <w:r w:rsidRPr="004B6908">
        <w:rPr>
          <w:rFonts w:ascii="Times New Roman" w:eastAsia="等线" w:hAnsi="Times New Roman" w:hint="eastAsia"/>
          <w:sz w:val="24"/>
        </w:rPr>
        <w:t>当两个客体出现在某一空间下，上下左右里外的空间关系便不言而喻。当两个客体出现在不同时间下，前后的关系便不言而喻。</w:t>
      </w:r>
    </w:p>
    <w:p w14:paraId="2412EFB9" w14:textId="77777777" w:rsidR="004B6908" w:rsidRPr="004B6908" w:rsidRDefault="004B6908" w:rsidP="004B6908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5A55C398" w14:textId="1B5F1E03" w:rsidR="00903DCE" w:rsidRDefault="00903DCE" w:rsidP="004B6908">
      <w:pPr>
        <w:spacing w:line="380" w:lineRule="exact"/>
        <w:rPr>
          <w:rFonts w:ascii="Times New Roman" w:eastAsia="等线" w:hAnsi="Times New Roman"/>
          <w:sz w:val="24"/>
        </w:rPr>
      </w:pPr>
      <w:r w:rsidRPr="004B6908">
        <w:rPr>
          <w:rFonts w:ascii="Times New Roman" w:eastAsia="等线" w:hAnsi="Times New Roman" w:hint="eastAsia"/>
          <w:sz w:val="24"/>
        </w:rPr>
        <w:t>如果把</w:t>
      </w:r>
      <w:r w:rsidRPr="004B6908">
        <w:rPr>
          <w:rFonts w:ascii="Times New Roman" w:eastAsia="等线" w:hAnsi="Times New Roman" w:hint="eastAsia"/>
          <w:b/>
          <w:bCs/>
          <w:color w:val="0070C0"/>
          <w:sz w:val="24"/>
        </w:rPr>
        <w:t>关系看成是特殊的客体</w:t>
      </w:r>
      <w:r w:rsidRPr="004B6908">
        <w:rPr>
          <w:rFonts w:ascii="Times New Roman" w:eastAsia="等线" w:hAnsi="Times New Roman" w:hint="eastAsia"/>
          <w:sz w:val="24"/>
        </w:rPr>
        <w:t>，前面空间、时间又可以看成是一般客体与特殊客体的组合，或是看作一种投影：</w:t>
      </w:r>
      <w:r w:rsidRPr="004B6908">
        <w:rPr>
          <w:rFonts w:ascii="Times New Roman" w:eastAsia="等线" w:hAnsi="Times New Roman" w:hint="eastAsia"/>
          <w:b/>
          <w:bCs/>
          <w:color w:val="0070C0"/>
          <w:sz w:val="24"/>
        </w:rPr>
        <w:t>一般客体在特殊客体上的投影</w:t>
      </w:r>
      <w:r w:rsidRPr="004B6908">
        <w:rPr>
          <w:rFonts w:ascii="Times New Roman" w:eastAsia="等线" w:hAnsi="Times New Roman" w:hint="eastAsia"/>
          <w:sz w:val="24"/>
        </w:rPr>
        <w:t>。</w:t>
      </w:r>
    </w:p>
    <w:p w14:paraId="2B0F097F" w14:textId="77777777" w:rsidR="004B6908" w:rsidRPr="004B6908" w:rsidRDefault="004B6908" w:rsidP="004B6908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2403C092" w14:textId="7AEC0DA6" w:rsidR="00903DCE" w:rsidRDefault="00903DCE" w:rsidP="004B6908">
      <w:pPr>
        <w:spacing w:line="380" w:lineRule="exact"/>
        <w:rPr>
          <w:rFonts w:ascii="Times New Roman" w:eastAsia="等线" w:hAnsi="Times New Roman"/>
          <w:sz w:val="24"/>
        </w:rPr>
      </w:pPr>
      <w:r w:rsidRPr="004B6908">
        <w:rPr>
          <w:rFonts w:ascii="Times New Roman" w:eastAsia="等线" w:hAnsi="Times New Roman" w:hint="eastAsia"/>
          <w:sz w:val="24"/>
        </w:rPr>
        <w:t>运动里面是包含着某种关系的，故而它的投影</w:t>
      </w:r>
      <w:r w:rsidRPr="004B6908">
        <w:rPr>
          <w:rFonts w:ascii="Times New Roman" w:eastAsia="等线" w:hAnsi="Times New Roman" w:hint="eastAsia"/>
          <w:b/>
          <w:bCs/>
          <w:color w:val="FF0000"/>
          <w:sz w:val="24"/>
        </w:rPr>
        <w:t>背景板</w:t>
      </w:r>
      <w:r w:rsidRPr="004B6908">
        <w:rPr>
          <w:rFonts w:ascii="Times New Roman" w:eastAsia="等线" w:hAnsi="Times New Roman" w:hint="eastAsia"/>
          <w:sz w:val="24"/>
        </w:rPr>
        <w:t>存在。当我们思考时，思考是运动，则关系是存在的，就相当于存在一个背景板。当我们做其它运动时，又有其它的背景板。不同的背景板就好比多元世界，而不同的背景板之间又有什么关系呢？差别是最简单的答案。</w:t>
      </w:r>
    </w:p>
    <w:p w14:paraId="4CD48234" w14:textId="77777777" w:rsidR="004B6908" w:rsidRPr="004B6908" w:rsidRDefault="004B6908" w:rsidP="004B6908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697BA16D" w14:textId="0F93EA1F" w:rsidR="00903DCE" w:rsidRDefault="00903DCE" w:rsidP="004B6908">
      <w:pPr>
        <w:spacing w:line="380" w:lineRule="exact"/>
        <w:rPr>
          <w:rFonts w:ascii="Times New Roman" w:eastAsia="等线" w:hAnsi="Times New Roman"/>
          <w:sz w:val="24"/>
        </w:rPr>
      </w:pPr>
      <w:r w:rsidRPr="004B6908">
        <w:rPr>
          <w:rFonts w:ascii="Times New Roman" w:eastAsia="等线" w:hAnsi="Times New Roman" w:hint="eastAsia"/>
          <w:sz w:val="24"/>
        </w:rPr>
        <w:t>当我们意识到自己时，这个差别就已经出现了。不论是问为什么，</w:t>
      </w:r>
      <w:proofErr w:type="gramStart"/>
      <w:r w:rsidRPr="004B6908">
        <w:rPr>
          <w:rFonts w:ascii="Times New Roman" w:eastAsia="等线" w:hAnsi="Times New Roman" w:hint="eastAsia"/>
          <w:sz w:val="24"/>
        </w:rPr>
        <w:t>问不同</w:t>
      </w:r>
      <w:proofErr w:type="gramEnd"/>
      <w:r w:rsidRPr="004B6908">
        <w:rPr>
          <w:rFonts w:ascii="Times New Roman" w:eastAsia="等线" w:hAnsi="Times New Roman" w:hint="eastAsia"/>
          <w:sz w:val="24"/>
        </w:rPr>
        <w:t>的问题，大抵都可以作解。</w:t>
      </w:r>
      <w:proofErr w:type="gramStart"/>
      <w:r w:rsidRPr="004B6908">
        <w:rPr>
          <w:rFonts w:ascii="Times New Roman" w:eastAsia="等线" w:hAnsi="Times New Roman" w:hint="eastAsia"/>
          <w:sz w:val="24"/>
        </w:rPr>
        <w:t>这种算</w:t>
      </w:r>
      <w:r w:rsidRPr="004B6908">
        <w:rPr>
          <w:rFonts w:ascii="Times New Roman" w:eastAsia="等线" w:hAnsi="Times New Roman" w:hint="eastAsia"/>
          <w:b/>
          <w:bCs/>
          <w:color w:val="FF0000"/>
          <w:sz w:val="24"/>
        </w:rPr>
        <w:t>此在</w:t>
      </w:r>
      <w:proofErr w:type="gramEnd"/>
      <w:r w:rsidRPr="004B6908">
        <w:rPr>
          <w:rFonts w:ascii="Times New Roman" w:eastAsia="等线" w:hAnsi="Times New Roman" w:hint="eastAsia"/>
          <w:b/>
          <w:bCs/>
          <w:color w:val="FF0000"/>
          <w:sz w:val="24"/>
        </w:rPr>
        <w:t>的此在</w:t>
      </w:r>
      <w:r w:rsidR="00511744" w:rsidRPr="004B6908">
        <w:rPr>
          <w:rFonts w:ascii="Times New Roman" w:eastAsia="等线" w:hAnsi="Times New Roman" w:hint="eastAsia"/>
          <w:sz w:val="24"/>
        </w:rPr>
        <w:t>。</w:t>
      </w:r>
    </w:p>
    <w:p w14:paraId="388969F3" w14:textId="77777777" w:rsidR="004B6908" w:rsidRPr="004B6908" w:rsidRDefault="004B6908" w:rsidP="004B6908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02145AD9" w14:textId="4A538BF8" w:rsidR="00511744" w:rsidRPr="004B6908" w:rsidRDefault="00511744" w:rsidP="004B6908">
      <w:pPr>
        <w:spacing w:line="380" w:lineRule="exact"/>
        <w:rPr>
          <w:rFonts w:ascii="Times New Roman" w:eastAsia="等线" w:hAnsi="Times New Roman"/>
          <w:sz w:val="24"/>
        </w:rPr>
      </w:pPr>
      <w:r w:rsidRPr="004B6908">
        <w:rPr>
          <w:rFonts w:ascii="Times New Roman" w:eastAsia="等线" w:hAnsi="Times New Roman" w:hint="eastAsia"/>
          <w:sz w:val="24"/>
        </w:rPr>
        <w:t>至于投影，要把此在的存在方式全搞清楚，是困难的。学习一项东西时，入门只是看见了它的一种投影，它对你来说还是模糊的，故而存在二阶段，矛盾，把它的存在方式挑战下来。第三阶段就是反射回去。</w:t>
      </w:r>
    </w:p>
    <w:p w14:paraId="22E06C86" w14:textId="77777777" w:rsidR="005701C8" w:rsidRPr="004B6908" w:rsidRDefault="004B6908" w:rsidP="004B6908">
      <w:pPr>
        <w:spacing w:line="380" w:lineRule="exact"/>
        <w:rPr>
          <w:rFonts w:ascii="Times New Roman" w:eastAsia="等线" w:hAnsi="Times New Roman"/>
          <w:sz w:val="24"/>
        </w:rPr>
      </w:pPr>
    </w:p>
    <w:sectPr w:rsidR="005701C8" w:rsidRPr="004B6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12"/>
    <w:rsid w:val="001F526E"/>
    <w:rsid w:val="004B6908"/>
    <w:rsid w:val="004D6112"/>
    <w:rsid w:val="00511744"/>
    <w:rsid w:val="0070008B"/>
    <w:rsid w:val="00903DCE"/>
    <w:rsid w:val="009E37BC"/>
    <w:rsid w:val="00A22207"/>
    <w:rsid w:val="00B65A5C"/>
    <w:rsid w:val="00D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B10F"/>
  <w15:chartTrackingRefBased/>
  <w15:docId w15:val="{61EF0DF2-9948-4CCA-B3D7-F21C7DF3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1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admin</cp:lastModifiedBy>
  <cp:revision>2</cp:revision>
  <dcterms:created xsi:type="dcterms:W3CDTF">2026-03-14T05:04:00Z</dcterms:created>
  <dcterms:modified xsi:type="dcterms:W3CDTF">2026-03-14T05:04:00Z</dcterms:modified>
</cp:coreProperties>
</file>