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4022725" cy="1016000"/>
            <wp:effectExtent l="0" t="0" r="635" b="5080"/>
            <wp:docPr id="119" name="图片 18" descr="扫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8" descr="扫描"/>
                    <pic:cNvPicPr>
                      <a:picLocks noChangeAspect="1"/>
                    </pic:cNvPicPr>
                  </pic:nvPicPr>
                  <pic:blipFill>
                    <a:blip r:embed="rId4">
                      <a:biLevel thresh="50000"/>
                      <a:grayscl/>
                    </a:blip>
                    <a:stretch>
                      <a:fillRect/>
                    </a:stretch>
                  </pic:blipFill>
                  <pic:spPr>
                    <a:xfrm>
                      <a:off x="0" y="0"/>
                      <a:ext cx="4022725" cy="1016000"/>
                    </a:xfrm>
                    <a:prstGeom prst="rect">
                      <a:avLst/>
                    </a:prstGeom>
                    <a:noFill/>
                    <a:ln>
                      <a:noFill/>
                    </a:ln>
                  </pic:spPr>
                </pic:pic>
              </a:graphicData>
            </a:graphic>
          </wp:inline>
        </w:drawing>
      </w:r>
      <w:r>
        <w:rPr>
          <w:sz w:val="28"/>
        </w:rPr>
        <mc:AlternateContent>
          <mc:Choice Requires="wps">
            <w:drawing>
              <wp:anchor distT="0" distB="0" distL="114300" distR="114300" simplePos="0" relativeHeight="251659264" behindDoc="0" locked="0" layoutInCell="1" allowOverlap="1">
                <wp:simplePos x="0" y="0"/>
                <wp:positionH relativeFrom="column">
                  <wp:posOffset>2739390</wp:posOffset>
                </wp:positionH>
                <wp:positionV relativeFrom="paragraph">
                  <wp:posOffset>141867890</wp:posOffset>
                </wp:positionV>
                <wp:extent cx="1340485" cy="852805"/>
                <wp:effectExtent l="2540" t="3810" r="13335" b="12065"/>
                <wp:wrapNone/>
                <wp:docPr id="28" name="直接连接符 28"/>
                <wp:cNvGraphicFramePr/>
                <a:graphic xmlns:a="http://schemas.openxmlformats.org/drawingml/2006/main">
                  <a:graphicData uri="http://schemas.microsoft.com/office/word/2010/wordprocessingShape">
                    <wps:wsp>
                      <wps:cNvCnPr/>
                      <wps:spPr>
                        <a:xfrm flipH="1" flipV="1">
                          <a:off x="0" y="0"/>
                          <a:ext cx="1340485" cy="852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5.7pt;margin-top:11170.7pt;height:67.15pt;width:105.55pt;z-index:251659264;mso-width-relative:page;mso-height-relative:page;" filled="f" stroked="t" coordsize="21600,21600" o:gfxdata="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ewnqtsAAAAPAQAADwAAAAAAAAABACAAAAAiAAAAZHJzL2Rvd25y&#10;ZXYueG1sUEsBAhQAFAAAAAgAh07iQACzA1/7AQAAzAMAAA4AAAAAAAAAAQAgAAAAKgEAAGRycy9l&#10;Mm9Eb2MueG1sUEsFBgAAAAAGAAYAWQEAAJcFA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2739390</wp:posOffset>
                </wp:positionH>
                <wp:positionV relativeFrom="paragraph">
                  <wp:posOffset>141867890</wp:posOffset>
                </wp:positionV>
                <wp:extent cx="1934210" cy="610870"/>
                <wp:effectExtent l="1270" t="4445" r="15240" b="9525"/>
                <wp:wrapNone/>
                <wp:docPr id="29" name="直接连接符 29"/>
                <wp:cNvGraphicFramePr/>
                <a:graphic xmlns:a="http://schemas.openxmlformats.org/drawingml/2006/main">
                  <a:graphicData uri="http://schemas.microsoft.com/office/word/2010/wordprocessingShape">
                    <wps:wsp>
                      <wps:cNvCnPr/>
                      <wps:spPr>
                        <a:xfrm flipH="1" flipV="1">
                          <a:off x="0" y="0"/>
                          <a:ext cx="1934210" cy="610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15.7pt;margin-top:11170.7pt;height:48.1pt;width:152.3pt;z-index:251660288;mso-width-relative:page;mso-height-relative:page;" filled="f" stroked="t" coordsize="21600,21600" o:gfxdata="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cUOnd2wAAAA8BAAAPAAAAAAAAAAEAIAAAACIAAABkcnMvZG93&#10;bnJldi54bWxQSwECFAAUAAAACACHTuJAMQnV0/0BAADMAwAADgAAAAAAAAABACAAAAAqAQAAZHJz&#10;L2Uyb0RvYy54bWxQSwUGAAAAAAYABgBZAQAAmQUAAAAA&#10;">
                <v:fill on="f" focussize="0,0"/>
                <v:stroke weight="0.5pt" color="#5B9BD5 [3204]" miterlimit="8" joinstyle="miter"/>
                <v:imagedata o:title=""/>
                <o:lock v:ext="edit" aspectratio="f"/>
              </v:line>
            </w:pict>
          </mc:Fallback>
        </mc:AlternateContent>
      </w:r>
    </w:p>
    <w:p>
      <w:pPr>
        <w:jc w:val="center"/>
      </w:pPr>
    </w:p>
    <w:p>
      <w:pPr>
        <w:jc w:val="center"/>
      </w:pPr>
    </w:p>
    <w:p>
      <w:pPr>
        <w:jc w:val="center"/>
        <w:rPr>
          <w:rFonts w:hint="eastAsia"/>
        </w:rPr>
      </w:pPr>
    </w:p>
    <w:p>
      <w:pPr>
        <w:jc w:val="center"/>
        <w:rPr>
          <w:rFonts w:hint="eastAsia"/>
        </w:rPr>
      </w:pPr>
    </w:p>
    <w:p>
      <w:pPr>
        <w:jc w:val="center"/>
        <w:rPr>
          <w:rFonts w:hint="eastAsia"/>
        </w:rPr>
      </w:pPr>
    </w:p>
    <w:p>
      <w:pPr>
        <w:jc w:val="center"/>
        <w:rPr>
          <w:rFonts w:hint="eastAsia" w:ascii="仿宋" w:hAnsi="仿宋" w:eastAsia="仿宋" w:cs="仿宋"/>
          <w:b/>
          <w:bCs/>
          <w:i w:val="0"/>
          <w:iCs w:val="0"/>
          <w:caps w:val="0"/>
          <w:color w:val="000000"/>
          <w:spacing w:val="0"/>
          <w:kern w:val="0"/>
          <w:sz w:val="48"/>
          <w:szCs w:val="48"/>
          <w:shd w:val="clear" w:fill="FFFFFF"/>
          <w:lang w:val="en-US" w:eastAsia="zh-CN" w:bidi="ar"/>
        </w:rPr>
      </w:pPr>
      <w:r>
        <w:rPr>
          <w:rFonts w:hint="eastAsia" w:ascii="仿宋" w:hAnsi="仿宋" w:eastAsia="仿宋" w:cs="仿宋"/>
          <w:b/>
          <w:bCs/>
          <w:i w:val="0"/>
          <w:iCs w:val="0"/>
          <w:caps w:val="0"/>
          <w:color w:val="000000"/>
          <w:spacing w:val="0"/>
          <w:kern w:val="0"/>
          <w:sz w:val="72"/>
          <w:szCs w:val="72"/>
          <w:shd w:val="clear" w:fill="FFFFFF"/>
          <w:lang w:val="en-US" w:eastAsia="zh-CN" w:bidi="ar"/>
        </w:rPr>
        <w:t>新闻文本分类</w:t>
      </w:r>
    </w:p>
    <w:p>
      <w:pPr>
        <w:jc w:val="center"/>
        <w:rPr>
          <w:rFonts w:hint="eastAsia" w:ascii="仿宋" w:hAnsi="仿宋" w:eastAsia="仿宋" w:cs="仿宋"/>
          <w:sz w:val="72"/>
          <w:szCs w:val="72"/>
          <w:lang w:val="en-US"/>
        </w:rPr>
      </w:pPr>
      <w:r>
        <w:rPr>
          <w:rFonts w:hint="eastAsia" w:ascii="仿宋" w:hAnsi="仿宋" w:eastAsia="仿宋" w:cs="仿宋"/>
          <w:b/>
          <w:bCs/>
          <w:i w:val="0"/>
          <w:iCs w:val="0"/>
          <w:caps w:val="0"/>
          <w:color w:val="000000"/>
          <w:spacing w:val="0"/>
          <w:kern w:val="0"/>
          <w:sz w:val="72"/>
          <w:szCs w:val="72"/>
          <w:shd w:val="clear" w:fill="FFFFFF"/>
          <w:lang w:val="en-US" w:eastAsia="zh-CN" w:bidi="ar"/>
        </w:rPr>
        <w:t>功能测试方案文档</w:t>
      </w:r>
    </w:p>
    <w:p>
      <w:pPr>
        <w:jc w:val="center"/>
        <w:rPr>
          <w:rFonts w:hint="eastAsia" w:ascii="宋体" w:hAnsi="宋体" w:cs="宋体"/>
          <w:b/>
          <w:bCs/>
          <w:sz w:val="44"/>
          <w:szCs w:val="44"/>
        </w:rPr>
      </w:pPr>
    </w:p>
    <w:p>
      <w:pPr>
        <w:rPr>
          <w:rFonts w:hint="eastAsia" w:eastAsia="黑体"/>
          <w:sz w:val="44"/>
        </w:rPr>
      </w:pPr>
    </w:p>
    <w:p>
      <w:pPr>
        <w:jc w:val="center"/>
        <w:rPr>
          <w:rFonts w:hint="eastAsia" w:eastAsia="黑体"/>
          <w:sz w:val="44"/>
        </w:rPr>
      </w:pPr>
    </w:p>
    <w:p>
      <w:pPr>
        <w:jc w:val="center"/>
        <w:rPr>
          <w:rFonts w:hint="eastAsia" w:eastAsia="黑体"/>
          <w:sz w:val="44"/>
        </w:rPr>
      </w:pPr>
    </w:p>
    <w:p>
      <w:pPr>
        <w:jc w:val="both"/>
        <w:rPr>
          <w:rFonts w:hint="eastAsia" w:eastAsia="黑体"/>
          <w:sz w:val="44"/>
        </w:rPr>
      </w:pPr>
    </w:p>
    <w:p>
      <w:pPr>
        <w:spacing w:line="700" w:lineRule="exact"/>
        <w:ind w:firstLine="1257" w:firstLineChars="393"/>
        <w:rPr>
          <w:rFonts w:hint="eastAsia"/>
          <w:sz w:val="32"/>
          <w:szCs w:val="32"/>
          <w:u w:val="single"/>
        </w:rPr>
      </w:pPr>
      <w:r>
        <w:rPr>
          <w:rFonts w:hint="eastAsia"/>
          <w:sz w:val="32"/>
        </w:rPr>
        <w:t>项目名称：</w:t>
      </w:r>
      <w:r>
        <w:rPr>
          <w:rFonts w:hint="eastAsia"/>
          <w:sz w:val="28"/>
          <w:szCs w:val="28"/>
          <w:u w:val="single"/>
        </w:rPr>
        <w:t xml:space="preserve">     </w:t>
      </w:r>
      <w:r>
        <w:rPr>
          <w:rFonts w:hint="eastAsia"/>
          <w:sz w:val="28"/>
          <w:szCs w:val="28"/>
          <w:u w:val="single"/>
          <w:lang w:val="en-US" w:eastAsia="zh-CN"/>
        </w:rPr>
        <w:t xml:space="preserve">  </w:t>
      </w:r>
      <w:r>
        <w:rPr>
          <w:rFonts w:hint="eastAsia"/>
          <w:sz w:val="32"/>
          <w:szCs w:val="32"/>
          <w:u w:val="single"/>
          <w:lang w:val="en-US" w:eastAsia="zh-CN"/>
        </w:rPr>
        <w:t xml:space="preserve">分类8新闻文本分类      </w:t>
      </w:r>
      <w:r>
        <w:rPr>
          <w:sz w:val="32"/>
          <w:szCs w:val="32"/>
          <w:u w:val="single"/>
        </w:rPr>
        <w:t xml:space="preserve">     </w:t>
      </w:r>
    </w:p>
    <w:p>
      <w:pPr>
        <w:spacing w:line="700" w:lineRule="exact"/>
        <w:ind w:firstLine="1280" w:firstLineChars="400"/>
        <w:rPr>
          <w:rFonts w:hint="eastAsia"/>
          <w:sz w:val="32"/>
          <w:u w:val="single"/>
        </w:rPr>
      </w:pPr>
      <w:r>
        <w:rPr>
          <w:rFonts w:hint="eastAsia"/>
          <w:sz w:val="32"/>
        </w:rPr>
        <w:t>申 请 者：</w:t>
      </w:r>
      <w:r>
        <w:rPr>
          <w:rFonts w:hint="eastAsia"/>
          <w:sz w:val="32"/>
          <w:u w:val="single"/>
        </w:rPr>
        <w:t xml:space="preserve">   </w:t>
      </w:r>
      <w:r>
        <w:rPr>
          <w:rFonts w:hint="eastAsia"/>
          <w:sz w:val="32"/>
          <w:u w:val="single"/>
          <w:lang w:val="en-US" w:eastAsia="zh-CN"/>
        </w:rPr>
        <w:t xml:space="preserve"> 刘兴瑞</w:t>
      </w:r>
      <w:r>
        <w:rPr>
          <w:rFonts w:hint="eastAsia"/>
          <w:sz w:val="32"/>
          <w:u w:val="single"/>
        </w:rPr>
        <w:t xml:space="preserve"> </w:t>
      </w:r>
      <w:r>
        <w:rPr>
          <w:rFonts w:hint="eastAsia"/>
          <w:sz w:val="32"/>
          <w:u w:val="single"/>
          <w:lang w:val="en-US" w:eastAsia="zh-CN"/>
        </w:rPr>
        <w:t>王方</w:t>
      </w:r>
      <w:r>
        <w:rPr>
          <w:rFonts w:hint="eastAsia"/>
          <w:sz w:val="32"/>
          <w:u w:val="single"/>
        </w:rPr>
        <w:t xml:space="preserve"> </w:t>
      </w:r>
      <w:r>
        <w:rPr>
          <w:rFonts w:hint="eastAsia"/>
          <w:sz w:val="32"/>
          <w:u w:val="single"/>
          <w:lang w:val="en-US" w:eastAsia="zh-CN"/>
        </w:rPr>
        <w:t>张潇潇</w:t>
      </w:r>
      <w:r>
        <w:rPr>
          <w:rFonts w:hint="eastAsia"/>
          <w:sz w:val="32"/>
          <w:u w:val="single"/>
        </w:rPr>
        <w:t xml:space="preserve"> </w:t>
      </w:r>
      <w:r>
        <w:rPr>
          <w:rFonts w:hint="eastAsia"/>
          <w:sz w:val="32"/>
          <w:u w:val="single"/>
          <w:lang w:val="en-US" w:eastAsia="zh-CN"/>
        </w:rPr>
        <w:t xml:space="preserve">王亚涛 </w:t>
      </w:r>
      <w:r>
        <w:rPr>
          <w:sz w:val="32"/>
          <w:u w:val="single"/>
        </w:rPr>
        <w:t xml:space="preserve">  </w:t>
      </w:r>
      <w:r>
        <w:rPr>
          <w:rFonts w:hint="eastAsia"/>
          <w:sz w:val="32"/>
          <w:u w:val="single"/>
        </w:rPr>
        <w:t xml:space="preserve">  </w:t>
      </w:r>
    </w:p>
    <w:p>
      <w:pPr>
        <w:spacing w:line="700" w:lineRule="exact"/>
        <w:ind w:firstLine="1260" w:firstLineChars="420"/>
        <w:rPr>
          <w:rFonts w:hint="eastAsia"/>
          <w:sz w:val="32"/>
        </w:rPr>
      </w:pPr>
      <w:r>
        <w:rPr>
          <w:rFonts w:hint="eastAsia"/>
          <w:sz w:val="30"/>
          <w:szCs w:val="28"/>
        </w:rPr>
        <w:t>指导教师：</w:t>
      </w:r>
      <w:r>
        <w:rPr>
          <w:rFonts w:hint="eastAsia"/>
          <w:sz w:val="30"/>
          <w:szCs w:val="28"/>
          <w:lang w:val="en-US" w:eastAsia="zh-CN"/>
        </w:rPr>
        <w:t xml:space="preserve"> </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代祖华         </w:t>
      </w:r>
      <w:r>
        <w:rPr>
          <w:sz w:val="32"/>
          <w:u w:val="single"/>
        </w:rPr>
        <w:t xml:space="preserve">  </w:t>
      </w:r>
      <w:r>
        <w:rPr>
          <w:rFonts w:hint="eastAsia"/>
          <w:sz w:val="32"/>
          <w:u w:val="single"/>
        </w:rPr>
        <w:t xml:space="preserve">       </w:t>
      </w:r>
    </w:p>
    <w:p>
      <w:pPr>
        <w:spacing w:line="700" w:lineRule="exact"/>
        <w:ind w:firstLine="1280" w:firstLineChars="400"/>
        <w:rPr>
          <w:rFonts w:hint="eastAsia"/>
          <w:sz w:val="32"/>
        </w:rPr>
      </w:pPr>
      <w:r>
        <w:rPr>
          <w:rFonts w:hint="eastAsia"/>
          <w:sz w:val="32"/>
        </w:rPr>
        <w:t>学    院：</w:t>
      </w:r>
      <w:r>
        <w:rPr>
          <w:rFonts w:hint="eastAsia"/>
          <w:sz w:val="32"/>
          <w:u w:val="single"/>
        </w:rPr>
        <w:t xml:space="preserve">    </w:t>
      </w:r>
      <w:r>
        <w:rPr>
          <w:rFonts w:hint="eastAsia"/>
          <w:sz w:val="32"/>
          <w:u w:val="single"/>
          <w:lang w:val="en-US" w:eastAsia="zh-CN"/>
        </w:rPr>
        <w:t xml:space="preserve">  </w:t>
      </w:r>
      <w:r>
        <w:rPr>
          <w:rFonts w:hint="eastAsia"/>
          <w:sz w:val="32"/>
          <w:u w:val="single"/>
        </w:rPr>
        <w:t xml:space="preserve">计算机科学与工程学院          </w:t>
      </w: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p>
    <w:sdt>
      <w:sdtPr>
        <w:rPr>
          <w:rFonts w:ascii="宋体" w:hAnsi="宋体" w:eastAsia="宋体" w:cstheme="minorBidi"/>
          <w:kern w:val="2"/>
          <w:sz w:val="56"/>
          <w:szCs w:val="96"/>
          <w:lang w:val="en-US" w:eastAsia="zh-CN" w:bidi="ar-SA"/>
        </w:rPr>
        <w:id w:val="147460558"/>
        <w15:color w:val="DBDBDB"/>
        <w:docPartObj>
          <w:docPartGallery w:val="Table of Contents"/>
          <w:docPartUnique/>
        </w:docPartObj>
      </w:sdtPr>
      <w:sdtEndPr>
        <w:rPr>
          <w:rFonts w:hint="eastAsia" w:ascii="黑体" w:hAnsi="黑体" w:eastAsia="黑体" w:cs="黑体"/>
          <w:b/>
          <w:kern w:val="2"/>
          <w:sz w:val="21"/>
          <w:szCs w:val="30"/>
          <w:lang w:val="en-US" w:eastAsia="zh-CN" w:bidi="ar-SA"/>
        </w:rPr>
      </w:sdtEndPr>
      <w:sdtContent>
        <w:p>
          <w:pPr>
            <w:spacing w:before="0" w:beforeLines="0" w:after="0" w:afterLines="0" w:line="240" w:lineRule="auto"/>
            <w:ind w:left="0" w:leftChars="0" w:right="0" w:rightChars="0" w:firstLine="0" w:firstLineChars="0"/>
            <w:jc w:val="center"/>
            <w:rPr>
              <w:sz w:val="52"/>
              <w:szCs w:val="72"/>
            </w:rPr>
          </w:pPr>
          <w:r>
            <w:rPr>
              <w:rFonts w:ascii="宋体" w:hAnsi="宋体" w:eastAsia="宋体"/>
              <w:sz w:val="52"/>
              <w:szCs w:val="72"/>
            </w:rPr>
            <w:t>目录</w:t>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TOC \o "1-2" \h \u </w:instrText>
          </w:r>
          <w:r>
            <w:rPr>
              <w:rFonts w:hint="eastAsia"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_Toc25832 </w:instrText>
          </w:r>
          <w:r>
            <w:rPr>
              <w:rFonts w:hint="eastAsia"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t>一.</w:t>
          </w:r>
          <w:r>
            <w:rPr>
              <w:rFonts w:hint="eastAsia" w:ascii="黑体" w:hAnsi="黑体" w:eastAsia="黑体" w:cs="黑体"/>
              <w:sz w:val="30"/>
              <w:szCs w:val="30"/>
            </w:rPr>
            <w:t>测试</w:t>
          </w:r>
          <w:r>
            <w:rPr>
              <w:rFonts w:hint="eastAsia" w:ascii="黑体" w:hAnsi="黑体" w:eastAsia="黑体" w:cs="黑体"/>
              <w:sz w:val="30"/>
              <w:szCs w:val="30"/>
              <w:lang w:val="en-US" w:eastAsia="zh-CN"/>
            </w:rPr>
            <w:t>方案</w:t>
          </w:r>
          <w:r>
            <w:rPr>
              <w:rFonts w:hint="eastAsia" w:ascii="黑体" w:hAnsi="黑体" w:eastAsia="黑体" w:cs="黑体"/>
              <w:sz w:val="30"/>
              <w:szCs w:val="30"/>
            </w:rPr>
            <w:t>的目的</w:t>
          </w:r>
          <w:r>
            <w:rPr>
              <w:sz w:val="30"/>
              <w:szCs w:val="30"/>
            </w:rPr>
            <w:tab/>
          </w:r>
          <w:r>
            <w:rPr>
              <w:sz w:val="30"/>
              <w:szCs w:val="30"/>
            </w:rPr>
            <w:fldChar w:fldCharType="begin"/>
          </w:r>
          <w:r>
            <w:rPr>
              <w:sz w:val="30"/>
              <w:szCs w:val="30"/>
            </w:rPr>
            <w:instrText xml:space="preserve"> PAGEREF _Toc25832 \h </w:instrText>
          </w:r>
          <w:r>
            <w:rPr>
              <w:sz w:val="30"/>
              <w:szCs w:val="30"/>
            </w:rPr>
            <w:fldChar w:fldCharType="separate"/>
          </w:r>
          <w:r>
            <w:rPr>
              <w:sz w:val="30"/>
              <w:szCs w:val="30"/>
            </w:rPr>
            <w:t>2</w:t>
          </w:r>
          <w:r>
            <w:rPr>
              <w:sz w:val="30"/>
              <w:szCs w:val="30"/>
            </w:rPr>
            <w:fldChar w:fldCharType="end"/>
          </w:r>
          <w:r>
            <w:rPr>
              <w:rFonts w:hint="eastAsia" w:ascii="黑体" w:hAnsi="黑体" w:eastAsia="黑体" w:cs="黑体"/>
              <w:sz w:val="30"/>
              <w:szCs w:val="30"/>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_Toc409 </w:instrText>
          </w:r>
          <w:r>
            <w:rPr>
              <w:rFonts w:hint="eastAsia"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t>二.</w:t>
          </w:r>
          <w:r>
            <w:rPr>
              <w:rFonts w:hint="eastAsia" w:ascii="黑体" w:hAnsi="黑体" w:eastAsia="黑体" w:cs="黑体"/>
              <w:sz w:val="30"/>
              <w:szCs w:val="30"/>
            </w:rPr>
            <w:t>测试</w:t>
          </w:r>
          <w:r>
            <w:rPr>
              <w:rFonts w:hint="eastAsia" w:ascii="黑体" w:hAnsi="黑体" w:eastAsia="黑体" w:cs="黑体"/>
              <w:sz w:val="30"/>
              <w:szCs w:val="30"/>
              <w:lang w:val="en-US" w:eastAsia="zh-CN"/>
            </w:rPr>
            <w:t>方案与计划的区别</w:t>
          </w:r>
          <w:r>
            <w:rPr>
              <w:sz w:val="30"/>
              <w:szCs w:val="30"/>
            </w:rPr>
            <w:tab/>
          </w:r>
          <w:r>
            <w:rPr>
              <w:rFonts w:hint="eastAsia"/>
              <w:sz w:val="30"/>
              <w:szCs w:val="30"/>
              <w:lang w:val="en-US" w:eastAsia="zh-CN"/>
            </w:rPr>
            <w:t>2</w:t>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_Toc30533 </w:instrText>
          </w:r>
          <w:r>
            <w:rPr>
              <w:rFonts w:hint="eastAsia" w:ascii="黑体" w:hAnsi="黑体" w:eastAsia="黑体" w:cs="黑体"/>
              <w:sz w:val="30"/>
              <w:szCs w:val="30"/>
              <w:lang w:val="en-US" w:eastAsia="zh-CN"/>
            </w:rPr>
            <w:fldChar w:fldCharType="separate"/>
          </w:r>
          <w:r>
            <w:rPr>
              <w:rFonts w:hint="eastAsia" w:ascii="宋体" w:hAnsi="宋体" w:eastAsia="宋体" w:cs="宋体"/>
              <w:sz w:val="30"/>
              <w:szCs w:val="30"/>
            </w:rPr>
            <w:t>1、</w:t>
          </w:r>
          <w:r>
            <w:rPr>
              <w:rFonts w:hint="eastAsia" w:ascii="宋体" w:hAnsi="宋体" w:eastAsia="宋体" w:cs="宋体"/>
              <w:sz w:val="30"/>
              <w:szCs w:val="30"/>
              <w:lang w:val="en-US" w:eastAsia="zh-CN"/>
            </w:rPr>
            <w:t>定义不同</w:t>
          </w:r>
          <w:r>
            <w:rPr>
              <w:sz w:val="30"/>
              <w:szCs w:val="30"/>
            </w:rPr>
            <w:tab/>
          </w:r>
          <w:r>
            <w:rPr>
              <w:sz w:val="30"/>
              <w:szCs w:val="30"/>
            </w:rPr>
            <w:fldChar w:fldCharType="begin"/>
          </w:r>
          <w:r>
            <w:rPr>
              <w:sz w:val="30"/>
              <w:szCs w:val="30"/>
            </w:rPr>
            <w:instrText xml:space="preserve"> PAGEREF _Toc30533 \h </w:instrText>
          </w:r>
          <w:r>
            <w:rPr>
              <w:sz w:val="30"/>
              <w:szCs w:val="30"/>
            </w:rPr>
            <w:fldChar w:fldCharType="separate"/>
          </w:r>
          <w:r>
            <w:rPr>
              <w:sz w:val="30"/>
              <w:szCs w:val="30"/>
            </w:rPr>
            <w:t>2</w:t>
          </w:r>
          <w:r>
            <w:rPr>
              <w:sz w:val="30"/>
              <w:szCs w:val="30"/>
            </w:rPr>
            <w:fldChar w:fldCharType="end"/>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_Toc30533 </w:instrText>
          </w:r>
          <w:r>
            <w:rPr>
              <w:rFonts w:hint="eastAsia" w:ascii="黑体" w:hAnsi="黑体" w:eastAsia="黑体" w:cs="黑体"/>
              <w:sz w:val="30"/>
              <w:szCs w:val="30"/>
              <w:lang w:val="en-US" w:eastAsia="zh-CN"/>
            </w:rPr>
            <w:fldChar w:fldCharType="separate"/>
          </w:r>
          <w:r>
            <w:rPr>
              <w:rFonts w:hint="eastAsia" w:ascii="宋体" w:hAnsi="宋体" w:eastAsia="宋体" w:cs="宋体"/>
              <w:sz w:val="30"/>
              <w:szCs w:val="30"/>
            </w:rPr>
            <w:t>1、</w:t>
          </w:r>
          <w:r>
            <w:rPr>
              <w:rFonts w:hint="eastAsia" w:ascii="宋体" w:hAnsi="宋体" w:eastAsia="宋体" w:cs="宋体"/>
              <w:sz w:val="30"/>
              <w:szCs w:val="30"/>
              <w:lang w:val="en-US" w:eastAsia="zh-CN"/>
            </w:rPr>
            <w:t>层次不同</w:t>
          </w:r>
          <w:r>
            <w:rPr>
              <w:sz w:val="30"/>
              <w:szCs w:val="30"/>
            </w:rPr>
            <w:tab/>
          </w:r>
          <w:r>
            <w:rPr>
              <w:sz w:val="30"/>
              <w:szCs w:val="30"/>
            </w:rPr>
            <w:fldChar w:fldCharType="begin"/>
          </w:r>
          <w:r>
            <w:rPr>
              <w:sz w:val="30"/>
              <w:szCs w:val="30"/>
            </w:rPr>
            <w:instrText xml:space="preserve"> PAGEREF _Toc30533 \h </w:instrText>
          </w:r>
          <w:r>
            <w:rPr>
              <w:sz w:val="30"/>
              <w:szCs w:val="30"/>
            </w:rPr>
            <w:fldChar w:fldCharType="separate"/>
          </w:r>
          <w:r>
            <w:rPr>
              <w:sz w:val="30"/>
              <w:szCs w:val="30"/>
            </w:rPr>
            <w:t>2</w:t>
          </w:r>
          <w:r>
            <w:rPr>
              <w:sz w:val="30"/>
              <w:szCs w:val="30"/>
            </w:rPr>
            <w:fldChar w:fldCharType="end"/>
          </w:r>
          <w:r>
            <w:rPr>
              <w:rFonts w:hint="eastAsia" w:ascii="黑体" w:hAnsi="黑体" w:eastAsia="黑体" w:cs="黑体"/>
              <w:sz w:val="30"/>
              <w:szCs w:val="30"/>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_Toc17050 </w:instrText>
          </w:r>
          <w:r>
            <w:rPr>
              <w:rFonts w:hint="eastAsia"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t>三.</w:t>
          </w:r>
          <w:r>
            <w:rPr>
              <w:rFonts w:hint="eastAsia" w:ascii="黑体" w:hAnsi="黑体" w:eastAsia="黑体" w:cs="黑体"/>
              <w:sz w:val="30"/>
              <w:szCs w:val="30"/>
            </w:rPr>
            <w:t>测试</w:t>
          </w:r>
          <w:r>
            <w:rPr>
              <w:rFonts w:hint="eastAsia" w:ascii="黑体" w:hAnsi="黑体" w:eastAsia="黑体" w:cs="黑体"/>
              <w:sz w:val="30"/>
              <w:szCs w:val="30"/>
              <w:lang w:val="en-US" w:eastAsia="zh-CN"/>
            </w:rPr>
            <w:t>方案</w:t>
          </w:r>
          <w:r>
            <w:rPr>
              <w:sz w:val="30"/>
              <w:szCs w:val="30"/>
            </w:rPr>
            <w:tab/>
          </w:r>
          <w:r>
            <w:rPr>
              <w:sz w:val="30"/>
              <w:szCs w:val="30"/>
            </w:rPr>
            <w:fldChar w:fldCharType="begin"/>
          </w:r>
          <w:r>
            <w:rPr>
              <w:sz w:val="30"/>
              <w:szCs w:val="30"/>
            </w:rPr>
            <w:instrText xml:space="preserve"> PAGEREF _Toc17050 \h </w:instrText>
          </w:r>
          <w:r>
            <w:rPr>
              <w:sz w:val="30"/>
              <w:szCs w:val="30"/>
            </w:rPr>
            <w:fldChar w:fldCharType="separate"/>
          </w:r>
          <w:r>
            <w:rPr>
              <w:sz w:val="30"/>
              <w:szCs w:val="30"/>
            </w:rPr>
            <w:t>2</w:t>
          </w:r>
          <w:r>
            <w:rPr>
              <w:sz w:val="30"/>
              <w:szCs w:val="30"/>
            </w:rPr>
            <w:fldChar w:fldCharType="end"/>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_Toc30533 </w:instrText>
          </w:r>
          <w:r>
            <w:rPr>
              <w:rFonts w:hint="eastAsia" w:ascii="黑体" w:hAnsi="黑体" w:eastAsia="黑体" w:cs="黑体"/>
              <w:sz w:val="30"/>
              <w:szCs w:val="30"/>
              <w:lang w:val="en-US" w:eastAsia="zh-CN"/>
            </w:rPr>
            <w:fldChar w:fldCharType="separate"/>
          </w:r>
          <w:r>
            <w:rPr>
              <w:rFonts w:hint="eastAsia" w:ascii="宋体" w:hAnsi="宋体" w:eastAsia="宋体" w:cs="宋体"/>
              <w:sz w:val="30"/>
              <w:szCs w:val="30"/>
            </w:rPr>
            <w:t>1、</w:t>
          </w:r>
          <w:r>
            <w:rPr>
              <w:rFonts w:hint="eastAsia" w:ascii="宋体" w:hAnsi="宋体" w:eastAsia="宋体" w:cs="宋体"/>
              <w:sz w:val="30"/>
              <w:szCs w:val="30"/>
              <w:lang w:val="en-US" w:eastAsia="zh-CN"/>
            </w:rPr>
            <w:t>测试需求分析</w:t>
          </w:r>
          <w:r>
            <w:rPr>
              <w:sz w:val="30"/>
              <w:szCs w:val="30"/>
            </w:rPr>
            <w:tab/>
          </w:r>
          <w:r>
            <w:rPr>
              <w:sz w:val="30"/>
              <w:szCs w:val="30"/>
            </w:rPr>
            <w:fldChar w:fldCharType="begin"/>
          </w:r>
          <w:r>
            <w:rPr>
              <w:sz w:val="30"/>
              <w:szCs w:val="30"/>
            </w:rPr>
            <w:instrText xml:space="preserve"> PAGEREF _Toc30533 \h </w:instrText>
          </w:r>
          <w:r>
            <w:rPr>
              <w:sz w:val="30"/>
              <w:szCs w:val="30"/>
            </w:rPr>
            <w:fldChar w:fldCharType="separate"/>
          </w:r>
          <w:r>
            <w:rPr>
              <w:sz w:val="30"/>
              <w:szCs w:val="30"/>
            </w:rPr>
            <w:t>2</w:t>
          </w:r>
          <w:r>
            <w:rPr>
              <w:sz w:val="30"/>
              <w:szCs w:val="30"/>
            </w:rPr>
            <w:fldChar w:fldCharType="end"/>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_Toc2610 </w:instrText>
          </w:r>
          <w:r>
            <w:rPr>
              <w:rFonts w:hint="eastAsia" w:ascii="黑体" w:hAnsi="黑体" w:eastAsia="黑体" w:cs="黑体"/>
              <w:sz w:val="30"/>
              <w:szCs w:val="30"/>
              <w:lang w:val="en-US" w:eastAsia="zh-CN"/>
            </w:rPr>
            <w:fldChar w:fldCharType="separate"/>
          </w:r>
          <w:r>
            <w:rPr>
              <w:rFonts w:hint="eastAsia" w:ascii="宋体" w:hAnsi="宋体" w:eastAsia="宋体" w:cs="宋体"/>
              <w:sz w:val="30"/>
              <w:szCs w:val="30"/>
            </w:rPr>
            <w:t>2、</w:t>
          </w:r>
          <w:r>
            <w:rPr>
              <w:rFonts w:hint="eastAsia" w:ascii="宋体" w:hAnsi="宋体" w:eastAsia="宋体" w:cs="宋体"/>
              <w:sz w:val="30"/>
              <w:szCs w:val="30"/>
              <w:lang w:val="en-US" w:eastAsia="zh-CN"/>
            </w:rPr>
            <w:t>测试内容</w:t>
          </w:r>
          <w:r>
            <w:rPr>
              <w:sz w:val="30"/>
              <w:szCs w:val="30"/>
            </w:rPr>
            <w:tab/>
          </w:r>
          <w:r>
            <w:rPr>
              <w:sz w:val="30"/>
              <w:szCs w:val="30"/>
            </w:rPr>
            <w:fldChar w:fldCharType="begin"/>
          </w:r>
          <w:r>
            <w:rPr>
              <w:sz w:val="30"/>
              <w:szCs w:val="30"/>
            </w:rPr>
            <w:instrText xml:space="preserve"> PAGEREF _Toc2610 \h </w:instrText>
          </w:r>
          <w:r>
            <w:rPr>
              <w:sz w:val="30"/>
              <w:szCs w:val="30"/>
            </w:rPr>
            <w:fldChar w:fldCharType="separate"/>
          </w:r>
          <w:r>
            <w:rPr>
              <w:sz w:val="30"/>
              <w:szCs w:val="30"/>
            </w:rPr>
            <w:t>3</w:t>
          </w:r>
          <w:r>
            <w:rPr>
              <w:sz w:val="30"/>
              <w:szCs w:val="30"/>
            </w:rPr>
            <w:fldChar w:fldCharType="end"/>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宋体" w:hAnsi="宋体" w:eastAsia="宋体" w:cs="宋体"/>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_Toc12305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rPr>
            <w:t>3、测试</w:t>
          </w:r>
          <w:r>
            <w:rPr>
              <w:rFonts w:hint="eastAsia" w:ascii="宋体" w:hAnsi="宋体" w:eastAsia="宋体" w:cs="宋体"/>
              <w:sz w:val="30"/>
              <w:szCs w:val="30"/>
              <w:lang w:val="en-US" w:eastAsia="zh-CN"/>
            </w:rPr>
            <w:t>进度计划</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_Toc12305 \h </w:instrText>
          </w:r>
          <w:r>
            <w:rPr>
              <w:rFonts w:hint="eastAsia" w:ascii="宋体" w:hAnsi="宋体" w:eastAsia="宋体" w:cs="宋体"/>
              <w:sz w:val="30"/>
              <w:szCs w:val="30"/>
            </w:rPr>
            <w:fldChar w:fldCharType="separate"/>
          </w:r>
          <w:r>
            <w:rPr>
              <w:rFonts w:hint="eastAsia" w:ascii="宋体" w:hAnsi="宋体" w:eastAsia="宋体" w:cs="宋体"/>
              <w:sz w:val="30"/>
              <w:szCs w:val="30"/>
            </w:rPr>
            <w:t>3</w:t>
          </w:r>
          <w:r>
            <w:rPr>
              <w:rFonts w:hint="eastAsia" w:ascii="宋体" w:hAnsi="宋体" w:eastAsia="宋体" w:cs="宋体"/>
              <w:sz w:val="30"/>
              <w:szCs w:val="30"/>
            </w:rPr>
            <w:fldChar w:fldCharType="end"/>
          </w:r>
          <w:r>
            <w:rPr>
              <w:rFonts w:hint="eastAsia" w:ascii="宋体" w:hAnsi="宋体" w:eastAsia="宋体" w:cs="宋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_Toc3630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rPr>
            <w:t>4、</w:t>
          </w:r>
          <w:r>
            <w:rPr>
              <w:rFonts w:hint="eastAsia" w:ascii="宋体" w:hAnsi="宋体" w:eastAsia="宋体" w:cs="宋体"/>
              <w:sz w:val="30"/>
              <w:szCs w:val="30"/>
              <w:lang w:val="en-US" w:eastAsia="zh-CN"/>
            </w:rPr>
            <w:t>风险管理</w:t>
          </w:r>
          <w:r>
            <w:rPr>
              <w:rFonts w:hint="eastAsia" w:ascii="宋体" w:hAnsi="宋体" w:eastAsia="宋体" w:cs="宋体"/>
              <w:sz w:val="30"/>
              <w:szCs w:val="30"/>
            </w:rPr>
            <w:tab/>
          </w:r>
          <w:r>
            <w:rPr>
              <w:rFonts w:hint="eastAsia" w:ascii="宋体" w:hAnsi="宋体" w:eastAsia="宋体" w:cs="宋体"/>
              <w:sz w:val="30"/>
              <w:szCs w:val="30"/>
              <w:lang w:val="en-US" w:eastAsia="zh-CN"/>
            </w:rPr>
            <w:t>3</w:t>
          </w:r>
          <w:r>
            <w:rPr>
              <w:rFonts w:hint="eastAsia" w:ascii="宋体" w:hAnsi="宋体" w:eastAsia="宋体" w:cs="宋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_Toc3630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5</w:t>
          </w:r>
          <w:r>
            <w:rPr>
              <w:rFonts w:hint="eastAsia" w:ascii="宋体" w:hAnsi="宋体" w:eastAsia="宋体" w:cs="宋体"/>
              <w:sz w:val="30"/>
              <w:szCs w:val="30"/>
            </w:rPr>
            <w:t>、</w:t>
          </w:r>
          <w:r>
            <w:rPr>
              <w:rFonts w:hint="eastAsia" w:ascii="宋体" w:hAnsi="宋体" w:eastAsia="宋体" w:cs="宋体"/>
              <w:sz w:val="30"/>
              <w:szCs w:val="30"/>
              <w:lang w:val="en-US" w:eastAsia="zh-CN"/>
            </w:rPr>
            <w:t>质量</w:t>
          </w:r>
          <w:r>
            <w:rPr>
              <w:rFonts w:hint="eastAsia" w:ascii="宋体" w:hAnsi="宋体" w:eastAsia="宋体" w:cs="宋体"/>
              <w:sz w:val="30"/>
              <w:szCs w:val="30"/>
            </w:rPr>
            <w:tab/>
          </w:r>
          <w:r>
            <w:rPr>
              <w:rFonts w:hint="eastAsia" w:ascii="宋体" w:hAnsi="宋体" w:eastAsia="宋体" w:cs="宋体"/>
              <w:sz w:val="30"/>
              <w:szCs w:val="30"/>
              <w:lang w:val="en-US" w:eastAsia="zh-CN"/>
            </w:rPr>
            <w:t>3</w:t>
          </w:r>
          <w:r>
            <w:rPr>
              <w:rFonts w:hint="eastAsia" w:ascii="宋体" w:hAnsi="宋体" w:eastAsia="宋体" w:cs="宋体"/>
              <w:sz w:val="30"/>
              <w:szCs w:val="30"/>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_Toc409 </w:instrText>
          </w:r>
          <w:r>
            <w:rPr>
              <w:rFonts w:hint="eastAsia"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t>四.测试策略</w:t>
          </w:r>
          <w:r>
            <w:rPr>
              <w:sz w:val="30"/>
              <w:szCs w:val="30"/>
            </w:rPr>
            <w:tab/>
          </w:r>
          <w:r>
            <w:rPr>
              <w:rFonts w:hint="eastAsia"/>
              <w:sz w:val="30"/>
              <w:szCs w:val="30"/>
              <w:lang w:val="en-US" w:eastAsia="zh-CN"/>
            </w:rPr>
            <w:t>4</w:t>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_Toc18246 </w:instrText>
          </w:r>
          <w:r>
            <w:rPr>
              <w:rFonts w:hint="eastAsia" w:ascii="黑体" w:hAnsi="黑体" w:eastAsia="黑体" w:cs="黑体"/>
              <w:sz w:val="30"/>
              <w:szCs w:val="30"/>
              <w:lang w:val="en-US" w:eastAsia="zh-CN"/>
            </w:rPr>
            <w:fldChar w:fldCharType="separate"/>
          </w:r>
          <w:r>
            <w:rPr>
              <w:rFonts w:hint="eastAsia" w:ascii="宋体" w:hAnsi="宋体" w:eastAsia="宋体" w:cs="宋体"/>
              <w:bCs/>
              <w:sz w:val="30"/>
              <w:szCs w:val="30"/>
              <w:lang w:val="en-US" w:eastAsia="zh-CN"/>
            </w:rPr>
            <w:t>1.测试类型</w:t>
          </w:r>
          <w:r>
            <w:rPr>
              <w:sz w:val="30"/>
              <w:szCs w:val="30"/>
            </w:rPr>
            <w:tab/>
          </w:r>
          <w:r>
            <w:rPr>
              <w:rFonts w:hint="eastAsia"/>
              <w:sz w:val="30"/>
              <w:szCs w:val="30"/>
              <w:lang w:val="en-US" w:eastAsia="zh-CN"/>
            </w:rPr>
            <w:t>4</w:t>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_Toc31459 </w:instrText>
          </w:r>
          <w:r>
            <w:rPr>
              <w:rFonts w:hint="eastAsia" w:ascii="黑体" w:hAnsi="黑体" w:eastAsia="黑体" w:cs="黑体"/>
              <w:sz w:val="30"/>
              <w:szCs w:val="30"/>
              <w:lang w:val="en-US" w:eastAsia="zh-CN"/>
            </w:rPr>
            <w:fldChar w:fldCharType="separate"/>
          </w:r>
          <w:r>
            <w:rPr>
              <w:rFonts w:hint="eastAsia" w:ascii="宋体" w:hAnsi="宋体" w:eastAsia="宋体" w:cs="宋体"/>
              <w:bCs/>
              <w:sz w:val="30"/>
              <w:szCs w:val="30"/>
              <w:lang w:val="en-US" w:eastAsia="zh-CN"/>
            </w:rPr>
            <w:t>2.两者比较</w:t>
          </w:r>
          <w:r>
            <w:rPr>
              <w:sz w:val="30"/>
              <w:szCs w:val="30"/>
            </w:rPr>
            <w:tab/>
          </w:r>
          <w:r>
            <w:rPr>
              <w:rFonts w:hint="eastAsia"/>
              <w:sz w:val="30"/>
              <w:szCs w:val="30"/>
              <w:lang w:val="en-US" w:eastAsia="zh-CN"/>
            </w:rPr>
            <w:t>4</w:t>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_Toc25804 </w:instrText>
          </w:r>
          <w:r>
            <w:rPr>
              <w:rFonts w:hint="eastAsia" w:ascii="黑体" w:hAnsi="黑体" w:eastAsia="黑体" w:cs="黑体"/>
              <w:sz w:val="30"/>
              <w:szCs w:val="30"/>
              <w:lang w:val="en-US" w:eastAsia="zh-CN"/>
            </w:rPr>
            <w:fldChar w:fldCharType="separate"/>
          </w:r>
          <w:r>
            <w:rPr>
              <w:rFonts w:hint="eastAsia" w:ascii="宋体" w:hAnsi="宋体" w:eastAsia="宋体" w:cs="宋体"/>
              <w:bCs/>
              <w:sz w:val="30"/>
              <w:szCs w:val="30"/>
              <w:lang w:val="en-US" w:eastAsia="zh-CN"/>
            </w:rPr>
            <w:t>3.测试方式不同</w:t>
          </w:r>
          <w:r>
            <w:rPr>
              <w:sz w:val="30"/>
              <w:szCs w:val="30"/>
            </w:rPr>
            <w:tab/>
          </w:r>
          <w:r>
            <w:rPr>
              <w:rFonts w:hint="eastAsia"/>
              <w:sz w:val="30"/>
              <w:szCs w:val="30"/>
              <w:lang w:val="en-US" w:eastAsia="zh-CN"/>
            </w:rPr>
            <w:t>5</w:t>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_Toc8382 </w:instrText>
          </w:r>
          <w:r>
            <w:rPr>
              <w:rFonts w:hint="eastAsia" w:ascii="黑体" w:hAnsi="黑体" w:eastAsia="黑体" w:cs="黑体"/>
              <w:sz w:val="30"/>
              <w:szCs w:val="30"/>
              <w:lang w:val="en-US" w:eastAsia="zh-CN"/>
            </w:rPr>
            <w:fldChar w:fldCharType="separate"/>
          </w:r>
          <w:r>
            <w:rPr>
              <w:rFonts w:hint="eastAsia" w:ascii="宋体" w:hAnsi="宋体" w:eastAsia="宋体" w:cs="宋体"/>
              <w:bCs/>
              <w:sz w:val="30"/>
              <w:szCs w:val="30"/>
              <w:lang w:val="en-US" w:eastAsia="zh-CN"/>
            </w:rPr>
            <w:t>4.测试目的不同</w:t>
          </w:r>
          <w:r>
            <w:rPr>
              <w:sz w:val="30"/>
              <w:szCs w:val="30"/>
            </w:rPr>
            <w:tab/>
          </w:r>
          <w:r>
            <w:rPr>
              <w:rFonts w:hint="eastAsia"/>
              <w:sz w:val="30"/>
              <w:szCs w:val="30"/>
              <w:lang w:val="en-US" w:eastAsia="zh-CN"/>
            </w:rPr>
            <w:t>6</w:t>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_Toc10261 </w:instrText>
          </w:r>
          <w:r>
            <w:rPr>
              <w:rFonts w:hint="eastAsia" w:ascii="黑体" w:hAnsi="黑体" w:eastAsia="黑体" w:cs="黑体"/>
              <w:sz w:val="30"/>
              <w:szCs w:val="30"/>
              <w:lang w:val="en-US" w:eastAsia="zh-CN"/>
            </w:rPr>
            <w:fldChar w:fldCharType="separate"/>
          </w:r>
          <w:r>
            <w:rPr>
              <w:rFonts w:hint="eastAsia" w:ascii="宋体" w:hAnsi="宋体" w:eastAsia="宋体" w:cs="宋体"/>
              <w:bCs/>
              <w:sz w:val="30"/>
              <w:szCs w:val="30"/>
              <w:lang w:val="en-US" w:eastAsia="zh-CN"/>
            </w:rPr>
            <w:t>5.测试原则不同</w:t>
          </w:r>
          <w:r>
            <w:rPr>
              <w:sz w:val="30"/>
              <w:szCs w:val="30"/>
            </w:rPr>
            <w:tab/>
          </w:r>
          <w:r>
            <w:rPr>
              <w:rFonts w:hint="eastAsia"/>
              <w:sz w:val="30"/>
              <w:szCs w:val="30"/>
              <w:lang w:val="en-US" w:eastAsia="zh-CN"/>
            </w:rPr>
            <w:t>6</w:t>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_Toc10237 </w:instrText>
          </w:r>
          <w:r>
            <w:rPr>
              <w:rFonts w:hint="eastAsia" w:ascii="黑体" w:hAnsi="黑体" w:eastAsia="黑体" w:cs="黑体"/>
              <w:sz w:val="30"/>
              <w:szCs w:val="30"/>
              <w:lang w:val="en-US" w:eastAsia="zh-CN"/>
            </w:rPr>
            <w:fldChar w:fldCharType="separate"/>
          </w:r>
          <w:r>
            <w:rPr>
              <w:rFonts w:hint="eastAsia" w:ascii="宋体" w:hAnsi="宋体" w:eastAsia="宋体" w:cs="宋体"/>
              <w:bCs/>
              <w:sz w:val="30"/>
              <w:szCs w:val="30"/>
              <w:lang w:val="en-US" w:eastAsia="zh-CN"/>
            </w:rPr>
            <w:t>6.测试用例设计</w:t>
          </w:r>
          <w:r>
            <w:rPr>
              <w:sz w:val="30"/>
              <w:szCs w:val="30"/>
            </w:rPr>
            <w:tab/>
          </w:r>
          <w:r>
            <w:rPr>
              <w:rFonts w:hint="eastAsia"/>
              <w:sz w:val="30"/>
              <w:szCs w:val="30"/>
              <w:lang w:val="en-US" w:eastAsia="zh-CN"/>
            </w:rPr>
            <w:t>6</w:t>
          </w:r>
          <w:r>
            <w:rPr>
              <w:rFonts w:hint="eastAsia" w:ascii="黑体" w:hAnsi="黑体" w:eastAsia="黑体" w:cs="黑体"/>
              <w:sz w:val="30"/>
              <w:szCs w:val="30"/>
              <w:lang w:val="en-US" w:eastAsia="zh-CN"/>
            </w:rPr>
            <w:fldChar w:fldCharType="end"/>
          </w:r>
        </w:p>
        <w:p>
          <w:pPr>
            <w:pStyle w:val="3"/>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_Toc20520 </w:instrText>
          </w:r>
          <w:r>
            <w:rPr>
              <w:rFonts w:hint="eastAsia" w:ascii="黑体" w:hAnsi="黑体" w:eastAsia="黑体" w:cs="黑体"/>
              <w:sz w:val="30"/>
              <w:szCs w:val="30"/>
              <w:lang w:val="en-US" w:eastAsia="zh-CN"/>
            </w:rPr>
            <w:fldChar w:fldCharType="separate"/>
          </w:r>
          <w:r>
            <w:rPr>
              <w:rFonts w:hint="eastAsia" w:ascii="黑体" w:hAnsi="黑体" w:eastAsia="黑体" w:cs="黑体"/>
              <w:sz w:val="30"/>
              <w:szCs w:val="30"/>
              <w:lang w:val="en-US" w:eastAsia="zh-CN"/>
            </w:rPr>
            <w:t>五.</w:t>
          </w:r>
          <w:r>
            <w:rPr>
              <w:rFonts w:hint="eastAsia" w:ascii="黑体" w:hAnsi="黑体" w:eastAsia="黑体" w:cs="黑体"/>
              <w:sz w:val="30"/>
              <w:szCs w:val="30"/>
            </w:rPr>
            <w:t>测试</w:t>
          </w:r>
          <w:r>
            <w:rPr>
              <w:rFonts w:hint="eastAsia" w:ascii="黑体" w:hAnsi="黑体" w:eastAsia="黑体" w:cs="黑体"/>
              <w:sz w:val="30"/>
              <w:szCs w:val="30"/>
              <w:lang w:val="en-US" w:eastAsia="zh-CN"/>
            </w:rPr>
            <w:t>报告</w:t>
          </w:r>
          <w:r>
            <w:rPr>
              <w:sz w:val="30"/>
              <w:szCs w:val="30"/>
            </w:rPr>
            <w:tab/>
          </w:r>
          <w:r>
            <w:rPr>
              <w:rFonts w:hint="eastAsia"/>
              <w:sz w:val="30"/>
              <w:szCs w:val="30"/>
              <w:lang w:val="en-US" w:eastAsia="zh-CN"/>
            </w:rPr>
            <w:t>8</w:t>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黑体" w:hAnsi="黑体" w:eastAsia="黑体" w:cs="黑体"/>
              <w:sz w:val="30"/>
              <w:szCs w:val="30"/>
              <w:lang w:val="en-US" w:eastAsia="zh-CN"/>
            </w:rPr>
            <w:fldChar w:fldCharType="begin"/>
          </w:r>
          <w:r>
            <w:rPr>
              <w:rFonts w:hint="eastAsia" w:ascii="黑体" w:hAnsi="黑体" w:eastAsia="黑体" w:cs="黑体"/>
              <w:sz w:val="30"/>
              <w:szCs w:val="30"/>
              <w:lang w:val="en-US" w:eastAsia="zh-CN"/>
            </w:rPr>
            <w:instrText xml:space="preserve"> HYPERLINK \l _Toc25323 </w:instrText>
          </w:r>
          <w:r>
            <w:rPr>
              <w:rFonts w:hint="eastAsia" w:ascii="黑体" w:hAnsi="黑体" w:eastAsia="黑体" w:cs="黑体"/>
              <w:sz w:val="30"/>
              <w:szCs w:val="30"/>
              <w:lang w:val="en-US" w:eastAsia="zh-CN"/>
            </w:rPr>
            <w:fldChar w:fldCharType="separate"/>
          </w:r>
          <w:r>
            <w:rPr>
              <w:rFonts w:hint="eastAsia" w:ascii="宋体" w:hAnsi="宋体" w:eastAsia="宋体" w:cs="宋体"/>
              <w:sz w:val="30"/>
              <w:szCs w:val="30"/>
              <w:lang w:val="en-US" w:eastAsia="zh-CN"/>
            </w:rPr>
            <w:t>1.安装</w:t>
          </w:r>
          <w:r>
            <w:rPr>
              <w:sz w:val="30"/>
              <w:szCs w:val="30"/>
            </w:rPr>
            <w:tab/>
          </w:r>
          <w:r>
            <w:rPr>
              <w:rFonts w:hint="eastAsia"/>
              <w:sz w:val="30"/>
              <w:szCs w:val="30"/>
              <w:lang w:val="en-US" w:eastAsia="zh-CN"/>
            </w:rPr>
            <w:t>8</w:t>
          </w:r>
          <w:r>
            <w:rPr>
              <w:rFonts w:hint="eastAsia" w:ascii="黑体" w:hAnsi="黑体" w:eastAsia="黑体" w:cs="黑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宋体" w:hAnsi="宋体" w:eastAsia="宋体" w:cs="宋体"/>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_Toc16390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2.程序代码检查</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_Toc16390 \h </w:instrText>
          </w:r>
          <w:r>
            <w:rPr>
              <w:rFonts w:hint="eastAsia" w:ascii="宋体" w:hAnsi="宋体" w:eastAsia="宋体" w:cs="宋体"/>
              <w:sz w:val="30"/>
              <w:szCs w:val="30"/>
            </w:rPr>
            <w:fldChar w:fldCharType="separate"/>
          </w:r>
          <w:r>
            <w:rPr>
              <w:rFonts w:hint="eastAsia" w:ascii="宋体" w:hAnsi="宋体" w:eastAsia="宋体" w:cs="宋体"/>
              <w:sz w:val="30"/>
              <w:szCs w:val="30"/>
            </w:rPr>
            <w:t>8</w:t>
          </w:r>
          <w:r>
            <w:rPr>
              <w:rFonts w:hint="eastAsia" w:ascii="宋体" w:hAnsi="宋体" w:eastAsia="宋体" w:cs="宋体"/>
              <w:sz w:val="30"/>
              <w:szCs w:val="30"/>
            </w:rPr>
            <w:fldChar w:fldCharType="end"/>
          </w:r>
          <w:r>
            <w:rPr>
              <w:rFonts w:hint="eastAsia" w:ascii="宋体" w:hAnsi="宋体" w:eastAsia="宋体" w:cs="宋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_Toc762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3.画面及报表格式检查</w:t>
          </w:r>
          <w:r>
            <w:rPr>
              <w:rFonts w:hint="eastAsia" w:ascii="宋体" w:hAnsi="宋体" w:eastAsia="宋体" w:cs="宋体"/>
              <w:sz w:val="30"/>
              <w:szCs w:val="30"/>
            </w:rPr>
            <w:tab/>
          </w:r>
          <w:r>
            <w:rPr>
              <w:rFonts w:hint="eastAsia" w:ascii="宋体" w:hAnsi="宋体" w:eastAsia="宋体" w:cs="宋体"/>
              <w:sz w:val="30"/>
              <w:szCs w:val="30"/>
              <w:lang w:val="en-US" w:eastAsia="zh-CN"/>
            </w:rPr>
            <w:t>8</w:t>
          </w:r>
          <w:r>
            <w:rPr>
              <w:rFonts w:hint="eastAsia" w:ascii="宋体" w:hAnsi="宋体" w:eastAsia="宋体" w:cs="宋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宋体" w:hAnsi="宋体" w:eastAsia="宋体" w:cs="宋体"/>
              <w:sz w:val="30"/>
              <w:szCs w:val="30"/>
            </w:rPr>
          </w:pPr>
          <w:r>
            <w:rPr>
              <w:rFonts w:hint="eastAsia" w:ascii="黑体" w:hAnsi="黑体" w:eastAsia="黑体" w:cs="黑体"/>
              <w:sz w:val="30"/>
              <w:szCs w:val="30"/>
              <w:lang w:val="en-US" w:eastAsia="zh-CN"/>
            </w:rPr>
            <w:fldChar w:fldCharType="end"/>
          </w: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_Toc762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4.功能测试</w:t>
          </w:r>
          <w:r>
            <w:rPr>
              <w:rFonts w:hint="eastAsia" w:ascii="宋体" w:hAnsi="宋体" w:eastAsia="宋体" w:cs="宋体"/>
              <w:sz w:val="30"/>
              <w:szCs w:val="30"/>
            </w:rPr>
            <w:tab/>
          </w:r>
          <w:r>
            <w:rPr>
              <w:rFonts w:hint="eastAsia" w:ascii="宋体" w:hAnsi="宋体" w:eastAsia="宋体" w:cs="宋体"/>
              <w:sz w:val="30"/>
              <w:szCs w:val="30"/>
              <w:lang w:val="en-US" w:eastAsia="zh-CN"/>
            </w:rPr>
            <w:t>8</w:t>
          </w:r>
          <w:r>
            <w:rPr>
              <w:rFonts w:hint="eastAsia" w:ascii="宋体" w:hAnsi="宋体" w:eastAsia="宋体" w:cs="宋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宋体" w:hAnsi="宋体" w:eastAsia="宋体" w:cs="宋体"/>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_Toc762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5.正确性测试</w:t>
          </w:r>
          <w:r>
            <w:rPr>
              <w:rFonts w:hint="eastAsia" w:ascii="宋体" w:hAnsi="宋体" w:eastAsia="宋体" w:cs="宋体"/>
              <w:sz w:val="30"/>
              <w:szCs w:val="30"/>
            </w:rPr>
            <w:tab/>
          </w:r>
          <w:r>
            <w:rPr>
              <w:rFonts w:hint="eastAsia" w:ascii="宋体" w:hAnsi="宋体" w:eastAsia="宋体" w:cs="宋体"/>
              <w:sz w:val="30"/>
              <w:szCs w:val="30"/>
              <w:lang w:val="en-US" w:eastAsia="zh-CN"/>
            </w:rPr>
            <w:t>8</w:t>
          </w:r>
          <w:r>
            <w:rPr>
              <w:rFonts w:hint="eastAsia" w:ascii="宋体" w:hAnsi="宋体" w:eastAsia="宋体" w:cs="宋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sz w:val="30"/>
              <w:szCs w:val="30"/>
            </w:rPr>
          </w:pPr>
          <w:r>
            <w:rPr>
              <w:rFonts w:hint="eastAsia" w:ascii="宋体" w:hAnsi="宋体" w:eastAsia="宋体" w:cs="宋体"/>
              <w:sz w:val="30"/>
              <w:szCs w:val="30"/>
              <w:lang w:val="en-US" w:eastAsia="zh-CN"/>
            </w:rPr>
            <w:fldChar w:fldCharType="begin"/>
          </w:r>
          <w:r>
            <w:rPr>
              <w:rFonts w:hint="eastAsia" w:ascii="宋体" w:hAnsi="宋体" w:eastAsia="宋体" w:cs="宋体"/>
              <w:sz w:val="30"/>
              <w:szCs w:val="30"/>
              <w:lang w:val="en-US" w:eastAsia="zh-CN"/>
            </w:rPr>
            <w:instrText xml:space="preserve"> HYPERLINK \l _Toc762 </w:instrText>
          </w:r>
          <w:r>
            <w:rPr>
              <w:rFonts w:hint="eastAsia" w:ascii="宋体" w:hAnsi="宋体" w:eastAsia="宋体" w:cs="宋体"/>
              <w:sz w:val="30"/>
              <w:szCs w:val="30"/>
              <w:lang w:val="en-US" w:eastAsia="zh-CN"/>
            </w:rPr>
            <w:fldChar w:fldCharType="separate"/>
          </w:r>
          <w:r>
            <w:rPr>
              <w:rFonts w:hint="eastAsia" w:ascii="宋体" w:hAnsi="宋体" w:eastAsia="宋体" w:cs="宋体"/>
              <w:sz w:val="30"/>
              <w:szCs w:val="30"/>
              <w:lang w:val="en-US" w:eastAsia="zh-CN"/>
            </w:rPr>
            <w:t>6.可靠性测试</w:t>
          </w:r>
          <w:r>
            <w:rPr>
              <w:rFonts w:hint="eastAsia" w:ascii="宋体" w:hAnsi="宋体" w:eastAsia="宋体" w:cs="宋体"/>
              <w:sz w:val="30"/>
              <w:szCs w:val="30"/>
            </w:rPr>
            <w:tab/>
          </w:r>
          <w:r>
            <w:rPr>
              <w:rFonts w:hint="eastAsia" w:ascii="宋体" w:hAnsi="宋体" w:eastAsia="宋体" w:cs="宋体"/>
              <w:sz w:val="30"/>
              <w:szCs w:val="30"/>
              <w:lang w:val="en-US" w:eastAsia="zh-CN"/>
            </w:rPr>
            <w:t>8</w:t>
          </w:r>
          <w:r>
            <w:rPr>
              <w:rFonts w:hint="eastAsia" w:ascii="宋体" w:hAnsi="宋体" w:eastAsia="宋体" w:cs="宋体"/>
              <w:sz w:val="30"/>
              <w:szCs w:val="30"/>
              <w:lang w:val="en-US" w:eastAsia="zh-CN"/>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500" w:lineRule="exact"/>
            <w:textAlignment w:val="auto"/>
            <w:rPr>
              <w:rFonts w:hint="eastAsia" w:ascii="黑体" w:hAnsi="黑体" w:eastAsia="黑体" w:cs="黑体"/>
              <w:sz w:val="30"/>
              <w:szCs w:val="30"/>
              <w:lang w:val="en-US" w:eastAsia="zh-CN"/>
            </w:rPr>
          </w:pPr>
        </w:p>
      </w:sdtContent>
    </w:sdt>
    <w:p>
      <w:pPr>
        <w:jc w:val="right"/>
        <w:outlineLvl w:val="0"/>
        <w:rPr>
          <w:rFonts w:hint="eastAsia" w:ascii="黑体" w:hAnsi="黑体" w:eastAsia="黑体" w:cs="黑体"/>
          <w:sz w:val="30"/>
          <w:szCs w:val="30"/>
          <w:lang w:val="en-US" w:eastAsia="zh-CN"/>
        </w:rPr>
      </w:pPr>
      <w:bookmarkStart w:id="0" w:name="_Toc25832"/>
    </w:p>
    <w:p>
      <w:pPr>
        <w:jc w:val="both"/>
        <w:outlineLvl w:val="0"/>
        <w:rPr>
          <w:rFonts w:hint="eastAsia" w:ascii="黑体" w:hAnsi="黑体" w:eastAsia="黑体" w:cs="黑体"/>
          <w:sz w:val="30"/>
          <w:szCs w:val="30"/>
        </w:rPr>
      </w:pPr>
      <w:bookmarkStart w:id="12" w:name="_GoBack"/>
      <w:bookmarkEnd w:id="12"/>
      <w:r>
        <w:rPr>
          <w:rFonts w:hint="eastAsia" w:ascii="黑体" w:hAnsi="黑体" w:eastAsia="黑体" w:cs="黑体"/>
          <w:sz w:val="30"/>
          <w:szCs w:val="30"/>
          <w:lang w:val="en-US" w:eastAsia="zh-CN"/>
        </w:rPr>
        <w:t>一.</w:t>
      </w:r>
      <w:r>
        <w:rPr>
          <w:rFonts w:hint="eastAsia" w:ascii="黑体" w:hAnsi="黑体" w:eastAsia="黑体" w:cs="黑体"/>
          <w:sz w:val="30"/>
          <w:szCs w:val="30"/>
        </w:rPr>
        <w:t>测试</w:t>
      </w:r>
      <w:r>
        <w:rPr>
          <w:rFonts w:hint="eastAsia" w:ascii="黑体" w:hAnsi="黑体" w:eastAsia="黑体" w:cs="黑体"/>
          <w:sz w:val="30"/>
          <w:szCs w:val="30"/>
          <w:lang w:val="en-US" w:eastAsia="zh-CN"/>
        </w:rPr>
        <w:t>方案</w:t>
      </w:r>
      <w:r>
        <w:rPr>
          <w:rFonts w:hint="eastAsia" w:ascii="黑体" w:hAnsi="黑体" w:eastAsia="黑体" w:cs="黑体"/>
          <w:sz w:val="30"/>
          <w:szCs w:val="30"/>
        </w:rPr>
        <w:t>的目的</w:t>
      </w:r>
      <w:bookmarkEnd w:id="0"/>
    </w:p>
    <w:p>
      <w:pPr>
        <w:pStyle w:val="5"/>
        <w:keepNext w:val="0"/>
        <w:keepLines w:val="0"/>
        <w:widowControl/>
        <w:suppressLineNumbers w:val="0"/>
        <w:shd w:val="clear" w:fill="FFFFFF"/>
        <w:spacing w:before="0" w:beforeAutospacing="0" w:after="100" w:afterAutospacing="0"/>
        <w:ind w:left="0" w:right="0" w:firstLine="0"/>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555555"/>
          <w:spacing w:val="0"/>
          <w:sz w:val="24"/>
          <w:szCs w:val="24"/>
          <w:shd w:val="clear" w:fill="FFFFFF"/>
        </w:rPr>
        <w:t xml:space="preserve">  </w:t>
      </w:r>
      <w:r>
        <w:rPr>
          <w:rFonts w:hint="eastAsia" w:ascii="宋体" w:hAnsi="宋体" w:eastAsia="宋体" w:cs="宋体"/>
          <w:i w:val="0"/>
          <w:caps w:val="0"/>
          <w:color w:val="555555"/>
          <w:spacing w:val="0"/>
          <w:sz w:val="24"/>
          <w:szCs w:val="24"/>
          <w:shd w:val="clear" w:fill="FFFFFF"/>
          <w:lang w:val="en-US" w:eastAsia="zh-CN"/>
        </w:rPr>
        <w:t xml:space="preserve"> </w:t>
      </w:r>
      <w:r>
        <w:rPr>
          <w:rFonts w:hint="eastAsia" w:ascii="宋体" w:hAnsi="宋体" w:eastAsia="宋体" w:cs="宋体"/>
          <w:i w:val="0"/>
          <w:caps w:val="0"/>
          <w:color w:val="auto"/>
          <w:spacing w:val="0"/>
          <w:sz w:val="24"/>
          <w:szCs w:val="24"/>
          <w:shd w:val="clear" w:fill="FFFFFF"/>
        </w:rPr>
        <w:t>简单地说，就是替用户受过，测试的最终目的是确保最终交给用户的产品的功能符合用户的需求，把尽可能多的问题在产品交给用户之前发现并改正。具体地讲，测试一般要达到下列目标：</w:t>
      </w:r>
    </w:p>
    <w:p>
      <w:pPr>
        <w:pStyle w:val="5"/>
        <w:keepNext w:val="0"/>
        <w:keepLines w:val="0"/>
        <w:widowControl/>
        <w:suppressLineNumbers w:val="0"/>
        <w:shd w:val="clear" w:fill="FFFFFF"/>
        <w:spacing w:before="0" w:beforeAutospacing="0" w:after="100" w:afterAutospacing="0"/>
        <w:ind w:left="0" w:right="0" w:firstLine="0"/>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shd w:val="clear" w:fill="FFFFFF"/>
        </w:rPr>
        <w:t>  1、确保产品是健壮的和适应用户环境的健壮性即稳定性，是产品质量的基本要求，尤其对于一个用于事务关键或时间关键的工作环境中。另外就是不能假设用户的环境(某些项目可能除外)，如：报业用户许多配置是比较低的，而且是和某些第三方产品同时使用的。</w:t>
      </w:r>
    </w:p>
    <w:p>
      <w:pPr>
        <w:pStyle w:val="5"/>
        <w:keepNext w:val="0"/>
        <w:keepLines w:val="0"/>
        <w:widowControl/>
        <w:suppressLineNumbers w:val="0"/>
        <w:shd w:val="clear" w:fill="FFFFFF"/>
        <w:spacing w:before="0" w:beforeAutospacing="0" w:after="100" w:afterAutospacing="0"/>
        <w:ind w:left="0" w:right="0" w:firstLine="0"/>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shd w:val="clear" w:fill="FFFFFF"/>
        </w:rPr>
        <w:t>  2、确保产品满足性能和效率的要求使用起来系统运行效率低(性能低)、或用户界面不友好、用户操作不方便(效率低)的产品不能说是一个有竞争力的产品。用户最关心的不是你的技术有多先进、功能有多强大，而是他能从这些技术、这些功能中得到多少好处。也就是说，用户关心的是他能从中取出多少，而不是你已经放进去多少。</w:t>
      </w:r>
    </w:p>
    <w:p>
      <w:pPr>
        <w:pStyle w:val="5"/>
        <w:keepNext w:val="0"/>
        <w:keepLines w:val="0"/>
        <w:widowControl/>
        <w:suppressLineNumbers w:val="0"/>
        <w:shd w:val="clear" w:fill="FFFFFF"/>
        <w:spacing w:before="0" w:beforeAutospacing="0" w:after="100" w:afterAutospacing="0"/>
        <w:ind w:left="0" w:right="0" w:firstLine="0"/>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shd w:val="clear" w:fill="FFFFFF"/>
        </w:rPr>
        <w:t> </w:t>
      </w:r>
      <w:r>
        <w:rPr>
          <w:rFonts w:hint="eastAsia" w:ascii="宋体" w:hAnsi="宋体" w:eastAsia="宋体" w:cs="宋体"/>
          <w:i w:val="0"/>
          <w:caps w:val="0"/>
          <w:color w:val="auto"/>
          <w:spacing w:val="0"/>
          <w:sz w:val="24"/>
          <w:szCs w:val="24"/>
          <w:shd w:val="clear" w:fill="FFFFFF"/>
          <w:lang w:val="en-US" w:eastAsia="zh-CN"/>
        </w:rPr>
        <w:t xml:space="preserve"> 3、</w:t>
      </w:r>
      <w:r>
        <w:rPr>
          <w:rFonts w:hint="eastAsia" w:ascii="宋体" w:hAnsi="宋体" w:eastAsia="宋体" w:cs="宋体"/>
          <w:i w:val="0"/>
          <w:caps w:val="0"/>
          <w:color w:val="auto"/>
          <w:spacing w:val="0"/>
          <w:sz w:val="24"/>
          <w:szCs w:val="24"/>
          <w:shd w:val="clear" w:fill="FFFFFF"/>
        </w:rPr>
        <w:t>确保产品完成了它所承诺或公布的功能，并且所有用户可以访问到的功能都有明确的书面说明------在某种意义上与ISO9001是同一种思想。产品缺少明确的书面文档，是厂商一种短期行为的表现，也是一种不负责任的表现。所谓短期行为，是指缺少明确的书面文档既不利于产品最后的顺利交付，容易与用户发生矛盾，影响厂商的声誉和将来与用户的合作关系;同时也不利于产品的后期维护，也使厂商支出超额的用户培训和技术支持费用。从长期利益看，这是很不划算的。领测认为接触过的软件产品，很少有向方正这样大大的产品、薄薄的文档。</w:t>
      </w:r>
    </w:p>
    <w:p>
      <w:pPr>
        <w:pStyle w:val="5"/>
        <w:keepNext w:val="0"/>
        <w:keepLines w:val="0"/>
        <w:widowControl/>
        <w:suppressLineNumbers w:val="0"/>
        <w:shd w:val="clear" w:fill="FFFFFF"/>
        <w:spacing w:before="0" w:beforeAutospacing="0" w:after="100" w:afterAutospacing="0"/>
        <w:ind w:left="0" w:right="0" w:firstLine="0"/>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rPr>
        <w:t>  软件测试的目的是为了能增强软件使用可靠性，发现软件存在的不足和差异等等。要成为一名专业的软件测试人才必须要掌握专业技能因此要不断学习。</w:t>
      </w:r>
    </w:p>
    <w:p>
      <w:pPr>
        <w:numPr>
          <w:ilvl w:val="0"/>
          <w:numId w:val="0"/>
        </w:numPr>
        <w:outlineLvl w:val="0"/>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二、测试方案与计划的区别</w:t>
      </w:r>
    </w:p>
    <w:p>
      <w:pPr>
        <w:pStyle w:val="5"/>
        <w:keepNext w:val="0"/>
        <w:keepLines w:val="0"/>
        <w:widowControl/>
        <w:suppressLineNumbers w:val="0"/>
        <w:shd w:val="clear" w:fill="FFFFFF"/>
        <w:spacing w:before="0" w:beforeAutospacing="0" w:after="100" w:afterAutospacing="0"/>
        <w:ind w:left="0" w:right="0" w:firstLine="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定义不同：</w:t>
      </w:r>
    </w:p>
    <w:p>
      <w:pPr>
        <w:pStyle w:val="5"/>
        <w:keepNext w:val="0"/>
        <w:keepLines w:val="0"/>
        <w:widowControl/>
        <w:suppressLineNumbers w:val="0"/>
        <w:shd w:val="clear" w:fill="FFFFFF"/>
        <w:spacing w:before="0" w:beforeAutospacing="0" w:after="100" w:afterAutospacing="0"/>
        <w:ind w:left="0" w:right="0" w:firstLine="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测试计划是对测试过程的组织、资源、原则等进行规定和约束；而测试方案规则是描述所测软件的测试特性、测试方法、测试用例设计、测试代码设计、测试环境规划以及测试工具设计和选择的一种策略与方法。</w:t>
      </w:r>
    </w:p>
    <w:p>
      <w:pPr>
        <w:pStyle w:val="5"/>
        <w:keepNext w:val="0"/>
        <w:keepLines w:val="0"/>
        <w:widowControl/>
        <w:suppressLineNumbers w:val="0"/>
        <w:shd w:val="clear" w:fill="FFFFFF"/>
        <w:spacing w:before="0" w:beforeAutospacing="0" w:after="100" w:afterAutospacing="0"/>
        <w:ind w:left="0" w:right="0" w:firstLine="0"/>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层次不同：</w:t>
      </w:r>
    </w:p>
    <w:p>
      <w:pPr>
        <w:pStyle w:val="5"/>
        <w:keepNext w:val="0"/>
        <w:keepLines w:val="0"/>
        <w:widowControl/>
        <w:suppressLineNumbers w:val="0"/>
        <w:shd w:val="clear" w:fill="FFFFFF"/>
        <w:spacing w:before="0" w:beforeAutospacing="0" w:after="100" w:afterAutospacing="0"/>
        <w:ind w:left="0" w:right="0" w:firstLine="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测试计划是管理层面的，从组织管理的角度规划测试活动，而测试方案是技术层面的，从技术的角度规划测试活动。</w:t>
      </w:r>
    </w:p>
    <w:p>
      <w:pPr>
        <w:pStyle w:val="5"/>
        <w:keepNext w:val="0"/>
        <w:keepLines w:val="0"/>
        <w:widowControl/>
        <w:suppressLineNumbers w:val="0"/>
        <w:shd w:val="clear" w:fill="FFFFFF"/>
        <w:spacing w:before="0" w:beforeAutospacing="0" w:after="100" w:afterAutospacing="0"/>
        <w:ind w:left="0" w:right="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总而言之，测试方案需要在测试计划的指导下进行，测试计划提出“做什么”，而测试方案明确“怎么做”。</w:t>
      </w:r>
    </w:p>
    <w:p>
      <w:pPr>
        <w:numPr>
          <w:ilvl w:val="0"/>
          <w:numId w:val="1"/>
        </w:numPr>
        <w:outlineLvl w:val="0"/>
        <w:rPr>
          <w:rFonts w:hint="eastAsia" w:ascii="黑体" w:hAnsi="黑体" w:eastAsia="黑体" w:cs="黑体"/>
          <w:sz w:val="30"/>
          <w:szCs w:val="30"/>
        </w:rPr>
      </w:pPr>
      <w:r>
        <w:rPr>
          <w:rFonts w:hint="eastAsia" w:ascii="黑体" w:hAnsi="黑体" w:eastAsia="黑体" w:cs="黑体"/>
          <w:sz w:val="30"/>
          <w:szCs w:val="30"/>
        </w:rPr>
        <w:t>测试</w:t>
      </w:r>
      <w:r>
        <w:rPr>
          <w:rFonts w:hint="eastAsia" w:ascii="黑体" w:hAnsi="黑体" w:eastAsia="黑体" w:cs="黑体"/>
          <w:sz w:val="30"/>
          <w:szCs w:val="30"/>
          <w:lang w:val="en-US" w:eastAsia="zh-CN"/>
        </w:rPr>
        <w:t>方案</w:t>
      </w:r>
    </w:p>
    <w:p>
      <w:pPr>
        <w:widowControl w:val="0"/>
        <w:numPr>
          <w:ilvl w:val="0"/>
          <w:numId w:val="0"/>
        </w:numPr>
        <w:jc w:val="both"/>
        <w:outlineLvl w:val="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1.测试需求分析</w:t>
      </w:r>
    </w:p>
    <w:p>
      <w:pPr>
        <w:widowControl w:val="0"/>
        <w:numPr>
          <w:ilvl w:val="0"/>
          <w:numId w:val="0"/>
        </w:numPr>
        <w:ind w:firstLine="480" w:firstLineChars="200"/>
        <w:jc w:val="both"/>
        <w:outlineLvl w:val="0"/>
        <w:rPr>
          <w:rFonts w:hint="eastAsia" w:ascii="宋体" w:hAnsi="宋体" w:eastAsia="宋体" w:cs="宋体"/>
          <w:color w:val="auto"/>
          <w:sz w:val="24"/>
          <w:szCs w:val="24"/>
          <w:lang w:val="en-US" w:eastAsia="zh-CN"/>
        </w:rPr>
      </w:pPr>
      <w:r>
        <w:rPr>
          <w:rFonts w:hint="eastAsia" w:ascii="宋体" w:hAnsi="宋体" w:eastAsia="宋体" w:cs="宋体"/>
          <w:sz w:val="24"/>
          <w:szCs w:val="24"/>
          <w:lang w:val="en-US" w:eastAsia="zh-CN"/>
        </w:rPr>
        <w:t>测试需求分析就是把产品需求和对用户的理解（用户体验）转化、分解成测试功能 点，产品需求是我们测试需求主要输入，但不是全部，我们还需要仔细分析产品设计说明，可以产出更多可测试的功能点（这些功能点往往没有包含在产品需求 中）。还要加入对性能、安全、接口和回归测试范围分析。测试需求是</w:t>
      </w:r>
      <w:r>
        <w:rPr>
          <w:rFonts w:hint="eastAsia" w:ascii="宋体" w:hAnsi="宋体" w:eastAsia="宋体" w:cs="宋体"/>
          <w:color w:val="auto"/>
          <w:sz w:val="24"/>
          <w:szCs w:val="24"/>
          <w:lang w:val="en-US" w:eastAsia="zh-CN"/>
        </w:rPr>
        <w:t>确定测试进度计划和资源的主要依据。评估风险并确定测试优先级。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黑体" w:hAnsi="黑体" w:eastAsia="黑体" w:cs="黑体"/>
          <w:b w:val="0"/>
          <w:bCs/>
          <w:i w:val="0"/>
          <w:caps w:val="0"/>
          <w:color w:val="auto"/>
          <w:spacing w:val="0"/>
          <w:sz w:val="30"/>
          <w:szCs w:val="30"/>
          <w:lang w:eastAsia="zh-CN"/>
        </w:rPr>
      </w:pPr>
      <w:r>
        <w:rPr>
          <w:rFonts w:hint="eastAsia" w:ascii="黑体" w:hAnsi="黑体" w:eastAsia="黑体" w:cs="黑体"/>
          <w:b w:val="0"/>
          <w:bCs/>
          <w:i w:val="0"/>
          <w:caps w:val="0"/>
          <w:color w:val="auto"/>
          <w:spacing w:val="0"/>
          <w:sz w:val="30"/>
          <w:szCs w:val="30"/>
          <w:shd w:val="clear" w:fill="FFFFFF"/>
        </w:rPr>
        <w:t>2</w:t>
      </w:r>
      <w:r>
        <w:rPr>
          <w:rFonts w:hint="eastAsia" w:ascii="黑体" w:hAnsi="黑体" w:eastAsia="黑体" w:cs="黑体"/>
          <w:b w:val="0"/>
          <w:bCs/>
          <w:i w:val="0"/>
          <w:caps w:val="0"/>
          <w:color w:val="auto"/>
          <w:spacing w:val="0"/>
          <w:sz w:val="30"/>
          <w:szCs w:val="30"/>
          <w:shd w:val="clear" w:fill="FFFFFF"/>
          <w:lang w:eastAsia="zh-CN"/>
        </w:rPr>
        <w:t>.</w:t>
      </w:r>
      <w:r>
        <w:rPr>
          <w:rFonts w:hint="eastAsia" w:ascii="黑体" w:hAnsi="黑体" w:eastAsia="黑体" w:cs="黑体"/>
          <w:b w:val="0"/>
          <w:bCs/>
          <w:i w:val="0"/>
          <w:caps w:val="0"/>
          <w:color w:val="auto"/>
          <w:spacing w:val="0"/>
          <w:sz w:val="30"/>
          <w:szCs w:val="30"/>
          <w:shd w:val="clear" w:fill="FFFFFF"/>
        </w:rPr>
        <w:t>测试</w:t>
      </w:r>
      <w:r>
        <w:rPr>
          <w:rFonts w:hint="eastAsia" w:ascii="黑体" w:hAnsi="黑体" w:eastAsia="黑体" w:cs="黑体"/>
          <w:b w:val="0"/>
          <w:bCs/>
          <w:i w:val="0"/>
          <w:caps w:val="0"/>
          <w:color w:val="auto"/>
          <w:spacing w:val="0"/>
          <w:sz w:val="30"/>
          <w:szCs w:val="30"/>
          <w:shd w:val="clear" w:fill="FFFFFF"/>
          <w:lang w:val="en-US" w:eastAsia="zh-CN"/>
        </w:rPr>
        <w:t>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shd w:val="clear" w:fill="FFFFFF"/>
        </w:rPr>
        <w:t>一个好的测试策略应该包括下列内容：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sz w:val="24"/>
          <w:szCs w:val="24"/>
        </w:rPr>
      </w:pPr>
      <w:r>
        <w:rPr>
          <w:rFonts w:hint="default" w:ascii="Arial" w:hAnsi="Arial" w:eastAsia="Arial" w:cs="Arial"/>
          <w:b w:val="0"/>
          <w:i w:val="0"/>
          <w:caps w:val="0"/>
          <w:spacing w:val="0"/>
          <w:sz w:val="24"/>
          <w:szCs w:val="24"/>
          <w:shd w:val="clear" w:fill="FFFFFF"/>
        </w:rPr>
        <w:t>实施的测试类型和测试的目标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sz w:val="24"/>
          <w:szCs w:val="24"/>
        </w:rPr>
      </w:pPr>
      <w:r>
        <w:rPr>
          <w:rFonts w:hint="default" w:ascii="Arial" w:hAnsi="Arial" w:eastAsia="Arial" w:cs="Arial"/>
          <w:b w:val="0"/>
          <w:i w:val="0"/>
          <w:caps w:val="0"/>
          <w:spacing w:val="0"/>
          <w:sz w:val="24"/>
          <w:szCs w:val="24"/>
          <w:shd w:val="clear" w:fill="FFFFFF"/>
        </w:rPr>
        <w:t>实施测试的阶段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sz w:val="24"/>
          <w:szCs w:val="24"/>
        </w:rPr>
      </w:pPr>
      <w:r>
        <w:rPr>
          <w:rFonts w:hint="default" w:ascii="Arial" w:hAnsi="Arial" w:eastAsia="Arial" w:cs="Arial"/>
          <w:b w:val="0"/>
          <w:i w:val="0"/>
          <w:caps w:val="0"/>
          <w:spacing w:val="0"/>
          <w:sz w:val="24"/>
          <w:szCs w:val="24"/>
          <w:shd w:val="clear" w:fill="FFFFFF"/>
        </w:rPr>
        <w:t>技术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b w:val="0"/>
          <w:sz w:val="24"/>
          <w:szCs w:val="24"/>
        </w:rPr>
      </w:pPr>
      <w:r>
        <w:rPr>
          <w:rFonts w:hint="default" w:ascii="Arial" w:hAnsi="Arial" w:eastAsia="Arial" w:cs="Arial"/>
          <w:b w:val="0"/>
          <w:i w:val="0"/>
          <w:caps w:val="0"/>
          <w:spacing w:val="0"/>
          <w:sz w:val="24"/>
          <w:szCs w:val="24"/>
          <w:shd w:val="clear" w:fill="FFFFFF"/>
        </w:rPr>
        <w:t>用于评估测试结果和测试是否完成的评测和标准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320" w:right="0" w:hanging="360"/>
        <w:rPr>
          <w:rFonts w:hint="eastAsia" w:ascii="黑体" w:hAnsi="黑体" w:eastAsia="黑体" w:cs="黑体"/>
          <w:sz w:val="30"/>
          <w:szCs w:val="30"/>
        </w:rPr>
      </w:pPr>
      <w:r>
        <w:rPr>
          <w:rFonts w:hint="default" w:ascii="Arial" w:hAnsi="Arial" w:eastAsia="Arial" w:cs="Arial"/>
          <w:b w:val="0"/>
          <w:i w:val="0"/>
          <w:caps w:val="0"/>
          <w:spacing w:val="0"/>
          <w:sz w:val="24"/>
          <w:szCs w:val="24"/>
          <w:shd w:val="clear" w:fill="FFFFFF"/>
        </w:rPr>
        <w:t>对测试策略所述的测试工作存在影响的特殊事项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黑体" w:hAnsi="黑体" w:eastAsia="黑体" w:cs="黑体"/>
          <w:b w:val="0"/>
          <w:bCs/>
          <w:i w:val="0"/>
          <w:caps w:val="0"/>
          <w:color w:val="auto"/>
          <w:spacing w:val="0"/>
          <w:sz w:val="30"/>
          <w:szCs w:val="30"/>
        </w:rPr>
      </w:pPr>
      <w:r>
        <w:rPr>
          <w:rFonts w:hint="eastAsia" w:ascii="黑体" w:hAnsi="黑体" w:eastAsia="黑体" w:cs="黑体"/>
          <w:b w:val="0"/>
          <w:bCs/>
          <w:i w:val="0"/>
          <w:caps w:val="0"/>
          <w:color w:val="auto"/>
          <w:spacing w:val="0"/>
          <w:sz w:val="30"/>
          <w:szCs w:val="30"/>
          <w:shd w:val="clear" w:fill="FFFFFF"/>
          <w:lang w:val="en-US" w:eastAsia="zh-CN"/>
        </w:rPr>
        <w:t>3.</w:t>
      </w:r>
      <w:r>
        <w:rPr>
          <w:rFonts w:hint="eastAsia" w:ascii="黑体" w:hAnsi="黑体" w:eastAsia="黑体" w:cs="黑体"/>
          <w:b w:val="0"/>
          <w:bCs/>
          <w:i w:val="0"/>
          <w:caps w:val="0"/>
          <w:color w:val="auto"/>
          <w:spacing w:val="0"/>
          <w:sz w:val="30"/>
          <w:szCs w:val="30"/>
          <w:shd w:val="clear" w:fill="FFFFFF"/>
        </w:rPr>
        <w:t>测试进度计划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480" w:firstLineChars="200"/>
        <w:rPr>
          <w:rFonts w:hint="eastAsia" w:ascii="宋体" w:hAnsi="宋体" w:eastAsia="宋体" w:cs="宋体"/>
          <w:i w:val="0"/>
          <w:caps w:val="0"/>
          <w:color w:val="4D4D4D"/>
          <w:spacing w:val="0"/>
          <w:sz w:val="24"/>
          <w:szCs w:val="24"/>
        </w:rPr>
      </w:pPr>
      <w:r>
        <w:rPr>
          <w:rFonts w:hint="eastAsia" w:ascii="宋体" w:hAnsi="宋体" w:eastAsia="宋体" w:cs="宋体"/>
          <w:i w:val="0"/>
          <w:caps w:val="0"/>
          <w:color w:val="auto"/>
          <w:spacing w:val="0"/>
          <w:sz w:val="24"/>
          <w:szCs w:val="24"/>
          <w:shd w:val="clear" w:fill="FFFFFF"/>
        </w:rPr>
        <w:t>根据测试需求和策略，结合项目优先级和测试资源情况，评估测试进度计划，一般情况下，测试资源越充分，测试进度越乐观，但并非绝对，有时候一些软件</w:t>
      </w:r>
      <w:r>
        <w:rPr>
          <w:rFonts w:hint="default" w:ascii="Times New Roman" w:hAnsi="Times New Roman" w:eastAsia="宋体" w:cs="Times New Roman"/>
          <w:i w:val="0"/>
          <w:caps w:val="0"/>
          <w:color w:val="auto"/>
          <w:spacing w:val="0"/>
          <w:sz w:val="24"/>
          <w:szCs w:val="24"/>
          <w:shd w:val="clear" w:fill="FFFFFF"/>
        </w:rPr>
        <w:t>ＢＵＧ</w:t>
      </w:r>
      <w:r>
        <w:rPr>
          <w:rFonts w:hint="eastAsia" w:ascii="宋体" w:hAnsi="宋体" w:eastAsia="宋体" w:cs="宋体"/>
          <w:i w:val="0"/>
          <w:caps w:val="0"/>
          <w:color w:val="auto"/>
          <w:spacing w:val="0"/>
          <w:sz w:val="24"/>
          <w:szCs w:val="24"/>
          <w:shd w:val="clear" w:fill="FFFFFF"/>
        </w:rPr>
        <w:t>会阻塞测试进度，这也是项目风险的一部分</w:t>
      </w:r>
      <w:r>
        <w:rPr>
          <w:rFonts w:hint="eastAsia" w:ascii="宋体" w:hAnsi="宋体" w:eastAsia="宋体" w:cs="宋体"/>
          <w:i w:val="0"/>
          <w:caps w:val="0"/>
          <w:color w:val="4D4D4D"/>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黑体" w:hAnsi="黑体" w:eastAsia="黑体" w:cs="黑体"/>
          <w:b w:val="0"/>
          <w:bCs/>
          <w:i w:val="0"/>
          <w:caps w:val="0"/>
          <w:color w:val="auto"/>
          <w:spacing w:val="0"/>
          <w:sz w:val="30"/>
          <w:szCs w:val="30"/>
        </w:rPr>
      </w:pPr>
      <w:r>
        <w:rPr>
          <w:rFonts w:hint="eastAsia" w:ascii="黑体" w:hAnsi="黑体" w:eastAsia="黑体" w:cs="黑体"/>
          <w:b w:val="0"/>
          <w:bCs/>
          <w:i w:val="0"/>
          <w:caps w:val="0"/>
          <w:color w:val="auto"/>
          <w:spacing w:val="0"/>
          <w:sz w:val="30"/>
          <w:szCs w:val="30"/>
          <w:shd w:val="clear" w:fill="FFFFFF"/>
          <w:lang w:val="en-US" w:eastAsia="zh-CN"/>
        </w:rPr>
        <w:t>4.</w:t>
      </w:r>
      <w:r>
        <w:rPr>
          <w:rFonts w:hint="eastAsia" w:ascii="黑体" w:hAnsi="黑体" w:eastAsia="黑体" w:cs="黑体"/>
          <w:b w:val="0"/>
          <w:bCs/>
          <w:i w:val="0"/>
          <w:caps w:val="0"/>
          <w:color w:val="auto"/>
          <w:spacing w:val="0"/>
          <w:sz w:val="30"/>
          <w:szCs w:val="30"/>
          <w:shd w:val="clear" w:fill="FFFFFF"/>
        </w:rPr>
        <w:t>风险管理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i w:val="0"/>
          <w:caps w:val="0"/>
          <w:color w:val="4D4D4D"/>
          <w:spacing w:val="0"/>
          <w:sz w:val="24"/>
          <w:szCs w:val="24"/>
        </w:rPr>
      </w:pPr>
      <w:r>
        <w:rPr>
          <w:rFonts w:hint="eastAsia" w:ascii="宋体" w:hAnsi="宋体" w:eastAsia="宋体" w:cs="宋体"/>
          <w:i w:val="0"/>
          <w:caps w:val="0"/>
          <w:color w:val="auto"/>
          <w:spacing w:val="0"/>
          <w:sz w:val="24"/>
          <w:szCs w:val="24"/>
          <w:shd w:val="clear" w:fill="FFFFFF"/>
        </w:rPr>
        <w:t>在测试执行开始之前，对可能的风险进行分析和识别很重要，可以提前进行预防和采取应对措施，所以项目过程中，我们需要定期评估测试进度情况，提前进行风险预警。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黑体" w:hAnsi="黑体" w:eastAsia="黑体" w:cs="黑体"/>
          <w:b w:val="0"/>
          <w:bCs/>
          <w:i w:val="0"/>
          <w:caps w:val="0"/>
          <w:color w:val="4F4F4F"/>
          <w:spacing w:val="0"/>
          <w:sz w:val="30"/>
          <w:szCs w:val="30"/>
        </w:rPr>
      </w:pPr>
      <w:r>
        <w:rPr>
          <w:rFonts w:hint="eastAsia" w:ascii="黑体" w:hAnsi="黑体" w:eastAsia="黑体" w:cs="黑体"/>
          <w:b w:val="0"/>
          <w:bCs/>
          <w:i w:val="0"/>
          <w:caps w:val="0"/>
          <w:color w:val="4F4F4F"/>
          <w:spacing w:val="0"/>
          <w:sz w:val="30"/>
          <w:szCs w:val="30"/>
          <w:shd w:val="clear" w:fill="FFFFFF"/>
          <w:lang w:val="en-US" w:eastAsia="zh-CN"/>
        </w:rPr>
        <w:t>5.</w:t>
      </w:r>
      <w:r>
        <w:rPr>
          <w:rFonts w:hint="eastAsia" w:ascii="黑体" w:hAnsi="黑体" w:eastAsia="黑体" w:cs="黑体"/>
          <w:b w:val="0"/>
          <w:bCs/>
          <w:i w:val="0"/>
          <w:caps w:val="0"/>
          <w:color w:val="4F4F4F"/>
          <w:spacing w:val="0"/>
          <w:sz w:val="30"/>
          <w:szCs w:val="30"/>
          <w:shd w:val="clear" w:fill="FFFFFF"/>
        </w:rPr>
        <w:t>质量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质量是指测试项目需要达到的标准，各个公司和项目都会有相应的标准要求，由于质量标准可以是公司内多数项目共识，所以也可以不必在测试方案中列出。对测试项目来说，比较常见的是以测试用例执行率、通过率和未关闭BUG级别/数量来设定质量标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黑体" w:hAnsi="黑体" w:eastAsia="黑体" w:cs="黑体"/>
          <w:i w:val="0"/>
          <w:caps w:val="0"/>
          <w:color w:val="auto"/>
          <w:spacing w:val="0"/>
          <w:sz w:val="30"/>
          <w:szCs w:val="30"/>
          <w:shd w:val="clear" w:fill="FFFFFF"/>
          <w:lang w:val="en-US" w:eastAsia="zh-CN"/>
        </w:rPr>
      </w:pPr>
      <w:r>
        <w:rPr>
          <w:rFonts w:hint="eastAsia" w:ascii="黑体" w:hAnsi="黑体" w:eastAsia="黑体" w:cs="黑体"/>
          <w:i w:val="0"/>
          <w:caps w:val="0"/>
          <w:color w:val="auto"/>
          <w:spacing w:val="0"/>
          <w:sz w:val="30"/>
          <w:szCs w:val="30"/>
          <w:shd w:val="clear" w:fill="FFFFFF"/>
          <w:lang w:val="en-US" w:eastAsia="zh-CN"/>
        </w:rPr>
        <w:t>四、测试策略</w:t>
      </w:r>
    </w:p>
    <w:p>
      <w:pPr>
        <w:outlineLvl w:val="1"/>
        <w:rPr>
          <w:rFonts w:hint="eastAsia" w:ascii="宋体" w:hAnsi="宋体" w:eastAsia="宋体" w:cs="宋体"/>
          <w:sz w:val="28"/>
          <w:szCs w:val="28"/>
        </w:rPr>
      </w:pPr>
      <w:bookmarkStart w:id="1" w:name="_Toc30533"/>
      <w:r>
        <w:rPr>
          <w:rFonts w:hint="eastAsia" w:ascii="宋体" w:hAnsi="宋体" w:eastAsia="宋体" w:cs="宋体"/>
          <w:sz w:val="28"/>
          <w:szCs w:val="28"/>
        </w:rPr>
        <w:t>1、测试类型</w:t>
      </w:r>
      <w:bookmarkEnd w:id="1"/>
    </w:p>
    <w:p>
      <w:pPr>
        <w:rPr>
          <w:rFonts w:hint="eastAsia" w:ascii="宋体" w:hAnsi="宋体" w:eastAsia="宋体" w:cs="宋体"/>
          <w:color w:val="auto"/>
          <w:sz w:val="24"/>
          <w:szCs w:val="24"/>
        </w:rPr>
      </w:pPr>
      <w:r>
        <w:rPr>
          <w:rFonts w:hint="eastAsia" w:ascii="宋体" w:hAnsi="宋体" w:eastAsia="宋体" w:cs="宋体"/>
          <w:sz w:val="24"/>
          <w:szCs w:val="24"/>
        </w:rPr>
        <w:t>软件测试分为功能测试和结构测试，即所说的黑盒测试和白盒测试。</w:t>
      </w:r>
      <w:r>
        <w:rPr>
          <w:rFonts w:hint="eastAsia" w:ascii="宋体" w:hAnsi="宋体" w:eastAsia="宋体" w:cs="宋体"/>
          <w:i w:val="0"/>
          <w:caps w:val="0"/>
          <w:color w:val="auto"/>
          <w:spacing w:val="0"/>
          <w:sz w:val="24"/>
          <w:szCs w:val="24"/>
          <w:shd w:val="clear" w:fill="FFFFFF"/>
        </w:rPr>
        <w:t>白盒测试是穷举路径测试，黑盒测试是穷举输入测试，这两种方法是基于完全不同的观点，反应了事物的两个极端，它们各有侧重和优势，但不能彼此替代。在现代的测试理念中，这两种测试方法不是截然分开的，而是交叉使用。</w:t>
      </w:r>
    </w:p>
    <w:p>
      <w:pPr>
        <w:outlineLvl w:val="1"/>
        <w:rPr>
          <w:rFonts w:hint="eastAsia" w:ascii="微软雅黑" w:hAnsi="微软雅黑" w:eastAsia="微软雅黑" w:cs="微软雅黑"/>
          <w:b w:val="0"/>
          <w:bCs w:val="0"/>
          <w:sz w:val="30"/>
          <w:szCs w:val="30"/>
        </w:rPr>
      </w:pPr>
      <w:bookmarkStart w:id="2" w:name="_Toc2610"/>
      <w:r>
        <w:rPr>
          <w:rFonts w:hint="eastAsia" w:ascii="微软雅黑" w:hAnsi="微软雅黑" w:eastAsia="微软雅黑" w:cs="微软雅黑"/>
          <w:b w:val="0"/>
          <w:bCs w:val="0"/>
          <w:sz w:val="30"/>
          <w:szCs w:val="30"/>
        </w:rPr>
        <w:t>2、两者的比较</w:t>
      </w:r>
      <w:bookmarkEnd w:id="2"/>
    </w:p>
    <w:p>
      <w:pPr>
        <w:jc w:val="center"/>
        <w:rPr>
          <w:rFonts w:hint="eastAsia" w:ascii="宋体" w:hAnsi="宋体" w:eastAsia="宋体" w:cs="宋体"/>
          <w:sz w:val="24"/>
          <w:szCs w:val="24"/>
          <w:lang w:eastAsia="zh-CN"/>
        </w:rPr>
      </w:pPr>
    </w:p>
    <w:p>
      <w:p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1135" cy="3076575"/>
            <wp:effectExtent l="0" t="0" r="12065" b="9525"/>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5"/>
                    <a:stretch>
                      <a:fillRect/>
                    </a:stretch>
                  </pic:blipFill>
                  <pic:spPr>
                    <a:xfrm>
                      <a:off x="0" y="0"/>
                      <a:ext cx="5271135" cy="3076575"/>
                    </a:xfrm>
                    <a:prstGeom prst="rect">
                      <a:avLst/>
                    </a:prstGeom>
                  </pic:spPr>
                </pic:pic>
              </a:graphicData>
            </a:graphic>
          </wp:inline>
        </w:drawing>
      </w:r>
    </w:p>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黑盒测试和白盒测试</w:t>
      </w:r>
    </w:p>
    <w:p>
      <w:pPr>
        <w:pStyle w:val="5"/>
        <w:keepNext w:val="0"/>
        <w:keepLines w:val="0"/>
        <w:widowControl/>
        <w:suppressLineNumbers w:val="0"/>
        <w:shd w:val="clear" w:fill="FFFFFF"/>
        <w:spacing w:before="294" w:beforeAutospacing="0" w:after="294" w:afterAutospacing="0"/>
        <w:ind w:left="0" w:right="0" w:firstLine="480" w:firstLineChars="200"/>
        <w:rPr>
          <w:rFonts w:hint="eastAsia" w:ascii="宋体" w:hAnsi="宋体" w:eastAsia="宋体" w:cs="宋体"/>
          <w:i w:val="0"/>
          <w:caps w:val="0"/>
          <w:color w:val="121212"/>
          <w:spacing w:val="0"/>
          <w:sz w:val="24"/>
          <w:szCs w:val="24"/>
          <w:shd w:val="clear" w:fill="FFFFFF"/>
        </w:rPr>
      </w:pPr>
      <w:bookmarkStart w:id="3" w:name="_Toc12305"/>
      <w:r>
        <w:rPr>
          <w:rFonts w:hint="eastAsia" w:ascii="宋体" w:hAnsi="宋体" w:eastAsia="宋体" w:cs="宋体"/>
          <w:i w:val="0"/>
          <w:caps w:val="0"/>
          <w:color w:val="121212"/>
          <w:spacing w:val="0"/>
          <w:sz w:val="24"/>
          <w:szCs w:val="24"/>
          <w:shd w:val="clear" w:fill="FFFFFF"/>
          <w:lang w:val="en-US" w:eastAsia="zh-CN"/>
        </w:rPr>
        <w:t>从上图可以简要看出白盒测试和黑河测试的异同。</w:t>
      </w:r>
      <w:r>
        <w:rPr>
          <w:rFonts w:hint="eastAsia" w:ascii="宋体" w:hAnsi="宋体" w:eastAsia="宋体" w:cs="宋体"/>
          <w:i w:val="0"/>
          <w:caps w:val="0"/>
          <w:color w:val="121212"/>
          <w:spacing w:val="0"/>
          <w:sz w:val="24"/>
          <w:szCs w:val="24"/>
          <w:shd w:val="clear" w:fill="FFFFFF"/>
        </w:rPr>
        <w:t>白盒测试</w:t>
      </w:r>
      <w:r>
        <w:rPr>
          <w:rFonts w:hint="eastAsia" w:ascii="宋体" w:hAnsi="宋体" w:eastAsia="宋体" w:cs="宋体"/>
          <w:i w:val="0"/>
          <w:caps w:val="0"/>
          <w:color w:val="121212"/>
          <w:spacing w:val="0"/>
          <w:sz w:val="24"/>
          <w:szCs w:val="24"/>
          <w:shd w:val="clear" w:fill="FFFFFF"/>
          <w:lang w:eastAsia="zh-CN"/>
        </w:rPr>
        <w:t>：</w:t>
      </w:r>
      <w:r>
        <w:rPr>
          <w:rFonts w:hint="eastAsia" w:ascii="宋体" w:hAnsi="宋体" w:eastAsia="宋体" w:cs="宋体"/>
          <w:i w:val="0"/>
          <w:caps w:val="0"/>
          <w:color w:val="121212"/>
          <w:spacing w:val="0"/>
          <w:sz w:val="24"/>
          <w:szCs w:val="24"/>
          <w:shd w:val="clear" w:fill="FFFFFF"/>
        </w:rPr>
        <w:t>白盒测试也称为结构测试，主要用于检测软件编码过程中的错误。程序员的编程经验、对编程软件的掌握程度、工作状态等因素都会影响到编程质量，导致代码错误。软件程序基本的语法错误在程序调试时，就能够很及时地发现，然后及时进行改正。但是软件程序在运算顺序、逻辑判断以及运行路径上的错误很难发现，在实际的软件程序代码编写上，没有程序员能够保证代码编写结构不出现任何错误，即使是水平很高的程序员也不能保证。白盒测试下，软件程序被看做是一个打开的盒子，盒子里有测试软件的源程序，还能够分析盒子内部的结构，所以这种测试方法能够全面地测试程序代码结构。黑盒测试</w:t>
      </w:r>
      <w:r>
        <w:rPr>
          <w:rFonts w:hint="eastAsia" w:ascii="宋体" w:hAnsi="宋体" w:eastAsia="宋体" w:cs="宋体"/>
          <w:i w:val="0"/>
          <w:caps w:val="0"/>
          <w:color w:val="121212"/>
          <w:spacing w:val="0"/>
          <w:sz w:val="24"/>
          <w:szCs w:val="24"/>
          <w:shd w:val="clear" w:fill="FFFFFF"/>
          <w:lang w:eastAsia="zh-CN"/>
        </w:rPr>
        <w:t>：</w:t>
      </w:r>
      <w:r>
        <w:rPr>
          <w:rFonts w:hint="eastAsia" w:ascii="宋体" w:hAnsi="宋体" w:eastAsia="宋体" w:cs="宋体"/>
          <w:i w:val="0"/>
          <w:caps w:val="0"/>
          <w:color w:val="121212"/>
          <w:spacing w:val="0"/>
          <w:sz w:val="24"/>
          <w:szCs w:val="24"/>
          <w:shd w:val="clear" w:fill="FFFFFF"/>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bookmarkEnd w:id="3"/>
      <w:bookmarkStart w:id="4" w:name="_Toc3630"/>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294" w:beforeAutospacing="0" w:after="294" w:afterAutospacing="0" w:line="240" w:lineRule="atLeast"/>
        <w:ind w:right="0"/>
        <w:textAlignment w:val="auto"/>
        <w:rPr>
          <w:rFonts w:hint="eastAsia" w:ascii="黑体" w:hAnsi="黑体" w:eastAsia="黑体" w:cs="黑体"/>
          <w:b w:val="0"/>
          <w:bCs/>
          <w:sz w:val="30"/>
          <w:szCs w:val="30"/>
        </w:rPr>
      </w:pPr>
      <w:r>
        <w:rPr>
          <w:rFonts w:hint="eastAsia" w:ascii="黑体" w:hAnsi="黑体" w:eastAsia="黑体" w:cs="黑体"/>
          <w:b w:val="0"/>
          <w:bCs/>
          <w:sz w:val="30"/>
          <w:szCs w:val="30"/>
          <w:lang w:val="en-US" w:eastAsia="zh-CN"/>
        </w:rPr>
        <w:t>3.</w:t>
      </w:r>
      <w:r>
        <w:rPr>
          <w:rFonts w:hint="eastAsia" w:ascii="黑体" w:hAnsi="黑体" w:eastAsia="黑体" w:cs="黑体"/>
          <w:b w:val="0"/>
          <w:bCs/>
          <w:sz w:val="30"/>
          <w:szCs w:val="30"/>
        </w:rPr>
        <w:t>测试方式不同</w:t>
      </w:r>
    </w:p>
    <w:p>
      <w:pPr>
        <w:pStyle w:val="5"/>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240" w:lineRule="atLeast"/>
        <w:ind w:left="0" w:right="0"/>
        <w:textAlignment w:val="auto"/>
      </w:pPr>
      <w:r>
        <w:t>黑盒测试：功能测试，是通过测试来检测每个功能是否都能正常使用。</w:t>
      </w:r>
    </w:p>
    <w:p>
      <w:pPr>
        <w:pStyle w:val="5"/>
        <w:keepNext w:val="0"/>
        <w:keepLines w:val="0"/>
        <w:widowControl/>
        <w:suppressLineNumbers w:val="0"/>
        <w:spacing w:before="294" w:beforeAutospacing="0" w:after="294" w:afterAutospacing="0"/>
        <w:ind w:left="0" w:right="0"/>
      </w:pPr>
      <w:r>
        <w:t>(一)等价类划分法</w:t>
      </w:r>
    </w:p>
    <w:p>
      <w:pPr>
        <w:pStyle w:val="5"/>
        <w:keepNext w:val="0"/>
        <w:keepLines w:val="0"/>
        <w:widowControl/>
        <w:suppressLineNumbers w:val="0"/>
        <w:spacing w:before="294" w:beforeAutospacing="0" w:after="294" w:afterAutospacing="0"/>
        <w:ind w:left="0" w:right="0"/>
      </w:pPr>
      <w:r>
        <w:t>等价类划分法是一种典型的、重要的黑盒测试方法，它将程序所有可能的输入数据划分为若干个等价类。然后从每个部分中选取具有代表性的数据当做测试用例。测试用例由有效等价类和无效等价类的代表数据组成，从而保证测试用例具有完整性和代表性。使用该方法设计测试用例主要有两个步骤：(1)确定等价类；(2)生成测试用例。</w:t>
      </w:r>
    </w:p>
    <w:p>
      <w:pPr>
        <w:pStyle w:val="5"/>
        <w:keepNext w:val="0"/>
        <w:keepLines w:val="0"/>
        <w:widowControl/>
        <w:suppressLineNumbers w:val="0"/>
        <w:spacing w:before="294" w:beforeAutospacing="0" w:after="294" w:afterAutospacing="0"/>
        <w:ind w:left="0" w:right="0"/>
      </w:pPr>
      <w:r>
        <w:t>(二)边界值分析法</w:t>
      </w:r>
    </w:p>
    <w:p>
      <w:pPr>
        <w:pStyle w:val="5"/>
        <w:keepNext w:val="0"/>
        <w:keepLines w:val="0"/>
        <w:widowControl/>
        <w:suppressLineNumbers w:val="0"/>
        <w:spacing w:before="294" w:beforeAutospacing="0" w:after="294" w:afterAutospacing="0"/>
        <w:ind w:left="0" w:right="0" w:firstLine="480" w:firstLineChars="200"/>
      </w:pPr>
      <w:r>
        <w:t>边界值分析法是对程序输入或输出的边界值进行测试的一种黑盒测试方法。实际的测试工作证明，考虑了边界条件的测试用例比那些没有考虑边界条件的测试用例具有更高的测试回报率。这里所说的边界条件，是指输入和输入等价类中那些恰好处于边界、或超过边界、或在边界以下的状态。</w:t>
      </w:r>
    </w:p>
    <w:p>
      <w:pPr>
        <w:pStyle w:val="5"/>
        <w:keepNext w:val="0"/>
        <w:keepLines w:val="0"/>
        <w:widowControl/>
        <w:suppressLineNumbers w:val="0"/>
        <w:spacing w:before="294" w:beforeAutospacing="0" w:after="294" w:afterAutospacing="0"/>
        <w:ind w:left="0" w:right="0"/>
      </w:pPr>
      <w:r>
        <w:t>(三)因果图法</w:t>
      </w:r>
    </w:p>
    <w:p>
      <w:pPr>
        <w:pStyle w:val="5"/>
        <w:keepNext w:val="0"/>
        <w:keepLines w:val="0"/>
        <w:widowControl/>
        <w:suppressLineNumbers w:val="0"/>
        <w:spacing w:before="294" w:beforeAutospacing="0" w:after="294" w:afterAutospacing="0"/>
        <w:ind w:left="0" w:right="0" w:firstLine="480" w:firstLineChars="200"/>
      </w:pPr>
      <w:r>
        <w:t>因果图法也是较常用的一种黑盒测试方法，是一种简化了的逻辑图。因果图能直观地表明输入条件和输出动作之间的因果关系，能帮助测试人员把注意力集中到与程序功能有关的输入组合上。因果图法是一种适合于描述对于多种输入条件组合的测试方法，根据输入条件的组合、约束关系和输出条件的因果关系，分析输入条件的各种组合情况，从而设计测试用例的方法，它适合于检查程序输入条件的各种组合情况</w:t>
      </w:r>
    </w:p>
    <w:p>
      <w:pPr>
        <w:pStyle w:val="5"/>
        <w:keepNext w:val="0"/>
        <w:keepLines w:val="0"/>
        <w:widowControl/>
        <w:suppressLineNumbers w:val="0"/>
        <w:spacing w:before="294" w:beforeAutospacing="0" w:after="294" w:afterAutospacing="0"/>
        <w:ind w:left="0" w:right="0"/>
      </w:pPr>
      <w:r>
        <w:t>(四)错误推测法</w:t>
      </w:r>
    </w:p>
    <w:p>
      <w:pPr>
        <w:pStyle w:val="5"/>
        <w:keepNext w:val="0"/>
        <w:keepLines w:val="0"/>
        <w:widowControl/>
        <w:suppressLineNumbers w:val="0"/>
        <w:spacing w:before="294" w:beforeAutospacing="0" w:after="294" w:afterAutospacing="0"/>
        <w:ind w:left="0" w:right="0" w:firstLine="480" w:firstLineChars="200"/>
      </w:pPr>
      <w:r>
        <w:t>错误推测法是基于以往的经验和直觉，参照以往的软件系统出现的错误，推测当前被测程序中可能存在的缺陷和错误，有针对性地设计测试用例。用错误推测法设计测试用例的基本思想是：列举出程序中可能犯出现的错误或容易发生错误的特殊情况的清单，然后根据清单和已经设计好的测试用例来编写特定的测试用例。例如，程序中出现的输入数据为“0”或者字符为空就是一种错误易发情况；在出现输入或输出的数量不定的地方，数量为“没有”和“一个”也是错误易发情况。特别需要注意的是，在阅读规格说明时联系程序员可能做的假设来确定测试用例，测试人员要站在用户的角度来考虑输入信息，而不必去管这些信息对于被测程序是合理还是不合理的输入。</w:t>
      </w:r>
    </w:p>
    <w:p>
      <w:pPr>
        <w:pStyle w:val="5"/>
        <w:keepNext w:val="0"/>
        <w:keepLines w:val="0"/>
        <w:widowControl/>
        <w:suppressLineNumbers w:val="0"/>
        <w:spacing w:before="294" w:beforeAutospacing="0" w:after="294" w:afterAutospacing="0"/>
        <w:ind w:left="0" w:right="0"/>
      </w:pPr>
      <w:r>
        <w:t>白盒测试：称结构测试、透明盒测试、逻辑驱动测试或基于代码的测试。</w:t>
      </w:r>
    </w:p>
    <w:p>
      <w:pPr>
        <w:pStyle w:val="5"/>
        <w:keepNext w:val="0"/>
        <w:keepLines w:val="0"/>
        <w:widowControl/>
        <w:suppressLineNumbers w:val="0"/>
        <w:spacing w:before="294" w:beforeAutospacing="0" w:after="294" w:afterAutospacing="0"/>
        <w:ind w:left="0" w:right="0"/>
      </w:pPr>
      <w:r>
        <w:t>1.是程序结构分析，根据源代码可以首先绘制程序的流程图，然后根据流程图分析程序的结构。</w:t>
      </w:r>
    </w:p>
    <w:p>
      <w:pPr>
        <w:pStyle w:val="5"/>
        <w:keepNext w:val="0"/>
        <w:keepLines w:val="0"/>
        <w:widowControl/>
        <w:suppressLineNumbers w:val="0"/>
        <w:spacing w:before="294" w:beforeAutospacing="0" w:after="294" w:afterAutospacing="0"/>
        <w:ind w:left="0" w:right="0"/>
      </w:pPr>
      <w:r>
        <w:t>2.是逻辑覆盖方测试，根据程序的内部结构，对所有的路径进行测试，是一种穷举路径的测试方法。</w:t>
      </w:r>
    </w:p>
    <w:p>
      <w:pPr>
        <w:pStyle w:val="5"/>
        <w:keepNext w:val="0"/>
        <w:keepLines w:val="0"/>
        <w:widowControl/>
        <w:suppressLineNumbers w:val="0"/>
        <w:spacing w:before="294" w:beforeAutospacing="0" w:after="294" w:afterAutospacing="0"/>
        <w:ind w:left="0" w:right="0"/>
      </w:pPr>
      <w:r>
        <w:t>3.是基本路径测试，根据程序的逻辑判断，分析程序中的路径，再进行用例的设计。</w:t>
      </w:r>
    </w:p>
    <w:p>
      <w:pPr>
        <w:pStyle w:val="5"/>
        <w:keepNext w:val="0"/>
        <w:keepLines w:val="0"/>
        <w:widowControl/>
        <w:suppressLineNumbers w:val="0"/>
        <w:spacing w:before="294" w:beforeAutospacing="0" w:after="294" w:afterAutospacing="0"/>
        <w:ind w:left="0" w:right="0"/>
        <w:rPr>
          <w:rFonts w:hint="eastAsia"/>
          <w:lang w:eastAsia="zh-CN"/>
        </w:rPr>
      </w:pPr>
      <w:r>
        <w:t>白盒测试是软件测试中比较重要的一种测试方法，可以分为四个步骤实施，第一步，撰写测试计划。根据需求说明书，制定软件测试的进度，确定人员、范围、技术、风险等，形成测试计划或测试方案。第二步，撰写测试用例。根据源代码及其分析，按照一定规范化的方法进行软件结构划分，并进行测试用例的设计，形成测试用例表。第三步，执行测试用例。按照之前写好的测试用例，进行系统测试的执行，并且记录测试结果，形成缺陷表和缺陷报告。第四步，撰写测试总结。将前期的测试工作做总结，分析用例的数量、发现的高、中、低缺陷数，评价本系统，形成完整的总结报告</w:t>
      </w:r>
      <w:r>
        <w:rPr>
          <w:rFonts w:hint="eastAsia"/>
          <w:lang w:eastAsia="zh-CN"/>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30" w:beforeAutospacing="0" w:after="125" w:afterAutospacing="0" w:line="15" w:lineRule="auto"/>
        <w:ind w:left="0" w:right="0" w:firstLine="0"/>
        <w:textAlignment w:val="auto"/>
        <w:rPr>
          <w:rFonts w:hint="eastAsia" w:ascii="黑体" w:hAnsi="黑体" w:eastAsia="黑体" w:cs="黑体"/>
          <w:b w:val="0"/>
          <w:bCs/>
          <w:i w:val="0"/>
          <w:caps w:val="0"/>
          <w:color w:val="121212"/>
          <w:spacing w:val="0"/>
          <w:sz w:val="30"/>
          <w:szCs w:val="30"/>
        </w:rPr>
      </w:pPr>
      <w:r>
        <w:rPr>
          <w:rFonts w:hint="eastAsia" w:ascii="黑体" w:hAnsi="黑体" w:eastAsia="黑体" w:cs="黑体"/>
          <w:b w:val="0"/>
          <w:bCs/>
          <w:i w:val="0"/>
          <w:caps w:val="0"/>
          <w:color w:val="121212"/>
          <w:spacing w:val="0"/>
          <w:sz w:val="30"/>
          <w:szCs w:val="30"/>
          <w:shd w:val="clear" w:fill="FFFFFF"/>
          <w:lang w:val="en-US" w:eastAsia="zh-CN"/>
        </w:rPr>
        <w:t>4.</w:t>
      </w:r>
      <w:r>
        <w:rPr>
          <w:rFonts w:hint="eastAsia" w:ascii="黑体" w:hAnsi="黑体" w:eastAsia="黑体" w:cs="黑体"/>
          <w:b w:val="0"/>
          <w:bCs/>
          <w:i w:val="0"/>
          <w:caps w:val="0"/>
          <w:color w:val="121212"/>
          <w:spacing w:val="0"/>
          <w:sz w:val="30"/>
          <w:szCs w:val="30"/>
          <w:shd w:val="clear" w:fill="FFFFFF"/>
        </w:rPr>
        <w:t>测试目的不同</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4"/>
          <w:szCs w:val="24"/>
        </w:rPr>
      </w:pPr>
      <w:r>
        <w:rPr>
          <w:rFonts w:hint="eastAsia" w:ascii="宋体" w:hAnsi="宋体" w:eastAsia="宋体" w:cs="宋体"/>
          <w:i w:val="0"/>
          <w:caps w:val="0"/>
          <w:color w:val="121212"/>
          <w:spacing w:val="0"/>
          <w:sz w:val="24"/>
          <w:szCs w:val="24"/>
          <w:shd w:val="clear" w:fill="FFFFFF"/>
        </w:rPr>
        <w:t>1、黑盒测试：把程序看作一个不能打开的黑盒子，在完全不考虑程序内部结构和内部特性的情况下，在程序接口进行测试，只检查程序功能是否按照需求规格说明书的规定正常使用，程序是否能适当地接收输入数据而产生正确的输出信息。黑盒测试与白盒测试相反，软件设计程序被看做一个打不开的盒子，盒子里的程序代码测试人员不能看到，只能看到软件或者是某些模块的简单功能描述，这种测试方法主要是验证软件或者是功能的实现度。</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4"/>
          <w:szCs w:val="24"/>
        </w:rPr>
      </w:pPr>
      <w:r>
        <w:rPr>
          <w:rFonts w:hint="eastAsia" w:ascii="宋体" w:hAnsi="宋体" w:eastAsia="宋体" w:cs="宋体"/>
          <w:i w:val="0"/>
          <w:caps w:val="0"/>
          <w:color w:val="121212"/>
          <w:spacing w:val="0"/>
          <w:sz w:val="24"/>
          <w:szCs w:val="24"/>
          <w:shd w:val="clear" w:fill="FFFFFF"/>
        </w:rPr>
        <w:t>2、白盒测试：通过检查软件内部的逻辑结构，对软件中的逻辑路径进行覆盖测试。在程序不同地方设立检查点，检查程序的状态，以确定实际运行状态与预期状态是否一致。</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30" w:beforeAutospacing="0" w:after="120" w:afterAutospacing="0" w:line="15" w:lineRule="atLeast"/>
        <w:ind w:left="0" w:right="0" w:firstLine="0"/>
        <w:textAlignment w:val="auto"/>
        <w:rPr>
          <w:rFonts w:hint="eastAsia" w:ascii="黑体" w:hAnsi="黑体" w:eastAsia="黑体" w:cs="黑体"/>
          <w:b w:val="0"/>
          <w:bCs/>
          <w:i w:val="0"/>
          <w:caps w:val="0"/>
          <w:color w:val="121212"/>
          <w:spacing w:val="0"/>
          <w:sz w:val="30"/>
          <w:szCs w:val="30"/>
        </w:rPr>
      </w:pPr>
      <w:r>
        <w:rPr>
          <w:rFonts w:hint="eastAsia" w:ascii="黑体" w:hAnsi="黑体" w:eastAsia="黑体" w:cs="黑体"/>
          <w:b w:val="0"/>
          <w:bCs/>
          <w:i w:val="0"/>
          <w:caps w:val="0"/>
          <w:color w:val="121212"/>
          <w:spacing w:val="0"/>
          <w:sz w:val="30"/>
          <w:szCs w:val="30"/>
          <w:shd w:val="clear" w:fill="FFFFFF"/>
          <w:lang w:val="en-US" w:eastAsia="zh-CN"/>
        </w:rPr>
        <w:t>5.</w:t>
      </w:r>
      <w:r>
        <w:rPr>
          <w:rFonts w:hint="eastAsia" w:ascii="黑体" w:hAnsi="黑体" w:eastAsia="黑体" w:cs="黑体"/>
          <w:b w:val="0"/>
          <w:bCs/>
          <w:i w:val="0"/>
          <w:caps w:val="0"/>
          <w:color w:val="121212"/>
          <w:spacing w:val="0"/>
          <w:sz w:val="30"/>
          <w:szCs w:val="30"/>
          <w:shd w:val="clear" w:fill="FFFFFF"/>
        </w:rPr>
        <w:t>测试原则不同</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4"/>
          <w:szCs w:val="24"/>
        </w:rPr>
      </w:pPr>
      <w:r>
        <w:rPr>
          <w:rFonts w:hint="eastAsia" w:ascii="宋体" w:hAnsi="宋体" w:eastAsia="宋体" w:cs="宋体"/>
          <w:i w:val="0"/>
          <w:caps w:val="0"/>
          <w:color w:val="121212"/>
          <w:spacing w:val="0"/>
          <w:sz w:val="24"/>
          <w:szCs w:val="24"/>
          <w:shd w:val="clear" w:fill="FFFFFF"/>
        </w:rPr>
        <w:t>1、黑盒测试：以用户的角度，从输入数据与输出数据的对应关系出发进行测试的。很明显，如果外部特性本身设计有问题或规格说明的规定有误，用黑盒测试方法是发现不了的。</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ind w:left="0" w:right="0" w:firstLine="0"/>
        <w:textAlignment w:val="auto"/>
        <w:rPr>
          <w:rFonts w:hint="eastAsia"/>
          <w:sz w:val="24"/>
          <w:szCs w:val="24"/>
          <w:lang w:eastAsia="zh-CN"/>
        </w:rPr>
      </w:pPr>
      <w:r>
        <w:rPr>
          <w:rFonts w:hint="eastAsia" w:ascii="宋体" w:hAnsi="宋体" w:eastAsia="宋体" w:cs="宋体"/>
          <w:i w:val="0"/>
          <w:caps w:val="0"/>
          <w:color w:val="121212"/>
          <w:spacing w:val="0"/>
          <w:sz w:val="24"/>
          <w:szCs w:val="24"/>
          <w:shd w:val="clear" w:fill="FFFFFF"/>
        </w:rPr>
        <w:t>2、白盒测试：一个模块中的所有独立路径至少被测试一次。所有逻辑值均需测试true和false两种情况。</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15" w:lineRule="atLeast"/>
        <w:ind w:left="0" w:right="0" w:firstLine="0"/>
        <w:textAlignment w:val="auto"/>
        <w:rPr>
          <w:rFonts w:hint="eastAsia" w:ascii="黑体" w:hAnsi="黑体" w:eastAsia="黑体" w:cs="黑体"/>
          <w:b w:val="0"/>
          <w:bCs/>
          <w:i w:val="0"/>
          <w:caps w:val="0"/>
          <w:color w:val="121212"/>
          <w:spacing w:val="0"/>
          <w:sz w:val="30"/>
          <w:szCs w:val="30"/>
        </w:rPr>
      </w:pPr>
      <w:r>
        <w:rPr>
          <w:rFonts w:hint="eastAsia" w:ascii="黑体" w:hAnsi="黑体" w:eastAsia="黑体" w:cs="黑体"/>
          <w:b w:val="0"/>
          <w:bCs/>
          <w:i w:val="0"/>
          <w:caps w:val="0"/>
          <w:color w:val="121212"/>
          <w:spacing w:val="0"/>
          <w:sz w:val="30"/>
          <w:szCs w:val="30"/>
          <w:shd w:val="clear" w:fill="FFFFFF"/>
          <w:lang w:val="en-US" w:eastAsia="zh-CN"/>
        </w:rPr>
        <w:t>6.</w:t>
      </w:r>
      <w:r>
        <w:rPr>
          <w:rFonts w:hint="eastAsia" w:ascii="黑体" w:hAnsi="黑体" w:eastAsia="黑体" w:cs="黑体"/>
          <w:b w:val="0"/>
          <w:bCs/>
          <w:i w:val="0"/>
          <w:caps w:val="0"/>
          <w:color w:val="121212"/>
          <w:spacing w:val="0"/>
          <w:sz w:val="30"/>
          <w:szCs w:val="30"/>
          <w:shd w:val="clear" w:fill="FFFFFF"/>
        </w:rPr>
        <w:t>测试用例设计</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4"/>
          <w:szCs w:val="24"/>
        </w:rPr>
      </w:pPr>
      <w:r>
        <w:rPr>
          <w:rFonts w:hint="eastAsia" w:ascii="宋体" w:hAnsi="宋体" w:eastAsia="宋体" w:cs="宋体"/>
          <w:i w:val="0"/>
          <w:caps w:val="0"/>
          <w:color w:val="121212"/>
          <w:spacing w:val="0"/>
          <w:sz w:val="24"/>
          <w:szCs w:val="24"/>
          <w:shd w:val="clear" w:fill="FFFFFF"/>
        </w:rPr>
        <w:t>白盒测试用例设计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74" w:beforeAutospacing="0" w:after="174" w:afterAutospacing="0"/>
        <w:ind w:left="0" w:right="0" w:firstLine="480" w:firstLineChars="200"/>
        <w:textAlignment w:val="auto"/>
        <w:rPr>
          <w:rFonts w:hint="eastAsia" w:ascii="宋体" w:hAnsi="宋体" w:eastAsia="宋体" w:cs="宋体"/>
          <w:i w:val="0"/>
          <w:caps w:val="0"/>
          <w:color w:val="121212"/>
          <w:spacing w:val="0"/>
          <w:sz w:val="24"/>
          <w:szCs w:val="24"/>
        </w:rPr>
      </w:pPr>
      <w:r>
        <w:rPr>
          <w:rFonts w:hint="eastAsia" w:ascii="宋体" w:hAnsi="宋体" w:eastAsia="宋体" w:cs="宋体"/>
          <w:i w:val="0"/>
          <w:caps w:val="0"/>
          <w:color w:val="121212"/>
          <w:spacing w:val="0"/>
          <w:sz w:val="24"/>
          <w:szCs w:val="24"/>
          <w:shd w:val="clear" w:fill="FFFFFF"/>
        </w:rPr>
        <w:t>白盒测试关注的是测试用例执行的程度或覆盖程序逻辑结构（源代码）的程度。完全的白盒测试是将程序中每条路径都执行到，然而对一个带有循环的程序来说，完全的路径测试并不切合实际。白盒测试的特点：依据软件设计说明书进行测试、对程序内部细节的严密检验、针对特定条件设计测试用例、对软件的逻辑路径进行覆盖测试。</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174" w:beforeAutospacing="0" w:after="174" w:afterAutospacing="0"/>
        <w:ind w:left="0" w:right="0" w:firstLine="480" w:firstLineChars="200"/>
        <w:textAlignment w:val="auto"/>
        <w:rPr>
          <w:rFonts w:hint="eastAsia" w:ascii="宋体" w:hAnsi="宋体" w:eastAsia="宋体" w:cs="宋体"/>
          <w:b/>
          <w:bCs/>
          <w:i w:val="0"/>
          <w:caps w:val="0"/>
          <w:color w:val="121212"/>
          <w:spacing w:val="0"/>
          <w:sz w:val="24"/>
          <w:szCs w:val="24"/>
        </w:rPr>
      </w:pPr>
      <w:r>
        <w:rPr>
          <w:rFonts w:hint="eastAsia" w:ascii="宋体" w:hAnsi="宋体" w:eastAsia="宋体" w:cs="宋体"/>
          <w:i w:val="0"/>
          <w:caps w:val="0"/>
          <w:color w:val="121212"/>
          <w:spacing w:val="0"/>
          <w:sz w:val="24"/>
          <w:szCs w:val="24"/>
          <w:shd w:val="clear" w:fill="FFFFFF"/>
        </w:rPr>
        <w:t>语句覆盖是最起码的结构覆盖要求，语句覆盖要求设计足够多的测试用例，使得程序中每条语句至少被执行一次。可以很直观地从源代码得到测试用例，无须细分每条判定表达式。由于这种测试方法仅仅针对程序逻辑中显式存在的语句，但对于隐藏的条件和可能到达的隐式逻辑分支，是无法测试的。（遗漏隐藏的逻辑分支判定覆盖要求必须编写足够的测试用例，使得每一个判断都至少有一个为“真”和为“假”的输出结果。判定覆盖比语句覆盖要多几乎一倍的测试路径，当然也就具有比语句覆盖更强的测试能力。同样判定覆盖也具有和语句覆盖一样的简单性，无须细分每个判定就可以得到测试用例。往往大部分的判定语句是由多个逻辑条件组合而成（如，判定语句中包含AND、OR、CASE），若仅仅判断其整个最终结果，而忽略每个条件的取值情况，必然会遗漏部分测试路径。（遗漏组合判定中的某些条件取值）条件覆盖要求设计足够多的测试用例，使得判定中的每个条件获得各种可能的结果，即每个条件至少有一次为真值，有一次为假值。要达到条件覆盖，需要足够多的测试用例，但条件覆盖并不能保证判定覆盖。条件覆盖只能保证每个条件至少有一次为真，而不考虑所有的判定结果</w:t>
      </w:r>
      <w:r>
        <w:rPr>
          <w:rFonts w:hint="eastAsia" w:ascii="宋体" w:hAnsi="宋体" w:eastAsia="宋体" w:cs="宋体"/>
          <w:i w:val="0"/>
          <w:caps w:val="0"/>
          <w:color w:val="121212"/>
          <w:spacing w:val="0"/>
          <w:sz w:val="24"/>
          <w:szCs w:val="24"/>
          <w:shd w:val="clear" w:fill="FFFFFF"/>
          <w:lang w:eastAsia="zh-CN"/>
        </w:rPr>
        <w:t>。</w:t>
      </w:r>
      <w:r>
        <w:rPr>
          <w:rFonts w:hint="eastAsia" w:ascii="宋体" w:hAnsi="宋体" w:eastAsia="宋体" w:cs="宋体"/>
          <w:i w:val="0"/>
          <w:caps w:val="0"/>
          <w:color w:val="121212"/>
          <w:spacing w:val="0"/>
          <w:sz w:val="24"/>
          <w:szCs w:val="24"/>
          <w:shd w:val="clear" w:fill="FFFFFF"/>
        </w:rPr>
        <w:t>判定/条件覆盖要求设计足够多的测试用例，使得判定中每个条件的所有可能结果至少出现一次，每个判定本身所有可能结果也至少出现一次。判定/条件覆盖满足判定覆盖准则和条件覆盖准则，弥补了二者的不足。判定/条件覆盖准则的缺点是未考虑条件的组合情况。多重条件覆盖要求设计足够多的测试用例，使得每个判定中条件结果的所有可能组合至少出现一次。多重条件覆盖准则满足判定覆盖、条件覆盖和判定/条件覆盖准则。更改的判定/条件覆盖要求设计足够多的测试用例，使得判定中每个条件的所有可能结果至少出现一次，每个判定本身的所有可能结果也至少出现一次。并且每个条件都显示能单独影响判定结果。缺点是线性地增加了测试用例的数量。路径覆盖要求设计足够的测试用例，覆盖程序中所有可能的路径。由于路径覆盖需要对所有可能的路径进行测试（包括循环、条件组合、分支选择等），那么需要设计大量、复杂的测试用例，使得工作量呈指数级增长。而在有些情况下，</w:t>
      </w:r>
      <w:r>
        <w:rPr>
          <w:rFonts w:hint="eastAsia" w:ascii="宋体" w:hAnsi="宋体" w:eastAsia="宋体" w:cs="宋体"/>
          <w:b w:val="0"/>
          <w:bCs w:val="0"/>
          <w:i w:val="0"/>
          <w:caps w:val="0"/>
          <w:color w:val="121212"/>
          <w:spacing w:val="0"/>
          <w:sz w:val="24"/>
          <w:szCs w:val="24"/>
          <w:shd w:val="clear" w:fill="FFFFFF"/>
        </w:rPr>
        <w:t>一些执行路径是不可能被执行的，这样不仅降低了测试效率，而且大量的测试结果的累积，也为排错带来麻烦。</w:t>
      </w:r>
    </w:p>
    <w:p>
      <w:pPr>
        <w:pStyle w:val="5"/>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b w:val="0"/>
          <w:bCs w:val="0"/>
          <w:i w:val="0"/>
          <w:caps w:val="0"/>
          <w:color w:val="121212"/>
          <w:spacing w:val="0"/>
          <w:sz w:val="24"/>
          <w:szCs w:val="24"/>
        </w:rPr>
      </w:pPr>
      <w:r>
        <w:rPr>
          <w:rFonts w:hint="eastAsia" w:ascii="黑体" w:hAnsi="黑体" w:eastAsia="黑体" w:cs="黑体"/>
          <w:b w:val="0"/>
          <w:bCs w:val="0"/>
          <w:i w:val="0"/>
          <w:caps w:val="0"/>
          <w:color w:val="121212"/>
          <w:spacing w:val="0"/>
          <w:sz w:val="24"/>
          <w:szCs w:val="24"/>
          <w:shd w:val="clear" w:fill="FFFFFF"/>
        </w:rPr>
        <w:t>黑盒测试用例设计</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54" w:beforeAutospacing="0" w:after="54" w:afterAutospacing="0"/>
        <w:ind w:left="0" w:right="0" w:firstLine="0"/>
        <w:textAlignment w:val="auto"/>
        <w:rPr>
          <w:rFonts w:hint="eastAsia" w:ascii="宋体" w:hAnsi="宋体" w:eastAsia="宋体" w:cs="宋体"/>
          <w:i w:val="0"/>
          <w:caps w:val="0"/>
          <w:color w:val="121212"/>
          <w:spacing w:val="0"/>
          <w:sz w:val="24"/>
          <w:szCs w:val="24"/>
          <w:shd w:val="clear" w:fill="FFFFFF"/>
        </w:rPr>
      </w:pPr>
      <w:r>
        <w:rPr>
          <w:rFonts w:hint="eastAsia" w:ascii="宋体" w:hAnsi="宋体" w:eastAsia="宋体" w:cs="宋体"/>
          <w:b w:val="0"/>
          <w:bCs/>
          <w:i w:val="0"/>
          <w:caps w:val="0"/>
          <w:color w:val="121212"/>
          <w:spacing w:val="0"/>
          <w:sz w:val="24"/>
          <w:szCs w:val="24"/>
          <w:shd w:val="clear" w:fill="FFFFFF"/>
        </w:rPr>
        <w:t>等价类划分是</w:t>
      </w:r>
      <w:r>
        <w:rPr>
          <w:rFonts w:hint="eastAsia" w:ascii="宋体" w:hAnsi="宋体" w:eastAsia="宋体" w:cs="宋体"/>
          <w:i w:val="0"/>
          <w:caps w:val="0"/>
          <w:color w:val="121212"/>
          <w:spacing w:val="0"/>
          <w:sz w:val="24"/>
          <w:szCs w:val="24"/>
          <w:shd w:val="clear" w:fill="FFFFFF"/>
        </w:rPr>
        <w:t>把所有可能的输入数据,即程序的输入域划分成若干部分（子集）,然后从每一个子集中选取少数具有代表性的数据作为测试用例。等价类分为有效等价类和无效等价类，等价类划分有以下原则</w:t>
      </w:r>
      <w:r>
        <w:rPr>
          <w:rFonts w:hint="eastAsia" w:ascii="宋体" w:hAnsi="宋体" w:eastAsia="宋体" w:cs="宋体"/>
          <w:i w:val="0"/>
          <w:caps w:val="0"/>
          <w:color w:val="121212"/>
          <w:spacing w:val="0"/>
          <w:sz w:val="24"/>
          <w:szCs w:val="24"/>
          <w:shd w:val="clear" w:fill="FFFFFF"/>
          <w:lang w:eastAsia="zh-CN"/>
        </w:rPr>
        <w:t>：</w:t>
      </w:r>
      <w:r>
        <w:rPr>
          <w:rFonts w:hint="eastAsia" w:ascii="宋体" w:hAnsi="宋体" w:eastAsia="宋体" w:cs="宋体"/>
          <w:i w:val="0"/>
          <w:caps w:val="0"/>
          <w:color w:val="121212"/>
          <w:spacing w:val="0"/>
          <w:sz w:val="24"/>
          <w:szCs w:val="24"/>
          <w:shd w:val="clear" w:fill="FFFFFF"/>
        </w:rPr>
        <w:t>在输入条件规定了取值范围或值的个数的情况下,则可以确立一个有效等价类和两个无效等价类。在输入条件规定了输入值的集合或者规定了"必须如何"的条件的情况下，可确立一个有效等价类和一个无效等价类。在输入条件是一个布尔量的情况下,可确定一个有效等价类和一个无效等价类。在规定了输入数据的一组值（假定n个）,并且程序要对每一个输入值分别处理的情况下,可确立n个有效等价类和一个无效等价类。例：输入条件说明学历可为:专科、本科、硕士、博士四种之一，则分别取这四种这四个值作为四个有效等价类，另外把四种学历之外的任何学历作为无效等价类。在规定了输入数据必须遵守的规则的情况下,可确立一个有效等价类（符合规则）和若干个无效等价类（从不同角度违反规则）；在确知已划分的等价类中各元素在程序处理中的方式不同的情况下,则应再将该等价类进一步的划分为更小的等价类。在确立了等价类后,可建立等价类表,列出所有划分出的等价类输入条件：有效等价类、无效等价类，然后从划分出的等价类中按以下三个原则设计测试用例：为每一个等价类规定一个唯一的编号；设计一个新的测试用例,使其尽可能多地覆盖尚未被覆盖地有效等价类,重复这一步，直到所有的有效等价类都被覆盖为止；设计一个新的测试用例,使其仅覆盖一个尚未被覆盖的无效等价类,重复这一步，直到所有的无效等价类都被覆盖为止。</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54" w:beforeAutospacing="0" w:after="54" w:afterAutospacing="0"/>
        <w:ind w:left="0" w:right="0" w:firstLine="480" w:firstLineChars="200"/>
        <w:textAlignment w:val="auto"/>
        <w:rPr>
          <w:rFonts w:hint="eastAsia" w:ascii="宋体" w:hAnsi="宋体" w:eastAsia="宋体" w:cs="宋体"/>
          <w:i w:val="0"/>
          <w:caps w:val="0"/>
          <w:color w:val="121212"/>
          <w:spacing w:val="0"/>
          <w:sz w:val="24"/>
          <w:szCs w:val="24"/>
        </w:rPr>
      </w:pPr>
      <w:r>
        <w:rPr>
          <w:rFonts w:hint="eastAsia" w:ascii="宋体" w:hAnsi="宋体" w:eastAsia="宋体" w:cs="宋体"/>
          <w:b w:val="0"/>
          <w:bCs/>
          <w:i w:val="0"/>
          <w:caps w:val="0"/>
          <w:color w:val="121212"/>
          <w:spacing w:val="0"/>
          <w:sz w:val="24"/>
          <w:szCs w:val="24"/>
          <w:shd w:val="clear" w:fill="FFFFFF"/>
        </w:rPr>
        <w:t>边界值分析法</w:t>
      </w:r>
      <w:r>
        <w:rPr>
          <w:rFonts w:hint="eastAsia" w:ascii="宋体" w:hAnsi="宋体" w:eastAsia="宋体" w:cs="宋体"/>
          <w:i w:val="0"/>
          <w:caps w:val="0"/>
          <w:color w:val="121212"/>
          <w:spacing w:val="0"/>
          <w:sz w:val="24"/>
          <w:szCs w:val="24"/>
          <w:shd w:val="clear" w:fill="FFFFFF"/>
        </w:rPr>
        <w:t>就是对输入或输出的边界值进行测试的一种黑盒测试方法。通常边界值分析法是作为对等价类划分法的补充，这种情况下，其测试用例来自等价类的边界。边界值分析不是从某等价类中随便挑一个作为代表，而是使这个等价类的每个边界都要作为测试条件。边界值分析不仅考虑输入条件，还要考虑输出空间产生的测试情况。</w:t>
      </w:r>
    </w:p>
    <w:p>
      <w:pPr>
        <w:pStyle w:val="5"/>
        <w:keepNext w:val="0"/>
        <w:keepLines w:val="0"/>
        <w:widowControl/>
        <w:suppressLineNumbers w:val="0"/>
        <w:shd w:val="clear" w:fill="FFFFFF"/>
        <w:spacing w:before="294" w:beforeAutospacing="0" w:after="294" w:afterAutospacing="0"/>
        <w:ind w:left="0" w:right="0" w:firstLine="480" w:firstLineChars="200"/>
        <w:rPr>
          <w:rFonts w:hint="eastAsia" w:ascii="微软雅黑" w:hAnsi="微软雅黑" w:eastAsia="微软雅黑" w:cs="微软雅黑"/>
          <w:i w:val="0"/>
          <w:caps w:val="0"/>
          <w:color w:val="121212"/>
          <w:spacing w:val="0"/>
          <w:sz w:val="24"/>
          <w:szCs w:val="24"/>
        </w:rPr>
      </w:pPr>
      <w:r>
        <w:rPr>
          <w:rFonts w:hint="eastAsia" w:ascii="宋体" w:hAnsi="宋体" w:eastAsia="宋体" w:cs="宋体"/>
          <w:b w:val="0"/>
          <w:bCs/>
          <w:i w:val="0"/>
          <w:caps w:val="0"/>
          <w:color w:val="121212"/>
          <w:spacing w:val="0"/>
          <w:sz w:val="24"/>
          <w:szCs w:val="24"/>
          <w:shd w:val="clear" w:fill="FFFFFF"/>
        </w:rPr>
        <w:t>因果图是一</w:t>
      </w:r>
      <w:r>
        <w:rPr>
          <w:rFonts w:hint="eastAsia" w:ascii="宋体" w:hAnsi="宋体" w:eastAsia="宋体" w:cs="宋体"/>
          <w:i w:val="0"/>
          <w:caps w:val="0"/>
          <w:color w:val="121212"/>
          <w:spacing w:val="0"/>
          <w:sz w:val="24"/>
          <w:szCs w:val="24"/>
          <w:shd w:val="clear" w:fill="FFFFFF"/>
        </w:rPr>
        <w:t>种利用图解法分析输入的各种组合情况，从而设计测试用例的方法，它适合于检查程序输入条件的各种组合情况。场景法通过流程图描述用户的使用场景</w:t>
      </w:r>
      <w:r>
        <w:rPr>
          <w:rFonts w:hint="eastAsia" w:ascii="宋体" w:hAnsi="宋体" w:eastAsia="宋体" w:cs="宋体"/>
          <w:i w:val="0"/>
          <w:caps w:val="0"/>
          <w:color w:val="121212"/>
          <w:spacing w:val="0"/>
          <w:sz w:val="24"/>
          <w:szCs w:val="24"/>
          <w:shd w:val="clear" w:fill="FFFFFF"/>
          <w:lang w:eastAsia="zh-CN"/>
        </w:rPr>
        <w:t>；</w:t>
      </w:r>
      <w:r>
        <w:rPr>
          <w:rFonts w:hint="eastAsia" w:ascii="宋体" w:hAnsi="宋体" w:eastAsia="宋体" w:cs="宋体"/>
          <w:i w:val="0"/>
          <w:caps w:val="0"/>
          <w:color w:val="121212"/>
          <w:spacing w:val="0"/>
          <w:sz w:val="24"/>
          <w:szCs w:val="24"/>
          <w:shd w:val="clear" w:fill="FFFFFF"/>
        </w:rPr>
        <w:t>适用场景:多个功能组合场景的测试</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caps w:val="0"/>
          <w:color w:val="121212"/>
          <w:spacing w:val="0"/>
          <w:sz w:val="24"/>
          <w:szCs w:val="24"/>
          <w:shd w:val="clear" w:fill="FFFFFF"/>
          <w:lang w:eastAsia="zh-CN"/>
        </w:rPr>
      </w:pPr>
      <w:r>
        <w:rPr>
          <w:rFonts w:hint="eastAsia" w:ascii="宋体" w:hAnsi="宋体" w:eastAsia="宋体" w:cs="宋体"/>
          <w:i w:val="0"/>
          <w:caps w:val="0"/>
          <w:color w:val="121212"/>
          <w:spacing w:val="0"/>
          <w:sz w:val="24"/>
          <w:szCs w:val="24"/>
          <w:shd w:val="clear" w:fill="FFFFFF"/>
        </w:rPr>
        <w:t>判定表适用场景：有多个输入与输出，并且输入与输入之间有组合关系，输入与输出之间有依赖关系</w:t>
      </w:r>
      <w:r>
        <w:rPr>
          <w:rFonts w:hint="eastAsia" w:ascii="宋体" w:hAnsi="宋体" w:eastAsia="宋体" w:cs="宋体"/>
          <w:i w:val="0"/>
          <w:caps w:val="0"/>
          <w:color w:val="121212"/>
          <w:spacing w:val="0"/>
          <w:sz w:val="24"/>
          <w:szCs w:val="24"/>
          <w:shd w:val="clear" w:fill="FFFFFF"/>
          <w:lang w:eastAsia="zh-CN"/>
        </w:rPr>
        <w:t>；</w:t>
      </w:r>
      <w:r>
        <w:rPr>
          <w:rFonts w:hint="eastAsia" w:ascii="宋体" w:hAnsi="宋体" w:eastAsia="宋体" w:cs="宋体"/>
          <w:i w:val="0"/>
          <w:caps w:val="0"/>
          <w:color w:val="121212"/>
          <w:spacing w:val="0"/>
          <w:sz w:val="24"/>
          <w:szCs w:val="24"/>
          <w:shd w:val="clear" w:fill="FFFFFF"/>
        </w:rPr>
        <w:t>组成部分：条件桩（所有的输入条件，次序无关）、动作桩（输入条件对应可能的结果）</w:t>
      </w:r>
      <w:r>
        <w:rPr>
          <w:rFonts w:hint="eastAsia" w:ascii="宋体" w:hAnsi="宋体" w:eastAsia="宋体" w:cs="宋体"/>
          <w:i w:val="0"/>
          <w:caps w:val="0"/>
          <w:color w:val="121212"/>
          <w:spacing w:val="0"/>
          <w:sz w:val="24"/>
          <w:szCs w:val="24"/>
          <w:shd w:val="clear" w:fill="FFFFFF"/>
          <w:lang w:eastAsia="zh-CN"/>
        </w:rPr>
        <w:t>；</w:t>
      </w:r>
      <w:r>
        <w:rPr>
          <w:rFonts w:hint="eastAsia" w:ascii="宋体" w:hAnsi="宋体" w:eastAsia="宋体" w:cs="宋体"/>
          <w:i w:val="0"/>
          <w:caps w:val="0"/>
          <w:color w:val="121212"/>
          <w:spacing w:val="0"/>
          <w:sz w:val="24"/>
          <w:szCs w:val="24"/>
          <w:shd w:val="clear" w:fill="FFFFFF"/>
        </w:rPr>
        <w:t>条件项（条件对应的取值，一般是真假值）、动作项（取值全组合，每一列组合得到的结果）</w:t>
      </w:r>
      <w:r>
        <w:rPr>
          <w:rFonts w:hint="eastAsia" w:ascii="宋体" w:hAnsi="宋体" w:eastAsia="宋体" w:cs="宋体"/>
          <w:i w:val="0"/>
          <w:caps w:val="0"/>
          <w:color w:val="121212"/>
          <w:spacing w:val="0"/>
          <w:sz w:val="24"/>
          <w:szCs w:val="24"/>
          <w:shd w:val="clear" w:fill="FFFFFF"/>
          <w:lang w:eastAsia="zh-CN"/>
        </w:rPr>
        <w:t>；</w:t>
      </w:r>
      <w:r>
        <w:rPr>
          <w:rFonts w:hint="eastAsia" w:ascii="宋体" w:hAnsi="宋体" w:eastAsia="宋体" w:cs="宋体"/>
          <w:i w:val="0"/>
          <w:caps w:val="0"/>
          <w:color w:val="121212"/>
          <w:spacing w:val="0"/>
          <w:sz w:val="24"/>
          <w:szCs w:val="24"/>
          <w:shd w:val="clear" w:fill="FFFFFF"/>
        </w:rPr>
        <w:t>规则（每列条件项和动作项构成一条规则）</w:t>
      </w:r>
      <w:r>
        <w:rPr>
          <w:rFonts w:hint="eastAsia" w:ascii="宋体" w:hAnsi="宋体" w:eastAsia="宋体" w:cs="宋体"/>
          <w:i w:val="0"/>
          <w:caps w:val="0"/>
          <w:color w:val="121212"/>
          <w:spacing w:val="0"/>
          <w:sz w:val="24"/>
          <w:szCs w:val="24"/>
          <w:shd w:val="clear" w:fill="FFFFFF"/>
          <w:lang w:eastAsia="zh-CN"/>
        </w:rPr>
        <w:t>；</w:t>
      </w:r>
      <w:r>
        <w:rPr>
          <w:rFonts w:hint="eastAsia" w:ascii="宋体" w:hAnsi="宋体" w:eastAsia="宋体" w:cs="宋体"/>
          <w:i w:val="0"/>
          <w:caps w:val="0"/>
          <w:color w:val="121212"/>
          <w:spacing w:val="0"/>
          <w:sz w:val="24"/>
          <w:szCs w:val="24"/>
          <w:shd w:val="clear" w:fill="FFFFFF"/>
        </w:rPr>
        <w:t>设计用例步骤：明确需求、画出判定表、根据规则编写用例</w:t>
      </w:r>
      <w:r>
        <w:rPr>
          <w:rFonts w:hint="eastAsia" w:ascii="宋体" w:hAnsi="宋体" w:eastAsia="宋体" w:cs="宋体"/>
          <w:i w:val="0"/>
          <w:caps w:val="0"/>
          <w:color w:val="121212"/>
          <w:spacing w:val="0"/>
          <w:sz w:val="24"/>
          <w:szCs w:val="24"/>
          <w:shd w:val="clear" w:fill="FFFFFF"/>
          <w:lang w:eastAsia="zh-CN"/>
        </w:rPr>
        <w:t>。</w:t>
      </w:r>
      <w:bookmarkEnd w:id="4"/>
      <w:bookmarkStart w:id="5" w:name="_Toc409"/>
    </w:p>
    <w:p>
      <w:pPr>
        <w:pStyle w:val="5"/>
        <w:keepNext w:val="0"/>
        <w:keepLines w:val="0"/>
        <w:widowControl/>
        <w:suppressLineNumbers w:val="0"/>
        <w:shd w:val="clear" w:fill="FFFFFF"/>
        <w:spacing w:before="294" w:beforeAutospacing="0" w:after="294" w:afterAutospacing="0"/>
        <w:ind w:left="0" w:right="0" w:firstLine="0"/>
        <w:rPr>
          <w:rFonts w:hint="eastAsia" w:ascii="黑体" w:hAnsi="黑体" w:eastAsia="黑体" w:cs="黑体"/>
          <w:sz w:val="30"/>
          <w:szCs w:val="30"/>
        </w:rPr>
      </w:pPr>
      <w:r>
        <w:rPr>
          <w:rFonts w:hint="eastAsia" w:ascii="黑体" w:hAnsi="黑体" w:eastAsia="黑体" w:cs="黑体"/>
          <w:i w:val="0"/>
          <w:caps w:val="0"/>
          <w:color w:val="121212"/>
          <w:spacing w:val="0"/>
          <w:sz w:val="30"/>
          <w:szCs w:val="30"/>
          <w:shd w:val="clear" w:fill="FFFFFF"/>
          <w:lang w:val="en-US" w:eastAsia="zh-CN"/>
        </w:rPr>
        <w:t>五</w:t>
      </w:r>
      <w:r>
        <w:rPr>
          <w:rFonts w:hint="eastAsia" w:ascii="黑体" w:hAnsi="黑体" w:eastAsia="黑体" w:cs="黑体"/>
          <w:sz w:val="30"/>
          <w:szCs w:val="30"/>
          <w:lang w:val="en-US" w:eastAsia="zh-CN"/>
        </w:rPr>
        <w:t>.</w:t>
      </w:r>
      <w:r>
        <w:rPr>
          <w:rFonts w:hint="eastAsia" w:ascii="黑体" w:hAnsi="黑体" w:eastAsia="黑体" w:cs="黑体"/>
          <w:sz w:val="30"/>
          <w:szCs w:val="30"/>
        </w:rPr>
        <w:t>测试报告</w:t>
      </w:r>
      <w:bookmarkEnd w:id="5"/>
    </w:p>
    <w:p>
      <w:pPr>
        <w:rPr>
          <w:rFonts w:hint="default" w:ascii="宋体" w:hAnsi="宋体" w:eastAsia="宋体" w:cs="宋体"/>
          <w:sz w:val="24"/>
          <w:szCs w:val="24"/>
          <w:lang w:val="en-US" w:eastAsia="zh-CN"/>
        </w:rPr>
      </w:pPr>
      <w:r>
        <w:rPr>
          <w:rFonts w:hint="eastAsia" w:ascii="宋体" w:hAnsi="宋体" w:eastAsia="宋体" w:cs="宋体"/>
          <w:sz w:val="24"/>
          <w:szCs w:val="24"/>
        </w:rPr>
        <w:t>项目名称:</w:t>
      </w:r>
      <w:r>
        <w:rPr>
          <w:rFonts w:hint="eastAsia" w:ascii="宋体" w:hAnsi="宋体" w:eastAsia="宋体" w:cs="宋体"/>
          <w:sz w:val="24"/>
          <w:szCs w:val="24"/>
          <w:lang w:val="en-US" w:eastAsia="zh-CN"/>
        </w:rPr>
        <w:t>分类8新闻分类系统</w:t>
      </w:r>
    </w:p>
    <w:p>
      <w:pPr>
        <w:outlineLvl w:val="1"/>
        <w:rPr>
          <w:rFonts w:hint="eastAsia" w:ascii="宋体" w:hAnsi="宋体" w:eastAsia="宋体" w:cs="宋体"/>
          <w:b/>
          <w:bCs/>
          <w:sz w:val="24"/>
          <w:szCs w:val="24"/>
          <w:lang w:eastAsia="zh-CN"/>
        </w:rPr>
      </w:pPr>
      <w:bookmarkStart w:id="6" w:name="_Toc18246"/>
      <w:r>
        <w:rPr>
          <w:rFonts w:hint="eastAsia" w:ascii="宋体" w:hAnsi="宋体" w:eastAsia="宋体" w:cs="宋体"/>
          <w:b/>
          <w:bCs/>
          <w:sz w:val="24"/>
          <w:szCs w:val="24"/>
          <w:lang w:val="en-US" w:eastAsia="zh-CN"/>
        </w:rPr>
        <w:t>1.</w:t>
      </w:r>
      <w:r>
        <w:rPr>
          <w:rFonts w:hint="eastAsia" w:ascii="宋体" w:hAnsi="宋体" w:eastAsia="宋体" w:cs="宋体"/>
          <w:b/>
          <w:bCs/>
          <w:sz w:val="24"/>
          <w:szCs w:val="24"/>
        </w:rPr>
        <w:t>安装</w:t>
      </w:r>
      <w:bookmarkEnd w:id="6"/>
    </w:p>
    <w:p>
      <w:pPr>
        <w:rPr>
          <w:rFonts w:hint="eastAsia" w:ascii="宋体" w:hAnsi="宋体" w:eastAsia="宋体" w:cs="宋体"/>
          <w:sz w:val="24"/>
          <w:szCs w:val="24"/>
        </w:rPr>
      </w:pPr>
      <w:r>
        <w:rPr>
          <w:rFonts w:hint="eastAsia" w:ascii="宋体" w:hAnsi="宋体" w:eastAsia="宋体" w:cs="宋体"/>
          <w:sz w:val="24"/>
          <w:szCs w:val="24"/>
        </w:rPr>
        <w:t>(1）程序运行环境已经正确设定。</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outlineLvl w:val="1"/>
        <w:rPr>
          <w:rFonts w:hint="eastAsia" w:ascii="宋体" w:hAnsi="宋体" w:eastAsia="宋体" w:cs="宋体"/>
          <w:b/>
          <w:bCs/>
          <w:sz w:val="24"/>
          <w:szCs w:val="24"/>
        </w:rPr>
      </w:pPr>
      <w:bookmarkStart w:id="7" w:name="_Toc31459"/>
      <w:r>
        <w:rPr>
          <w:rFonts w:hint="eastAsia" w:ascii="宋体" w:hAnsi="宋体" w:eastAsia="宋体" w:cs="宋体"/>
          <w:b/>
          <w:bCs/>
          <w:sz w:val="24"/>
          <w:szCs w:val="24"/>
          <w:lang w:val="en-US" w:eastAsia="zh-CN"/>
        </w:rPr>
        <w:t>2.</w:t>
      </w:r>
      <w:r>
        <w:rPr>
          <w:rFonts w:hint="eastAsia" w:ascii="宋体" w:hAnsi="宋体" w:eastAsia="宋体" w:cs="宋体"/>
          <w:b/>
          <w:bCs/>
          <w:sz w:val="24"/>
          <w:szCs w:val="24"/>
        </w:rPr>
        <w:t>程序代码检查</w:t>
      </w:r>
      <w:bookmarkEnd w:id="7"/>
    </w:p>
    <w:p>
      <w:pPr>
        <w:rPr>
          <w:rFonts w:hint="eastAsia" w:ascii="宋体" w:hAnsi="宋体" w:eastAsia="宋体" w:cs="宋体"/>
          <w:sz w:val="24"/>
          <w:szCs w:val="24"/>
        </w:rPr>
      </w:pPr>
      <w:r>
        <w:rPr>
          <w:rFonts w:hint="eastAsia" w:ascii="宋体" w:hAnsi="宋体" w:eastAsia="宋体" w:cs="宋体"/>
          <w:sz w:val="24"/>
          <w:szCs w:val="24"/>
        </w:rPr>
        <w:t>(1）程序单位首部有程序说明和修改备注。</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(2）变量、过程、函数命令符合规则。</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(3）程序中有足够的说明信息。</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(4)修改注释符合要求。</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(5）类库的使用符合要求。</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outlineLvl w:val="1"/>
        <w:rPr>
          <w:rFonts w:hint="eastAsia" w:ascii="宋体" w:hAnsi="宋体" w:eastAsia="宋体" w:cs="宋体"/>
          <w:b/>
          <w:bCs/>
          <w:sz w:val="24"/>
          <w:szCs w:val="24"/>
        </w:rPr>
      </w:pPr>
      <w:bookmarkStart w:id="8" w:name="_Toc25804"/>
      <w:r>
        <w:rPr>
          <w:rFonts w:hint="eastAsia" w:ascii="宋体" w:hAnsi="宋体" w:eastAsia="宋体" w:cs="宋体"/>
          <w:b/>
          <w:bCs/>
          <w:sz w:val="24"/>
          <w:szCs w:val="24"/>
          <w:lang w:val="en-US" w:eastAsia="zh-CN"/>
        </w:rPr>
        <w:t>3.</w:t>
      </w:r>
      <w:r>
        <w:rPr>
          <w:rFonts w:hint="eastAsia" w:ascii="宋体" w:hAnsi="宋体" w:eastAsia="宋体" w:cs="宋体"/>
          <w:b/>
          <w:bCs/>
          <w:sz w:val="24"/>
          <w:szCs w:val="24"/>
        </w:rPr>
        <w:t>画面及报表格式检查</w:t>
      </w:r>
      <w:bookmarkEnd w:id="8"/>
    </w:p>
    <w:p>
      <w:pPr>
        <w:rPr>
          <w:rFonts w:hint="eastAsia" w:ascii="宋体" w:hAnsi="宋体" w:eastAsia="宋体" w:cs="宋体"/>
          <w:sz w:val="24"/>
          <w:szCs w:val="24"/>
        </w:rPr>
      </w:pPr>
      <w:r>
        <w:rPr>
          <w:rFonts w:hint="eastAsia" w:ascii="宋体" w:hAnsi="宋体" w:eastAsia="宋体" w:cs="宋体"/>
          <w:sz w:val="24"/>
          <w:szCs w:val="24"/>
        </w:rPr>
        <w:t>(1）画面和报表格式符合规定需求。</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(2）程序命名符合格式需求。</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(3）画面和报表的字段位置和宽度与设计文档一致。</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outlineLvl w:val="1"/>
        <w:rPr>
          <w:rFonts w:hint="eastAsia" w:ascii="宋体" w:hAnsi="宋体" w:eastAsia="宋体" w:cs="宋体"/>
          <w:b/>
          <w:bCs/>
          <w:sz w:val="24"/>
          <w:szCs w:val="24"/>
        </w:rPr>
      </w:pPr>
      <w:bookmarkStart w:id="9" w:name="_Toc8382"/>
      <w:r>
        <w:rPr>
          <w:rFonts w:hint="eastAsia" w:ascii="宋体" w:hAnsi="宋体" w:eastAsia="宋体" w:cs="宋体"/>
          <w:b/>
          <w:bCs/>
          <w:sz w:val="24"/>
          <w:szCs w:val="24"/>
          <w:lang w:val="en-US" w:eastAsia="zh-CN"/>
        </w:rPr>
        <w:t>4.</w:t>
      </w:r>
      <w:r>
        <w:rPr>
          <w:rFonts w:hint="eastAsia" w:ascii="宋体" w:hAnsi="宋体" w:eastAsia="宋体" w:cs="宋体"/>
          <w:b/>
          <w:bCs/>
          <w:sz w:val="24"/>
          <w:szCs w:val="24"/>
        </w:rPr>
        <w:t>功能测试</w:t>
      </w:r>
      <w:bookmarkEnd w:id="9"/>
    </w:p>
    <w:p>
      <w:pPr>
        <w:rPr>
          <w:rFonts w:hint="eastAsia" w:ascii="宋体" w:hAnsi="宋体" w:eastAsia="宋体" w:cs="宋体"/>
          <w:sz w:val="24"/>
          <w:szCs w:val="24"/>
        </w:rPr>
      </w:pPr>
      <w:r>
        <w:rPr>
          <w:rFonts w:hint="eastAsia" w:ascii="宋体" w:hAnsi="宋体" w:eastAsia="宋体" w:cs="宋体"/>
          <w:sz w:val="24"/>
          <w:szCs w:val="24"/>
        </w:rPr>
        <w:t>(1）多画面之间切换正确。</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(2）功能键、触发键、按钮、菜单、选择项功能正确。</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(3）数据项关联及限制功能正确。</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outlineLvl w:val="1"/>
        <w:rPr>
          <w:rFonts w:hint="eastAsia" w:ascii="宋体" w:hAnsi="宋体" w:eastAsia="宋体" w:cs="宋体"/>
          <w:b/>
          <w:bCs/>
          <w:sz w:val="24"/>
          <w:szCs w:val="24"/>
        </w:rPr>
      </w:pPr>
      <w:bookmarkStart w:id="10" w:name="_Toc10261"/>
      <w:r>
        <w:rPr>
          <w:rFonts w:hint="eastAsia" w:ascii="宋体" w:hAnsi="宋体" w:eastAsia="宋体" w:cs="宋体"/>
          <w:b/>
          <w:bCs/>
          <w:sz w:val="24"/>
          <w:szCs w:val="24"/>
          <w:lang w:val="en-US" w:eastAsia="zh-CN"/>
        </w:rPr>
        <w:t>5.</w:t>
      </w:r>
      <w:r>
        <w:rPr>
          <w:rFonts w:hint="eastAsia" w:ascii="宋体" w:hAnsi="宋体" w:eastAsia="宋体" w:cs="宋体"/>
          <w:b/>
          <w:bCs/>
          <w:sz w:val="24"/>
          <w:szCs w:val="24"/>
        </w:rPr>
        <w:t>正确性测试</w:t>
      </w:r>
      <w:bookmarkEnd w:id="10"/>
    </w:p>
    <w:p>
      <w:pPr>
        <w:rPr>
          <w:rFonts w:hint="eastAsia" w:ascii="宋体" w:hAnsi="宋体" w:eastAsia="宋体" w:cs="宋体"/>
          <w:sz w:val="24"/>
          <w:szCs w:val="24"/>
        </w:rPr>
      </w:pPr>
      <w:r>
        <w:rPr>
          <w:rFonts w:hint="eastAsia" w:ascii="宋体" w:hAnsi="宋体" w:eastAsia="宋体" w:cs="宋体"/>
          <w:sz w:val="24"/>
          <w:szCs w:val="24"/>
        </w:rPr>
        <w:t>(1）读/写/删除操作结果正确。</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(2）各种组合条件之查询或报表正确。</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(3）设计文档规定的其它操作。</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outlineLvl w:val="1"/>
        <w:rPr>
          <w:rFonts w:hint="eastAsia" w:ascii="宋体" w:hAnsi="宋体" w:eastAsia="宋体" w:cs="宋体"/>
          <w:b/>
          <w:bCs/>
          <w:sz w:val="24"/>
          <w:szCs w:val="24"/>
        </w:rPr>
      </w:pPr>
      <w:bookmarkStart w:id="11" w:name="_Toc10237"/>
      <w:r>
        <w:rPr>
          <w:rFonts w:hint="eastAsia" w:ascii="宋体" w:hAnsi="宋体" w:eastAsia="宋体" w:cs="宋体"/>
          <w:b/>
          <w:bCs/>
          <w:sz w:val="24"/>
          <w:szCs w:val="24"/>
          <w:lang w:val="en-US" w:eastAsia="zh-CN"/>
        </w:rPr>
        <w:t>6.</w:t>
      </w:r>
      <w:r>
        <w:rPr>
          <w:rFonts w:hint="eastAsia" w:ascii="宋体" w:hAnsi="宋体" w:eastAsia="宋体" w:cs="宋体"/>
          <w:b/>
          <w:bCs/>
          <w:sz w:val="24"/>
          <w:szCs w:val="24"/>
        </w:rPr>
        <w:t>可靠性测试</w:t>
      </w:r>
      <w:bookmarkEnd w:id="11"/>
    </w:p>
    <w:p>
      <w:pPr>
        <w:rPr>
          <w:rFonts w:hint="eastAsia" w:ascii="宋体" w:hAnsi="宋体" w:eastAsia="宋体" w:cs="宋体"/>
          <w:sz w:val="24"/>
          <w:szCs w:val="24"/>
        </w:rPr>
      </w:pPr>
      <w:r>
        <w:rPr>
          <w:rFonts w:hint="eastAsia" w:ascii="宋体" w:hAnsi="宋体" w:eastAsia="宋体" w:cs="宋体"/>
          <w:sz w:val="24"/>
          <w:szCs w:val="24"/>
        </w:rPr>
        <w:t>(1）非法键容错测试。</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(2）异常字符容错测试。</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r>
        <w:rPr>
          <w:rFonts w:hint="eastAsia" w:ascii="宋体" w:hAnsi="宋体" w:eastAsia="宋体" w:cs="宋体"/>
          <w:sz w:val="24"/>
          <w:szCs w:val="24"/>
        </w:rPr>
        <w:t>(3）程序负作用检查。</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是</w:t>
      </w:r>
    </w:p>
    <w:p>
      <w:pPr>
        <w:rPr>
          <w:rFonts w:hint="eastAsia" w:ascii="宋体" w:hAnsi="宋体" w:eastAsia="宋体" w:cs="宋体"/>
          <w:sz w:val="24"/>
          <w:szCs w:val="24"/>
        </w:rPr>
      </w:pPr>
    </w:p>
    <w:p>
      <w:pPr>
        <w:numPr>
          <w:ilvl w:val="0"/>
          <w:numId w:val="0"/>
        </w:numPr>
        <w:jc w:val="center"/>
        <w:rPr>
          <w:rFonts w:hint="default" w:ascii="宋体" w:hAnsi="宋体" w:eastAsia="宋体" w:cs="宋体"/>
          <w:sz w:val="24"/>
          <w:szCs w:val="24"/>
          <w:lang w:val="en-US" w:eastAsia="zh-CN"/>
        </w:rPr>
      </w:pPr>
    </w:p>
    <w:p>
      <w:pPr>
        <w:numPr>
          <w:ilvl w:val="0"/>
          <w:numId w:val="0"/>
        </w:numPr>
        <w:jc w:val="center"/>
        <w:rPr>
          <w:rFonts w:hint="eastAsia" w:ascii="宋体" w:hAnsi="宋体" w:eastAsia="宋体" w:cs="宋体"/>
          <w:sz w:val="24"/>
          <w:szCs w:val="24"/>
          <w:lang w:val="en-US" w:eastAsia="zh-CN"/>
        </w:rPr>
      </w:pPr>
    </w:p>
    <w:p>
      <w:pPr>
        <w:numPr>
          <w:ilvl w:val="0"/>
          <w:numId w:val="0"/>
        </w:numPr>
        <w:ind w:leftChars="0"/>
        <w:jc w:val="center"/>
        <w:rPr>
          <w:rFonts w:hint="eastAsia" w:ascii="宋体" w:hAnsi="宋体" w:eastAsia="宋体" w:cs="宋体"/>
          <w:sz w:val="24"/>
          <w:szCs w:val="24"/>
        </w:rPr>
      </w:pPr>
    </w:p>
    <w:p>
      <w:pPr>
        <w:numPr>
          <w:ilvl w:val="0"/>
          <w:numId w:val="0"/>
        </w:numPr>
        <w:ind w:leftChars="0"/>
        <w:jc w:val="center"/>
        <w:rPr>
          <w:rFonts w:hint="eastAsia" w:ascii="宋体" w:hAnsi="宋体" w:eastAsia="宋体" w:cs="宋体"/>
          <w:sz w:val="24"/>
          <w:szCs w:val="24"/>
        </w:rPr>
      </w:pPr>
    </w:p>
    <w:p>
      <w:pPr>
        <w:numPr>
          <w:ilvl w:val="0"/>
          <w:numId w:val="0"/>
        </w:numPr>
        <w:ind w:leftChars="0"/>
        <w:jc w:val="center"/>
        <w:rPr>
          <w:rFonts w:hint="eastAsia" w:ascii="宋体" w:hAnsi="宋体" w:eastAsia="宋体" w:cs="宋体"/>
          <w:sz w:val="24"/>
          <w:szCs w:val="24"/>
        </w:rPr>
      </w:pPr>
    </w:p>
    <w:p>
      <w:pPr>
        <w:widowControl w:val="0"/>
        <w:numPr>
          <w:ilvl w:val="0"/>
          <w:numId w:val="0"/>
        </w:numPr>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DF43B"/>
    <w:multiLevelType w:val="multilevel"/>
    <w:tmpl w:val="9B3DF4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E31171B"/>
    <w:multiLevelType w:val="singleLevel"/>
    <w:tmpl w:val="AE31171B"/>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6777D"/>
    <w:rsid w:val="101E7EFA"/>
    <w:rsid w:val="10B8617C"/>
    <w:rsid w:val="1C2F6903"/>
    <w:rsid w:val="1E5520B6"/>
    <w:rsid w:val="21ED00E7"/>
    <w:rsid w:val="2629667A"/>
    <w:rsid w:val="34BC0C40"/>
    <w:rsid w:val="4066777D"/>
    <w:rsid w:val="5200507B"/>
    <w:rsid w:val="5A43430B"/>
    <w:rsid w:val="5C8B3763"/>
    <w:rsid w:val="60864449"/>
    <w:rsid w:val="644816B5"/>
    <w:rsid w:val="72F54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toc 2"/>
    <w:basedOn w:val="1"/>
    <w:next w:val="1"/>
    <w:uiPriority w:val="0"/>
    <w:pPr>
      <w:ind w:left="420" w:leftChars="200"/>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 w:type="paragraph" w:customStyle="1" w:styleId="9">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2021-06-26T07:01:00Z</dcterms:created>
  <dc:creator>DELL</dc:creator>
  <cp:lastModifiedBy>夜色i</cp:lastModifiedBy>
  <dcterms:modified xsi:type="dcterms:W3CDTF">2021-06-29T13:59:44Z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BDD92F6DA4004CFEACECB6466BF1F56A</vt:lpwstr>
  </property>
</Properties>
</file>