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计算机组成原理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</w:t>
      </w:r>
      <w:r>
        <w:rPr>
          <w:rFonts w:hint="eastAsia"/>
          <w:b/>
          <w:bCs/>
          <w:sz w:val="28"/>
          <w:szCs w:val="28"/>
        </w:rPr>
        <w:t>计算机系统概论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计算机分类与发展历史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P1</w:t>
      </w:r>
      <w:r>
        <w:rPr>
          <w:rFonts w:hint="eastAsia"/>
          <w:b/>
          <w:bCs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分类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电子模拟计算机和电子数字计算机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电子模拟计算机：数值由连续量来表示，运算过程是连续的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数字计算机：按位运算，并且不是连续地跳动运算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专用计算机：速度快，适应性差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通用计算机：适应性强，如超级计算机、大型机、服务器、PC机、单片机和多核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机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数字计算机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数据表示方式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数字0和1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计算方式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数字计数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电压组合和测量值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控制方式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程序控制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盘上连线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精度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数据存储器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逻辑判断能力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性能指标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P5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吞吐量：某一时间间隔内能处理的信息量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响应时间：从输入有效到系统产生响应之间的时间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利用率：在给定的时间间隔内系统被实际使用的时间所占的比率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处理机字长：处理机运算器中一次能够完成的二进制数运算的位数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总线宽度：一般指的是CPU中运算器与存储器之间进行互连的内部总线二进制位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存储器容量：存储器中所有存储单元的总目，通常用KB、MB、GB、TB表示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存储器带宽：单位时间内从存储器读出的二进制数信息量，一般用字节数/秒表示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主频/时钟的周期：CPU的工作节拍受主频时钟的控制，主时钟不断产生固定的频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率的时钟，主时钟的频率（f）叫CPU的主频。其倒书就是CPU周期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CPI：执行一条指令所需的平均时钟周期数，即每条指令周期数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CPI=执行某段程序所需的CPU的周期数</w:t>
      </w:r>
      <w:r>
        <w:rPr>
          <w:rFonts w:hint="default" w:ascii="Arial" w:hAnsi="Arial" w:cs="Arial"/>
          <w:lang w:val="en-US" w:eastAsia="zh-CN"/>
        </w:rPr>
        <w:t>÷</w:t>
      </w:r>
      <w:r>
        <w:rPr>
          <w:rFonts w:hint="eastAsia"/>
          <w:lang w:val="en-US" w:eastAsia="zh-CN"/>
        </w:rPr>
        <w:t>程序包含的指令条数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MIPS：平均每秒执行多少百万条定点指令数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MIPS=指令数</w:t>
      </w:r>
      <w:r>
        <w:rPr>
          <w:rFonts w:hint="default" w:ascii="Arial" w:hAnsi="Arial" w:cs="Arial"/>
          <w:lang w:val="en-US" w:eastAsia="zh-CN"/>
        </w:rPr>
        <w:t>÷</w:t>
      </w:r>
      <w:r>
        <w:rPr>
          <w:rFonts w:hint="eastAsia"/>
          <w:lang w:val="en-US" w:eastAsia="zh-CN"/>
        </w:rPr>
        <w:t>（程序执行时间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10^6）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FLOPS:每秒执行浮点操作的次数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FLOPS=程序中的浮点操作次数</w:t>
      </w:r>
      <w:r>
        <w:rPr>
          <w:rFonts w:hint="default" w:ascii="Arial" w:hAnsi="Arial" w:cs="Arial"/>
          <w:lang w:val="en-US" w:eastAsia="zh-CN"/>
        </w:rPr>
        <w:t>÷</w:t>
      </w:r>
      <w:r>
        <w:rPr>
          <w:rFonts w:hint="eastAsia"/>
          <w:lang w:val="en-US" w:eastAsia="zh-CN"/>
        </w:rPr>
        <w:t>程序执行时间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例题在书上的P5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>冯.诺依曼和哈佛结构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ab/>
        <w:t>P10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存储程序：将解题的程序（指令序列）存放在存储器中称为存储程序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程序控制：控制器依据存储的程序来控制全机协调地完成计算任务叫程序控制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冯.诺依曼</w:t>
      </w:r>
      <w:r>
        <w:rPr>
          <w:rFonts w:hint="eastAsia"/>
          <w:lang w:val="en-US" w:eastAsia="zh-CN"/>
        </w:rPr>
        <w:t>设计思想：存储程序并按地址顺序执行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冯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诺依曼</w:t>
      </w:r>
      <w:r>
        <w:rPr>
          <w:rFonts w:hint="eastAsia"/>
          <w:lang w:val="en-US" w:eastAsia="zh-CN"/>
        </w:rPr>
        <w:t>结构：指令和数据放在同一个存储器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哈佛结构</w:t>
      </w:r>
      <w:r>
        <w:rPr>
          <w:rFonts w:hint="eastAsia"/>
          <w:lang w:val="en-US" w:eastAsia="zh-CN"/>
        </w:rPr>
        <w:t>：指令和数据分别放在两个存储器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3959225</wp:posOffset>
            </wp:positionH>
            <wp:positionV relativeFrom="paragraph">
              <wp:posOffset>76200</wp:posOffset>
            </wp:positionV>
            <wp:extent cx="1922145" cy="2552700"/>
            <wp:effectExtent l="0" t="0" r="13335" b="7620"/>
            <wp:wrapSquare wrapText="bothSides"/>
            <wp:docPr id="75782" name="图片 7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2" name="图片 757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计算机硬件与软件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硬件组成（运算器、控制器、存储器、输入与输出）</w:t>
      </w:r>
    </w:p>
    <w:p>
      <w:pPr>
        <w:tabs>
          <w:tab w:val="left" w:pos="4639"/>
        </w:tabs>
        <w:ind w:left="50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五大部件:运算器、控制器、存储器、输入设备、输出设备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总线：一组可为多个功能部件分时共享的公共信息传送线路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接口：系统总线与I/O设备之间的界面。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2.1.1运算器（P7)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主要功能：加、减、乘、除等算术运算，还可以进行逻辑运算，因此通常称运算器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为ALU（算术逻辑运算部件）</w:t>
      </w:r>
    </w:p>
    <w:p>
      <w:pPr>
        <w:ind w:left="420" w:leftChars="0" w:firstLine="420" w:firstLineChars="0"/>
        <w:jc w:val="both"/>
      </w:pPr>
      <w:r>
        <w:rPr>
          <w:rFonts w:hint="default"/>
          <w:lang w:val="en-US" w:eastAsia="zh-CN"/>
        </w:rPr>
        <w:drawing>
          <wp:inline distT="0" distB="0" distL="114300" distR="114300">
            <wp:extent cx="2105025" cy="1934845"/>
            <wp:effectExtent l="0" t="0" r="13335" b="63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5440" cy="1769745"/>
            <wp:effectExtent l="0" t="0" r="0" b="13335"/>
            <wp:docPr id="77835" name="图片 77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5" name="图片 778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jc w:val="both"/>
        <w:rPr>
          <w:rFonts w:hint="default" w:eastAsiaTheme="minor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运算器        </w:t>
      </w:r>
      <w:r>
        <w:rPr>
          <w:rFonts w:hint="eastAsia"/>
          <w:sz w:val="16"/>
          <w:szCs w:val="20"/>
          <w:lang w:val="en-US" w:eastAsia="zh-CN"/>
        </w:rPr>
        <w:tab/>
        <w:t/>
      </w:r>
      <w:r>
        <w:rPr>
          <w:rFonts w:hint="eastAsia"/>
          <w:sz w:val="16"/>
          <w:szCs w:val="20"/>
          <w:lang w:val="en-US" w:eastAsia="zh-CN"/>
        </w:rPr>
        <w:tab/>
        <w:t/>
      </w:r>
      <w:r>
        <w:rPr>
          <w:rFonts w:hint="eastAsia"/>
          <w:sz w:val="16"/>
          <w:szCs w:val="20"/>
          <w:lang w:val="en-US" w:eastAsia="zh-CN"/>
        </w:rPr>
        <w:tab/>
        <w:t/>
      </w:r>
      <w:r>
        <w:rPr>
          <w:rFonts w:hint="eastAsia"/>
          <w:sz w:val="16"/>
          <w:szCs w:val="20"/>
          <w:lang w:val="en-US" w:eastAsia="zh-CN"/>
        </w:rPr>
        <w:tab/>
        <w:t/>
      </w:r>
      <w:r>
        <w:rPr>
          <w:rFonts w:hint="eastAsia"/>
          <w:sz w:val="16"/>
          <w:szCs w:val="20"/>
          <w:lang w:val="en-US" w:eastAsia="zh-CN"/>
        </w:rPr>
        <w:tab/>
        <w:t xml:space="preserve"> 存储器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2.1.2存储器(P8)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存储单元</w:t>
      </w:r>
      <w:r>
        <w:rPr>
          <w:rFonts w:hint="eastAsia"/>
          <w:lang w:val="en-US" w:eastAsia="zh-CN"/>
        </w:rPr>
        <w:t>：通常，在存储器中把保存一个数的16个触发器称为一个存储单元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存储器由许多存储单元组成，每个存储单元的编号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存储容量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存储器所有存储单元的总数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分类: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外存储器：磁盘存储器和光盘存储器</w:t>
      </w:r>
    </w:p>
    <w:p>
      <w:p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内存储器：半导体存储器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2.1.3控制器(P8)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指令：每一个基本操作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计算程序：解决某一问题的一串指令序列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指令的形式</w:t>
      </w:r>
      <w:r>
        <w:rPr>
          <w:rFonts w:hint="eastAsia"/>
          <w:lang w:val="en-US" w:eastAsia="zh-CN"/>
        </w:rPr>
        <w:t>: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1551940" cy="351155"/>
            <wp:effectExtent l="0" t="0" r="2540" b="14605"/>
            <wp:docPr id="79883" name="图片 79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3" name="图片 798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操作码：操作的性质，指出指令所进行的操作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地址码：操作数的地址。表示参加运算的数据应从存储器的哪个单元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取来，或运算的结果应该存到哪个单元中去。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五大功能部件的合作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944620"/>
            <wp:effectExtent l="0" t="0" r="1460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软件（系统软件、应用软件）</w:t>
      </w:r>
      <w:r>
        <w:rPr>
          <w:rFonts w:hint="eastAsia"/>
          <w:lang w:val="en-US" w:eastAsia="zh-CN"/>
        </w:rPr>
        <w:t>P11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系统程序：用来简化程序设计，简化使用方法，提高计算机的使用效率，发挥和扩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大计算机的功能及用途，如操作系统、编译程序与解释程序等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应用程序：用户利用计算机解决某些问题而编制的程序，如工程设计程序、企业管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理程序、情报检索程序等</w:t>
      </w:r>
    </w:p>
    <w:p>
      <w:pPr>
        <w:rPr>
          <w:rFonts w:hint="eastAsia"/>
          <w:b/>
          <w:bCs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2907030</wp:posOffset>
            </wp:positionH>
            <wp:positionV relativeFrom="paragraph">
              <wp:posOffset>178435</wp:posOffset>
            </wp:positionV>
            <wp:extent cx="2563495" cy="3282950"/>
            <wp:effectExtent l="0" t="0" r="12065" b="8890"/>
            <wp:wrapSquare wrapText="bothSides"/>
            <wp:docPr id="21510" name="Picture 4" descr="1a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0" name="Picture 4" descr="1a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计算机系统层次结构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分级</w:t>
      </w:r>
      <w:r>
        <w:rPr>
          <w:rFonts w:hint="eastAsia"/>
          <w:lang w:val="en-US" w:eastAsia="zh-CN"/>
        </w:rPr>
        <w:t xml:space="preserve"> P14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级是微程序设计级。这是一个实在的硬件级，它由机器硬件直接执行微指令。如果某一个应用程序直接用微指令来编写，那么可在这一级上运行应用程序。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级是一般机器级，也称为机器语言级，它由微程序解释机器指令系统。也是硬件级。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级是操作系统级，它由操作系统程序实现。这些操作系统由机器指令和广义指令组成，广义指令是操作系统定义和解释的软件指令，所以这一级也称为混合级。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级是汇编语言级，它给程序人员提供一种符号形式语言，以减少程序编写的复杂性。这一级由汇编程序支持和执行。如果应用程序采用汇编语言编写时，则机器必须要有这一级的功能；如果应用程序不采用汇编语言编写，则这一级可以不要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级是高级语言级，它是面向用户的，为方便用户编写应用程序而设置的。这一级由各种高级语言编译程序支持和执行。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软件与硬件的逻辑等价性</w:t>
      </w:r>
      <w:r>
        <w:rPr>
          <w:rFonts w:hint="eastAsia"/>
          <w:lang w:val="en-US" w:eastAsia="zh-CN"/>
        </w:rPr>
        <w:t xml:space="preserve">  P14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任何操作可以由软件实现，也可以由硬件实现；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任何指令的执行可以由硬件完成，也可以由软件完成。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把许多复杂的、常用的程序制作成固件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ind w:left="420" w:leftChars="0" w:firstLine="420" w:firstLineChars="0"/>
      </w:pPr>
      <w:r>
        <w:rPr>
          <w:rFonts w:hint="eastAsia"/>
        </w:rPr>
        <w:t>从功能上说，固件是软件；从形态上来说，固件是硬件。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D7ECA"/>
    <w:rsid w:val="15F222B2"/>
    <w:rsid w:val="18D26EB4"/>
    <w:rsid w:val="28B743CA"/>
    <w:rsid w:val="31013789"/>
    <w:rsid w:val="34691819"/>
    <w:rsid w:val="482F6AB4"/>
    <w:rsid w:val="56FD7ECA"/>
    <w:rsid w:val="72D1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1.7.swf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2019-12-04T17:19:00Z</dcterms:created>
  <dc:creator>Ben</dc:creator>
  <cp:lastModifiedBy>Ben</cp:lastModifiedBy>
  <dcterms:modified xsi:type="dcterms:W3CDTF">2019-12-05T06:30:04Z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