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English-study 使用手册</w:t>
      </w:r>
    </w:p>
    <w:p>
      <w:pPr>
        <w:pStyle w:val="Heading2"/>
      </w:pPr>
      <w:r>
        <w:t>1. 文档目的</w:t>
      </w:r>
    </w:p>
    <w:p>
      <w:r>
        <w:t>本文档面向管理员、标注员和审核员，描述 English-study 当前交付版本的标准使用方式。</w:t>
      </w:r>
    </w:p>
    <w:p>
      <w:r>
        <w:t>建议访问地址：</w:t>
      </w:r>
      <w:r>
        <w:rPr>
          <w:rFonts w:ascii="Consolas" w:hAnsi="Consolas"/>
          <w:sz w:val="20"/>
        </w:rPr>
        <w:t>http://localhost:8080</w:t>
      </w:r>
    </w:p>
    <w:p>
      <w:pPr>
        <w:pStyle w:val="Heading2"/>
      </w:pPr>
      <w:r>
        <w:t>2. 产品简介</w:t>
      </w:r>
    </w:p>
    <w:p>
      <w:r>
        <w:t>English-study 是基于 Label Studio 定制的英语学习数据标注与复核平台，当前版本重点支持：</w:t>
      </w:r>
    </w:p>
    <w:p>
      <w:pPr>
        <w:pStyle w:val="ListBullet"/>
      </w:pPr>
      <w:r>
        <w:t>项目创建与任务管理</w:t>
      </w:r>
    </w:p>
    <w:p>
      <w:pPr>
        <w:pStyle w:val="ListBullet"/>
      </w:pPr>
      <w:r>
        <w:t>音频、文本等英语学习任务的标注与复核</w:t>
      </w:r>
    </w:p>
    <w:p>
      <w:pPr>
        <w:pStyle w:val="ListBullet"/>
      </w:pPr>
      <w:r>
        <w:t>任务导入与结果导出</w:t>
      </w:r>
    </w:p>
    <w:p>
      <w:pPr>
        <w:pStyle w:val="ListBullet"/>
      </w:pPr>
      <w:r>
        <w:t>模型接入、预测拉取和预测辅助标注</w:t>
      </w:r>
    </w:p>
    <w:p>
      <w:pPr>
        <w:pStyle w:val="Heading2"/>
      </w:pPr>
      <w:r>
        <w:t>3. 角色说明</w:t>
      </w:r>
    </w:p>
    <w:p>
      <w:pPr>
        <w:pStyle w:val="Heading3"/>
      </w:pPr>
      <w:r>
        <w:t>3.1 管理员</w:t>
      </w:r>
    </w:p>
    <w:p>
      <w:r>
        <w:t>负责：</w:t>
      </w:r>
    </w:p>
    <w:p>
      <w:pPr>
        <w:pStyle w:val="ListBullet"/>
      </w:pPr>
      <w:r>
        <w:t>创建项目</w:t>
      </w:r>
    </w:p>
    <w:p>
      <w:pPr>
        <w:pStyle w:val="ListBullet"/>
      </w:pPr>
      <w:r>
        <w:t>配置标注模板</w:t>
      </w:r>
    </w:p>
    <w:p>
      <w:pPr>
        <w:pStyle w:val="ListBullet"/>
      </w:pPr>
      <w:r>
        <w:t>连接模型后端</w:t>
      </w:r>
    </w:p>
    <w:p>
      <w:pPr>
        <w:pStyle w:val="ListBullet"/>
      </w:pPr>
      <w:r>
        <w:t>导入任务</w:t>
      </w:r>
    </w:p>
    <w:p>
      <w:pPr>
        <w:pStyle w:val="ListBullet"/>
      </w:pPr>
      <w:r>
        <w:t>分配成员</w:t>
      </w:r>
    </w:p>
    <w:p>
      <w:pPr>
        <w:pStyle w:val="ListBullet"/>
      </w:pPr>
      <w:r>
        <w:t>导出结果</w:t>
      </w:r>
    </w:p>
    <w:p>
      <w:pPr>
        <w:pStyle w:val="Heading3"/>
      </w:pPr>
      <w:r>
        <w:t>3.2 标注员</w:t>
      </w:r>
    </w:p>
    <w:p>
      <w:r>
        <w:t>负责：</w:t>
      </w:r>
    </w:p>
    <w:p>
      <w:pPr>
        <w:pStyle w:val="ListBullet"/>
      </w:pPr>
      <w:r>
        <w:t>领取任务</w:t>
      </w:r>
    </w:p>
    <w:p>
      <w:pPr>
        <w:pStyle w:val="ListBullet"/>
      </w:pPr>
      <w:r>
        <w:t>根据规范完成标注</w:t>
      </w:r>
    </w:p>
    <w:p>
      <w:pPr>
        <w:pStyle w:val="ListBullet"/>
      </w:pPr>
      <w:r>
        <w:t>记录不确定项</w:t>
      </w:r>
    </w:p>
    <w:p>
      <w:pPr>
        <w:pStyle w:val="ListBullet"/>
      </w:pPr>
      <w:r>
        <w:t>提交标注结果</w:t>
      </w:r>
    </w:p>
    <w:p>
      <w:pPr>
        <w:pStyle w:val="Heading3"/>
      </w:pPr>
      <w:r>
        <w:t>3.3 审核员</w:t>
      </w:r>
    </w:p>
    <w:p>
      <w:r>
        <w:t>负责：</w:t>
      </w:r>
    </w:p>
    <w:p>
      <w:pPr>
        <w:pStyle w:val="ListBullet"/>
      </w:pPr>
      <w:r>
        <w:t>复核标注结果</w:t>
      </w:r>
    </w:p>
    <w:p>
      <w:pPr>
        <w:pStyle w:val="ListBullet"/>
      </w:pPr>
      <w:r>
        <w:t>退回问题样本</w:t>
      </w:r>
    </w:p>
    <w:p>
      <w:pPr>
        <w:pStyle w:val="ListBullet"/>
      </w:pPr>
      <w:r>
        <w:t>维护标注一致性</w:t>
      </w:r>
    </w:p>
    <w:p>
      <w:pPr>
        <w:pStyle w:val="ListBullet"/>
      </w:pPr>
      <w:r>
        <w:t>检查模型辅助结果是否被误用</w:t>
      </w:r>
    </w:p>
    <w:p>
      <w:pPr>
        <w:pStyle w:val="Heading2"/>
      </w:pPr>
      <w:r>
        <w:t>4. 快速开始</w:t>
      </w:r>
    </w:p>
    <w:p>
      <w:pPr>
        <w:pStyle w:val="Heading3"/>
      </w:pPr>
      <w:r>
        <w:t>4.1 登录系统</w:t>
      </w:r>
    </w:p>
    <w:p>
      <w:pPr>
        <w:pStyle w:val="ListNumber"/>
      </w:pPr>
      <w:r>
        <w:t>打开系统地址</w:t>
      </w:r>
    </w:p>
    <w:p>
      <w:pPr>
        <w:pStyle w:val="ListNumber"/>
      </w:pPr>
      <w:r>
        <w:t>输入账号和密码</w:t>
      </w:r>
    </w:p>
    <w:p>
      <w:pPr>
        <w:pStyle w:val="ListNumber"/>
      </w:pPr>
      <w:r>
        <w:t>进入项目列表页</w:t>
      </w:r>
    </w:p>
    <w:p>
      <w:pPr>
        <w:pStyle w:val="Heading3"/>
      </w:pPr>
      <w:r>
        <w:t>4.2 创建项目</w:t>
      </w:r>
    </w:p>
    <w:p>
      <w:pPr>
        <w:pStyle w:val="ListNumber"/>
      </w:pPr>
      <w:r>
        <w:t>点击创建项目</w:t>
      </w:r>
    </w:p>
    <w:p>
      <w:pPr>
        <w:pStyle w:val="ListNumber"/>
      </w:pPr>
      <w:r>
        <w:t>填写项目名称和描述</w:t>
      </w:r>
    </w:p>
    <w:p>
      <w:pPr>
        <w:pStyle w:val="ListNumber"/>
      </w:pPr>
      <w:r>
        <w:t>在项目说明中写清任务目标、标签定义和验收规则</w:t>
      </w:r>
    </w:p>
    <w:p>
      <w:pPr>
        <w:pStyle w:val="ListNumber"/>
      </w:pPr>
      <w:r>
        <w:t>配置标注界面</w:t>
      </w:r>
    </w:p>
    <w:p>
      <w:pPr>
        <w:pStyle w:val="ListNumber"/>
      </w:pPr>
      <w:r>
        <w:t>如需模型辅助，进入模型区域连接后端</w:t>
      </w:r>
    </w:p>
    <w:p>
      <w:pPr>
        <w:pStyle w:val="ListNumber"/>
      </w:pPr>
      <w:r>
        <w:t>保存项目</w:t>
      </w:r>
    </w:p>
    <w:p>
      <w:pPr>
        <w:pStyle w:val="Heading3"/>
      </w:pPr>
      <w:r>
        <w:t>4.3 导入任务</w:t>
      </w:r>
    </w:p>
    <w:p>
      <w:pPr>
        <w:pStyle w:val="ListNumber"/>
      </w:pPr>
      <w:r>
        <w:t>进入目标项目</w:t>
      </w:r>
    </w:p>
    <w:p>
      <w:pPr>
        <w:pStyle w:val="ListNumber"/>
      </w:pPr>
      <w:r>
        <w:t>打开导入页面</w:t>
      </w:r>
    </w:p>
    <w:p>
      <w:pPr>
        <w:pStyle w:val="ListNumber"/>
      </w:pPr>
      <w:r>
        <w:t>上传任务文件或配置数据源</w:t>
      </w:r>
    </w:p>
    <w:p>
      <w:pPr>
        <w:pStyle w:val="ListNumber"/>
      </w:pPr>
      <w:r>
        <w:t>检查字段映射</w:t>
      </w:r>
    </w:p>
    <w:p>
      <w:pPr>
        <w:pStyle w:val="ListNumber"/>
      </w:pPr>
      <w:r>
        <w:t>抽查首批任务内容</w:t>
      </w:r>
    </w:p>
    <w:p>
      <w:pPr>
        <w:pStyle w:val="Heading2"/>
      </w:pPr>
      <w:r>
        <w:t>5. 标注流程</w:t>
      </w:r>
    </w:p>
    <w:p>
      <w:pPr>
        <w:pStyle w:val="Heading3"/>
      </w:pPr>
      <w:r>
        <w:t>5.1 领取任务</w:t>
      </w:r>
    </w:p>
    <w:p>
      <w:pPr>
        <w:pStyle w:val="ListBullet"/>
      </w:pPr>
      <w:r>
        <w:t>进入任务列表</w:t>
      </w:r>
    </w:p>
    <w:p>
      <w:pPr>
        <w:pStyle w:val="ListBullet"/>
      </w:pPr>
      <w:r>
        <w:t>打开待处理任务</w:t>
      </w:r>
    </w:p>
    <w:p>
      <w:pPr>
        <w:pStyle w:val="ListBullet"/>
      </w:pPr>
      <w:r>
        <w:t>先阅读任务说明，再开始标注</w:t>
      </w:r>
    </w:p>
    <w:p>
      <w:pPr>
        <w:pStyle w:val="ListBullet"/>
      </w:pPr>
      <w:r>
        <w:t>遇到坏样本、字段缺失或异常内容时，按项目规则跳过并记录原因</w:t>
      </w:r>
    </w:p>
    <w:p>
      <w:pPr>
        <w:pStyle w:val="Heading3"/>
      </w:pPr>
      <w:r>
        <w:t>5.2 完成标注</w:t>
      </w:r>
    </w:p>
    <w:p>
      <w:pPr>
        <w:pStyle w:val="ListBullet"/>
      </w:pPr>
      <w:r>
        <w:t>按标签定义进行标注</w:t>
      </w:r>
    </w:p>
    <w:p>
      <w:pPr>
        <w:pStyle w:val="ListBullet"/>
      </w:pPr>
      <w:r>
        <w:t>不确定样本优先标记疑问，不要凭猜测提交</w:t>
      </w:r>
    </w:p>
    <w:p>
      <w:pPr>
        <w:pStyle w:val="ListBullet"/>
      </w:pPr>
      <w:r>
        <w:t>提交前检查必填字段、标签一致性和备注</w:t>
      </w:r>
    </w:p>
    <w:p>
      <w:pPr>
        <w:pStyle w:val="Heading3"/>
      </w:pPr>
      <w:r>
        <w:t>5.3 使用模型辅助</w:t>
      </w:r>
    </w:p>
    <w:p>
      <w:r>
        <w:t>若项目已连接模型，界面中可能显示预测结果或辅助建议。请遵循以下原则：</w:t>
      </w:r>
    </w:p>
    <w:p>
      <w:pPr>
        <w:pStyle w:val="ListBullet"/>
      </w:pPr>
      <w:r>
        <w:t>模型预测只作为辅助，不等同于最终结果</w:t>
      </w:r>
    </w:p>
    <w:p>
      <w:pPr>
        <w:pStyle w:val="ListBullet"/>
      </w:pPr>
      <w:r>
        <w:t>关键结论必须人工确认</w:t>
      </w:r>
    </w:p>
    <w:p>
      <w:pPr>
        <w:pStyle w:val="ListBullet"/>
      </w:pPr>
      <w:r>
        <w:t>预测明显错误时，以人工判断修正</w:t>
      </w:r>
    </w:p>
    <w:p>
      <w:pPr>
        <w:pStyle w:val="ListBullet"/>
      </w:pPr>
      <w:r>
        <w:t>若预测持续异常，反馈管理员检查模型配置</w:t>
      </w:r>
    </w:p>
    <w:p>
      <w:pPr>
        <w:pStyle w:val="Heading2"/>
      </w:pPr>
      <w:r>
        <w:t>6. 复核流程</w:t>
      </w:r>
    </w:p>
    <w:p>
      <w:r>
        <w:t>审核员应重点检查：</w:t>
      </w:r>
    </w:p>
    <w:p>
      <w:pPr>
        <w:pStyle w:val="ListBullet"/>
      </w:pPr>
      <w:r>
        <w:t>标签是否符合项目定义</w:t>
      </w:r>
    </w:p>
    <w:p>
      <w:pPr>
        <w:pStyle w:val="ListBullet"/>
      </w:pPr>
      <w:r>
        <w:t>关键字段是否漏标</w:t>
      </w:r>
    </w:p>
    <w:p>
      <w:pPr>
        <w:pStyle w:val="ListBullet"/>
      </w:pPr>
      <w:r>
        <w:t>音频或文本分段是否符合规范</w:t>
      </w:r>
    </w:p>
    <w:p>
      <w:pPr>
        <w:pStyle w:val="ListBullet"/>
      </w:pPr>
      <w:r>
        <w:t>模型辅助结果是否被直接当成最终裁决</w:t>
      </w:r>
    </w:p>
    <w:p>
      <w:pPr>
        <w:pStyle w:val="ListBullet"/>
      </w:pPr>
      <w:r>
        <w:t>是否存在批量复制、明显误点或一致性异常</w:t>
      </w:r>
    </w:p>
    <w:p>
      <w:pPr>
        <w:pStyle w:val="Heading2"/>
      </w:pPr>
      <w:r>
        <w:t>7. 项目配置要点</w:t>
      </w:r>
    </w:p>
    <w:p>
      <w:r>
        <w:t>根据当前本地文档，项目中常见配置区域包括：</w:t>
      </w:r>
    </w:p>
    <w:p>
      <w:pPr>
        <w:pStyle w:val="ListBullet"/>
      </w:pPr>
      <w:r>
        <w:t>General</w:t>
      </w:r>
    </w:p>
    <w:p>
      <w:pPr>
        <w:pStyle w:val="ListBullet"/>
      </w:pPr>
      <w:r>
        <w:t>Labeling interface</w:t>
      </w:r>
    </w:p>
    <w:p>
      <w:pPr>
        <w:pStyle w:val="ListBullet"/>
      </w:pPr>
      <w:r>
        <w:t>Annotation</w:t>
      </w:r>
    </w:p>
    <w:p>
      <w:pPr>
        <w:pStyle w:val="ListBullet"/>
      </w:pPr>
      <w:r>
        <w:t>Review</w:t>
      </w:r>
    </w:p>
    <w:p>
      <w:pPr>
        <w:pStyle w:val="ListBullet"/>
      </w:pPr>
      <w:r>
        <w:t>Quality</w:t>
      </w:r>
    </w:p>
    <w:p>
      <w:pPr>
        <w:pStyle w:val="ListBullet"/>
      </w:pPr>
      <w:r>
        <w:t>Members</w:t>
      </w:r>
    </w:p>
    <w:p>
      <w:pPr>
        <w:pStyle w:val="ListBullet"/>
      </w:pPr>
      <w:r>
        <w:t>Model</w:t>
      </w:r>
    </w:p>
    <w:p>
      <w:pPr>
        <w:pStyle w:val="ListBullet"/>
      </w:pPr>
      <w:r>
        <w:t>Predictions</w:t>
      </w:r>
    </w:p>
    <w:p>
      <w:pPr>
        <w:pStyle w:val="ListBullet"/>
      </w:pPr>
      <w:r>
        <w:t>Cloud storage</w:t>
      </w:r>
    </w:p>
    <w:p>
      <w:pPr>
        <w:pStyle w:val="ListBullet"/>
      </w:pPr>
      <w:r>
        <w:t>Webhooks</w:t>
      </w:r>
    </w:p>
    <w:p>
      <w:pPr>
        <w:pStyle w:val="ListBullet"/>
      </w:pPr>
      <w:r>
        <w:t>Danger Zone</w:t>
      </w:r>
    </w:p>
    <w:p>
      <w:r>
        <w:t>其中模型相关配置包含：</w:t>
      </w:r>
    </w:p>
    <w:p>
      <w:pPr>
        <w:pStyle w:val="ListBullet"/>
      </w:pPr>
      <w:r>
        <w:t>Connect Model</w:t>
      </w:r>
    </w:p>
    <w:p>
      <w:pPr>
        <w:pStyle w:val="ListBullet"/>
      </w:pPr>
      <w:r>
        <w:t>Start model training on annotation submission</w:t>
      </w:r>
    </w:p>
    <w:p>
      <w:pPr>
        <w:pStyle w:val="ListBullet"/>
      </w:pPr>
      <w:r>
        <w:t>Interactive preannotations</w:t>
      </w:r>
    </w:p>
    <w:p>
      <w:pPr>
        <w:pStyle w:val="ListBullet"/>
      </w:pPr>
      <w:r>
        <w:t>Imported predictions and live predictions</w:t>
      </w:r>
    </w:p>
    <w:p>
      <w:pPr>
        <w:pStyle w:val="Heading2"/>
      </w:pPr>
      <w:r>
        <w:t>8. 导出结果</w:t>
      </w:r>
    </w:p>
    <w:p>
      <w:pPr>
        <w:pStyle w:val="ListNumber"/>
      </w:pPr>
      <w:r>
        <w:t>打开项目导出页面</w:t>
      </w:r>
    </w:p>
    <w:p>
      <w:pPr>
        <w:pStyle w:val="ListNumber"/>
      </w:pPr>
      <w:r>
        <w:t>选择业务需要的格式</w:t>
      </w:r>
    </w:p>
    <w:p>
      <w:pPr>
        <w:pStyle w:val="ListNumber"/>
      </w:pPr>
      <w:r>
        <w:t>检查是否包含人工标注、预测字段和审核字段</w:t>
      </w:r>
    </w:p>
    <w:p>
      <w:pPr>
        <w:pStyle w:val="ListNumber"/>
      </w:pPr>
      <w:r>
        <w:t>导出后记录批次、时间和责任人</w:t>
      </w:r>
    </w:p>
    <w:p>
      <w:pPr>
        <w:pStyle w:val="Heading2"/>
      </w:pPr>
      <w:r>
        <w:t>9. 常见问题</w:t>
      </w:r>
    </w:p>
    <w:p>
      <w:pPr>
        <w:pStyle w:val="Heading3"/>
      </w:pPr>
      <w:r>
        <w:t>9.1 看不到模型入口</w:t>
      </w:r>
    </w:p>
    <w:p>
      <w:r>
        <w:t>请联系管理员确认：</w:t>
      </w:r>
    </w:p>
    <w:p>
      <w:pPr>
        <w:pStyle w:val="ListBullet"/>
      </w:pPr>
      <w:r>
        <w:t>项目是否已连接模型</w:t>
      </w:r>
    </w:p>
    <w:p>
      <w:pPr>
        <w:pStyle w:val="ListBullet"/>
      </w:pPr>
      <w:r>
        <w:t>当前账号是否有查看模型配置的权限</w:t>
      </w:r>
    </w:p>
    <w:p>
      <w:pPr>
        <w:pStyle w:val="Heading3"/>
      </w:pPr>
      <w:r>
        <w:t>9.2 预测结果不显示</w:t>
      </w:r>
    </w:p>
    <w:p>
      <w:r>
        <w:t>请检查：</w:t>
      </w:r>
    </w:p>
    <w:p>
      <w:pPr>
        <w:pStyle w:val="ListBullet"/>
      </w:pPr>
      <w:r>
        <w:t>模型连接是否成功</w:t>
      </w:r>
    </w:p>
    <w:p>
      <w:pPr>
        <w:pStyle w:val="ListBullet"/>
      </w:pPr>
      <w:r>
        <w:t>项目是否开启预测展示</w:t>
      </w:r>
    </w:p>
    <w:p>
      <w:pPr>
        <w:pStyle w:val="ListBullet"/>
      </w:pPr>
      <w:r>
        <w:t>当前任务是否已执行预测拉取</w:t>
      </w:r>
    </w:p>
    <w:p>
      <w:pPr>
        <w:pStyle w:val="Heading3"/>
      </w:pPr>
      <w:r>
        <w:t>9.3 任务无法提交</w:t>
      </w:r>
    </w:p>
    <w:p>
      <w:r>
        <w:t>请检查：</w:t>
      </w:r>
    </w:p>
    <w:p>
      <w:pPr>
        <w:pStyle w:val="ListBullet"/>
      </w:pPr>
      <w:r>
        <w:t>必填标签是否完成</w:t>
      </w:r>
    </w:p>
    <w:p>
      <w:pPr>
        <w:pStyle w:val="ListBullet"/>
      </w:pPr>
      <w:r>
        <w:t>字段映射是否正确</w:t>
      </w:r>
    </w:p>
    <w:p>
      <w:pPr>
        <w:pStyle w:val="ListBullet"/>
      </w:pPr>
      <w:r>
        <w:t>网络请求是否失败</w:t>
      </w:r>
    </w:p>
    <w:p>
      <w:r>
        <w:t>若问题持续，请记录任务编号并联系管理员。</w:t>
      </w:r>
    </w:p>
    <w:p>
      <w:pPr>
        <w:pStyle w:val="Heading2"/>
      </w:pPr>
      <w:r>
        <w:t>10. 操作建议</w:t>
      </w:r>
    </w:p>
    <w:p>
      <w:pPr>
        <w:pStyle w:val="ListBullet"/>
      </w:pPr>
      <w:r>
        <w:t>项目说明与标签定义要保持同步</w:t>
      </w:r>
    </w:p>
    <w:p>
      <w:pPr>
        <w:pStyle w:val="ListBullet"/>
      </w:pPr>
      <w:r>
        <w:t>批量导入后先抽样检查，再大规模发任务</w:t>
      </w:r>
    </w:p>
    <w:p>
      <w:pPr>
        <w:pStyle w:val="ListBullet"/>
      </w:pPr>
      <w:r>
        <w:t>模型辅助必须保留人工复核兜底</w:t>
      </w:r>
    </w:p>
    <w:p>
      <w:pPr>
        <w:pStyle w:val="ListBullet"/>
      </w:pPr>
      <w:r>
        <w:t>导出前至少做一次抽检</w:t>
      </w:r>
    </w:p>
    <w:p>
      <w:pPr>
        <w:pStyle w:val="ListBullet"/>
      </w:pPr>
      <w:r>
        <w:t>重要配置变更应写入变更记录</w:t>
      </w:r>
    </w:p>
    <w:p>
      <w:pPr>
        <w:pStyle w:val="Heading2"/>
      </w:pPr>
      <w:r>
        <w:t>11. 配套文档</w:t>
      </w:r>
    </w:p>
    <w:p>
      <w:pPr>
        <w:pStyle w:val="ListBullet"/>
      </w:pPr>
      <w:r>
        <w:rPr>
          <w:rFonts w:ascii="Consolas" w:hAnsi="Consolas"/>
          <w:sz w:val="20"/>
        </w:rPr>
        <w:t>projects/english-study/delivery/01-设计文档.md</w:t>
      </w:r>
    </w:p>
    <w:p>
      <w:pPr>
        <w:pStyle w:val="ListBullet"/>
      </w:pPr>
      <w:r>
        <w:rPr>
          <w:rFonts w:ascii="Consolas" w:hAnsi="Consolas"/>
          <w:sz w:val="20"/>
        </w:rPr>
        <w:t>projects/english-study/delivery/03-测试报告.md</w:t>
      </w:r>
    </w:p>
    <w:p>
      <w:pPr>
        <w:pStyle w:val="ListBullet"/>
      </w:pPr>
      <w:r>
        <w:rPr>
          <w:rFonts w:ascii="Consolas" w:hAnsi="Consolas"/>
          <w:sz w:val="20"/>
        </w:rPr>
        <w:t>projects/english-study/delivery/04-部署手册.md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