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ADDDC" w14:textId="77777777" w:rsidR="00CA67A3" w:rsidRDefault="009E0776">
      <w:r>
        <w:t>Assets:</w:t>
      </w:r>
    </w:p>
    <w:p w14:paraId="42BE0E2C" w14:textId="77777777" w:rsidR="009E0776" w:rsidRDefault="009E0776"/>
    <w:p w14:paraId="5501F337" w14:textId="03294614" w:rsidR="00E509E8" w:rsidRDefault="00B278C4">
      <w:r>
        <w:t>Alle quandl bronnen zijn daily data die doorlopen tot op vandaag, tenzij anders vermeld</w:t>
      </w:r>
    </w:p>
    <w:p w14:paraId="2513C996" w14:textId="77777777" w:rsidR="00B278C4" w:rsidRDefault="00B278C4"/>
    <w:p w14:paraId="04E74C3C" w14:textId="4E0CE108" w:rsidR="00256658" w:rsidRDefault="00281585">
      <w:r w:rsidRPr="00B278C4">
        <w:rPr>
          <w:color w:val="008000"/>
        </w:rPr>
        <w:t>Belgium</w:t>
      </w:r>
      <w:r>
        <w:t>:</w:t>
      </w:r>
      <w:r w:rsidR="00B278C4">
        <w:t xml:space="preserve"> BEL 20</w:t>
      </w:r>
    </w:p>
    <w:p w14:paraId="3EA6D426" w14:textId="2DAD1CEA" w:rsidR="00281585" w:rsidRDefault="00B278C4">
      <w:r w:rsidRPr="00B278C4">
        <w:t>YAHOO/INDEX_BFX</w:t>
      </w:r>
      <w:r>
        <w:t xml:space="preserve"> (laatste 22 jaar)</w:t>
      </w:r>
    </w:p>
    <w:p w14:paraId="28A0DF64" w14:textId="77777777" w:rsidR="00281585" w:rsidRDefault="00281585"/>
    <w:p w14:paraId="38645E5B" w14:textId="5F21C5C6" w:rsidR="00256658" w:rsidRDefault="00256658">
      <w:r w:rsidRPr="00B278C4">
        <w:rPr>
          <w:color w:val="008000"/>
        </w:rPr>
        <w:t>Czech Republic</w:t>
      </w:r>
      <w:r>
        <w:t>:</w:t>
      </w:r>
      <w:r w:rsidR="00B278C4">
        <w:t xml:space="preserve"> PX</w:t>
      </w:r>
    </w:p>
    <w:p w14:paraId="7D84AA9D" w14:textId="552AE59F" w:rsidR="00256658" w:rsidRDefault="00256658">
      <w:r w:rsidRPr="00256658">
        <w:t>PRAGUESE/PX</w:t>
      </w:r>
      <w:r w:rsidR="00281585">
        <w:t xml:space="preserve"> (laatste 20 jaar)</w:t>
      </w:r>
    </w:p>
    <w:p w14:paraId="6FE4E75E" w14:textId="77777777" w:rsidR="00256658" w:rsidRDefault="00256658"/>
    <w:p w14:paraId="3B8CE780" w14:textId="05CE5D63" w:rsidR="00256658" w:rsidRDefault="00256658">
      <w:r>
        <w:t>Denmark:</w:t>
      </w:r>
      <w:r w:rsidR="00202576">
        <w:t xml:space="preserve"> OMX Copenhagen 20</w:t>
      </w:r>
    </w:p>
    <w:p w14:paraId="58D11A00" w14:textId="7A14379E" w:rsidR="00256658" w:rsidRDefault="00256658">
      <w:r w:rsidRPr="00256658">
        <w:t>NASOMXNORDIC/DX0000001376</w:t>
      </w:r>
      <w:r>
        <w:t xml:space="preserve"> (stopt april 2013)</w:t>
      </w:r>
    </w:p>
    <w:p w14:paraId="26DBB13B" w14:textId="77777777" w:rsidR="00281585" w:rsidRDefault="00281585" w:rsidP="00281585">
      <w:r>
        <w:t>Ook de Yahoo bron stopt al in 2012</w:t>
      </w:r>
    </w:p>
    <w:p w14:paraId="24F585A1" w14:textId="77777777" w:rsidR="00256658" w:rsidRDefault="00256658"/>
    <w:p w14:paraId="74A6A933" w14:textId="3536790B" w:rsidR="00256658" w:rsidRDefault="00256658">
      <w:r w:rsidRPr="00B278C4">
        <w:rPr>
          <w:color w:val="008000"/>
        </w:rPr>
        <w:t>Finland</w:t>
      </w:r>
      <w:r>
        <w:t>:</w:t>
      </w:r>
      <w:r w:rsidR="00202576">
        <w:t xml:space="preserve"> OMX Helsinki 25</w:t>
      </w:r>
    </w:p>
    <w:p w14:paraId="3644CEDC" w14:textId="716E04BC" w:rsidR="00256658" w:rsidRDefault="00256658">
      <w:r w:rsidRPr="00256658">
        <w:t>NASOMXNORDIC/FI0008900212</w:t>
      </w:r>
      <w:r w:rsidR="00281585">
        <w:t xml:space="preserve"> (laatste 12 jaar)</w:t>
      </w:r>
    </w:p>
    <w:p w14:paraId="79D6F761" w14:textId="77777777" w:rsidR="00380121" w:rsidRDefault="00380121"/>
    <w:p w14:paraId="46DD2EFC" w14:textId="3E6665EA" w:rsidR="00380121" w:rsidRDefault="00380121">
      <w:r w:rsidRPr="00380121">
        <w:rPr>
          <w:color w:val="008000"/>
        </w:rPr>
        <w:t>France</w:t>
      </w:r>
      <w:r>
        <w:t>: CAC 40</w:t>
      </w:r>
    </w:p>
    <w:p w14:paraId="2E6045E6" w14:textId="7B4DC919" w:rsidR="00380121" w:rsidRDefault="00380121">
      <w:r w:rsidRPr="00380121">
        <w:t>YAHOO/INDEX_FCHI</w:t>
      </w:r>
      <w:r>
        <w:t xml:space="preserve"> (laatste 23 jaar)</w:t>
      </w:r>
    </w:p>
    <w:p w14:paraId="70C5BACB" w14:textId="77777777" w:rsidR="00256658" w:rsidRDefault="00256658"/>
    <w:p w14:paraId="6C9BF27B" w14:textId="1608CE37" w:rsidR="00256658" w:rsidRDefault="00256658">
      <w:r w:rsidRPr="00B278C4">
        <w:rPr>
          <w:color w:val="008000"/>
        </w:rPr>
        <w:t>Germany</w:t>
      </w:r>
      <w:r>
        <w:t>:</w:t>
      </w:r>
    </w:p>
    <w:p w14:paraId="6ADBCDF9" w14:textId="549EF6C7" w:rsidR="00256658" w:rsidRDefault="00256658">
      <w:r w:rsidRPr="00256658">
        <w:t>YAHOO/INDEX_GDAXI</w:t>
      </w:r>
      <w:r w:rsidR="00281585">
        <w:t xml:space="preserve"> (laatste 23 jaar)</w:t>
      </w:r>
    </w:p>
    <w:p w14:paraId="5E455108" w14:textId="77777777" w:rsidR="00281585" w:rsidRDefault="00281585"/>
    <w:p w14:paraId="706A94B8" w14:textId="77777777" w:rsidR="00281585" w:rsidRDefault="00281585" w:rsidP="00281585">
      <w:r w:rsidRPr="00B278C4">
        <w:rPr>
          <w:color w:val="008000"/>
        </w:rPr>
        <w:t>Hungary</w:t>
      </w:r>
      <w:r>
        <w:t>:</w:t>
      </w:r>
    </w:p>
    <w:p w14:paraId="43D85BC4" w14:textId="24429027" w:rsidR="00281585" w:rsidRDefault="00281585" w:rsidP="00281585">
      <w:r w:rsidRPr="00256658">
        <w:t>BUDAPESTSE/BUX</w:t>
      </w:r>
      <w:r>
        <w:t xml:space="preserve"> (laatste 13 jaar)</w:t>
      </w:r>
    </w:p>
    <w:p w14:paraId="20ACAA66" w14:textId="77777777" w:rsidR="00256658" w:rsidRDefault="00256658"/>
    <w:p w14:paraId="1B11D337" w14:textId="56C2CF1E" w:rsidR="00256658" w:rsidRDefault="00256658">
      <w:r>
        <w:t>Iceland:</w:t>
      </w:r>
      <w:r w:rsidR="00202576">
        <w:t xml:space="preserve"> </w:t>
      </w:r>
    </w:p>
    <w:p w14:paraId="63CFB77A" w14:textId="15B77969" w:rsidR="00256658" w:rsidRDefault="00202576">
      <w:r>
        <w:t>Op quandl alleen overall index te vinden (</w:t>
      </w:r>
      <w:r w:rsidR="00256658" w:rsidRPr="00256658">
        <w:t>NASOMXNORDIC/IS0000009157</w:t>
      </w:r>
      <w:r>
        <w:t>)</w:t>
      </w:r>
    </w:p>
    <w:p w14:paraId="4A644E28" w14:textId="77777777" w:rsidR="00256658" w:rsidRDefault="00256658"/>
    <w:p w14:paraId="05173558" w14:textId="75B9904B" w:rsidR="00256658" w:rsidRDefault="00256658">
      <w:r>
        <w:t>Ireland:</w:t>
      </w:r>
    </w:p>
    <w:p w14:paraId="66661827" w14:textId="36ECF55A" w:rsidR="00256658" w:rsidRDefault="00256658">
      <w:r>
        <w:t>Op quandl alleen</w:t>
      </w:r>
      <w:r w:rsidR="00202576">
        <w:t xml:space="preserve"> overall index te vinden, niet de ISEQ 20</w:t>
      </w:r>
    </w:p>
    <w:p w14:paraId="65DBA8F0" w14:textId="77777777" w:rsidR="00202576" w:rsidRDefault="00202576"/>
    <w:p w14:paraId="3B8D4255" w14:textId="0647D84B" w:rsidR="00202576" w:rsidRDefault="00202576">
      <w:r w:rsidRPr="00B278C4">
        <w:rPr>
          <w:color w:val="008000"/>
        </w:rPr>
        <w:t>Italy</w:t>
      </w:r>
      <w:r>
        <w:t>:</w:t>
      </w:r>
    </w:p>
    <w:p w14:paraId="74C36007" w14:textId="70D7A25F" w:rsidR="00202576" w:rsidRDefault="00202576">
      <w:r>
        <w:t>FTSE MIB 40</w:t>
      </w:r>
    </w:p>
    <w:p w14:paraId="0D417085" w14:textId="6CA6C34B" w:rsidR="00202576" w:rsidRDefault="00202576">
      <w:r w:rsidRPr="00202576">
        <w:t>YAHOO/INDEX_FTSEMIB_MI</w:t>
      </w:r>
      <w:r w:rsidR="00281585">
        <w:t xml:space="preserve"> (laatste 16 jaar)</w:t>
      </w:r>
    </w:p>
    <w:p w14:paraId="40D4BB1C" w14:textId="77777777" w:rsidR="00202576" w:rsidRDefault="00202576"/>
    <w:p w14:paraId="3C1AF28B" w14:textId="4A3A6073" w:rsidR="00202576" w:rsidRDefault="00202576">
      <w:r>
        <w:t>Luxemburg:</w:t>
      </w:r>
    </w:p>
    <w:p w14:paraId="299813BF" w14:textId="2AED845E" w:rsidR="00202576" w:rsidRDefault="00202576">
      <w:r w:rsidRPr="00202576">
        <w:t>LUXSE/LUXXC</w:t>
      </w:r>
      <w:r>
        <w:t xml:space="preserve"> (start pas in 2007)</w:t>
      </w:r>
    </w:p>
    <w:p w14:paraId="4574BFC3" w14:textId="77777777" w:rsidR="00202576" w:rsidRDefault="00202576"/>
    <w:p w14:paraId="74FBCC88" w14:textId="26722806" w:rsidR="00202576" w:rsidRDefault="00202576">
      <w:r w:rsidRPr="00B278C4">
        <w:rPr>
          <w:color w:val="008000"/>
        </w:rPr>
        <w:t>Netherlands</w:t>
      </w:r>
      <w:r>
        <w:t>:</w:t>
      </w:r>
    </w:p>
    <w:p w14:paraId="5D97DFD0" w14:textId="29A6520F" w:rsidR="00202576" w:rsidRDefault="00202576">
      <w:r w:rsidRPr="00202576">
        <w:t>YAHOO/INDEX_AEX</w:t>
      </w:r>
      <w:r w:rsidR="00281585">
        <w:t xml:space="preserve"> (laatste 20 jaar)</w:t>
      </w:r>
    </w:p>
    <w:p w14:paraId="5DA9132E" w14:textId="77777777" w:rsidR="00202576" w:rsidRDefault="00202576"/>
    <w:p w14:paraId="3A51A181" w14:textId="2039B468" w:rsidR="00202576" w:rsidRDefault="00202576">
      <w:r>
        <w:t>Norway:</w:t>
      </w:r>
    </w:p>
    <w:p w14:paraId="69814B7C" w14:textId="5DC9A797" w:rsidR="00202576" w:rsidRDefault="00202576">
      <w:r>
        <w:t>OMX Oslo 20</w:t>
      </w:r>
    </w:p>
    <w:p w14:paraId="60CAC3E2" w14:textId="7C7F6104" w:rsidR="00202576" w:rsidRDefault="00202576">
      <w:r w:rsidRPr="00202576">
        <w:t>NASOMXNORDIC/SE0002947515</w:t>
      </w:r>
      <w:r>
        <w:t xml:space="preserve"> (pas vanaf 2006)</w:t>
      </w:r>
    </w:p>
    <w:p w14:paraId="653B0AA2" w14:textId="77777777" w:rsidR="00B278C4" w:rsidRDefault="00B278C4"/>
    <w:p w14:paraId="2A95557A" w14:textId="2E1311B5" w:rsidR="00281585" w:rsidRDefault="00281585">
      <w:r>
        <w:t>Portugal: Psi 20</w:t>
      </w:r>
    </w:p>
    <w:p w14:paraId="3DFD00C3" w14:textId="69789FAD" w:rsidR="00281585" w:rsidRDefault="00281585">
      <w:r w:rsidRPr="00281585">
        <w:t>YAHOO/INDEX_PSI20</w:t>
      </w:r>
      <w:r>
        <w:t xml:space="preserve"> (pas van laatste 5 maanden…)</w:t>
      </w:r>
    </w:p>
    <w:p w14:paraId="4735793B" w14:textId="77777777" w:rsidR="00281585" w:rsidRDefault="00281585"/>
    <w:p w14:paraId="5392A87B" w14:textId="47C7B9A9" w:rsidR="00281585" w:rsidRDefault="00281585">
      <w:r w:rsidRPr="00B278C4">
        <w:rPr>
          <w:color w:val="008000"/>
        </w:rPr>
        <w:lastRenderedPageBreak/>
        <w:t>Spain</w:t>
      </w:r>
      <w:r>
        <w:t>: IBEX 35 index</w:t>
      </w:r>
    </w:p>
    <w:p w14:paraId="58E5991F" w14:textId="76BFE3B8" w:rsidR="00281585" w:rsidRDefault="00281585">
      <w:r w:rsidRPr="00281585">
        <w:t>YAHOO/INDEX_IBEX</w:t>
      </w:r>
      <w:r>
        <w:t xml:space="preserve"> (laatste 20 jaar)</w:t>
      </w:r>
    </w:p>
    <w:p w14:paraId="542A5306" w14:textId="77777777" w:rsidR="00281585" w:rsidRDefault="00281585"/>
    <w:p w14:paraId="3A90022E" w14:textId="5CFABC53" w:rsidR="00281585" w:rsidRDefault="00281585">
      <w:r w:rsidRPr="00B278C4">
        <w:rPr>
          <w:color w:val="008000"/>
        </w:rPr>
        <w:t>Sweden</w:t>
      </w:r>
      <w:r>
        <w:t>: OMX Stockholm 30</w:t>
      </w:r>
    </w:p>
    <w:p w14:paraId="286F9D85" w14:textId="49937903" w:rsidR="00281585" w:rsidRDefault="00281585">
      <w:r w:rsidRPr="00281585">
        <w:t>NASOMXNORDIC/SE0000337842</w:t>
      </w:r>
      <w:r>
        <w:t xml:space="preserve"> (laatste 13 jaar)</w:t>
      </w:r>
    </w:p>
    <w:p w14:paraId="3639461E" w14:textId="77777777" w:rsidR="00256658" w:rsidRDefault="00256658"/>
    <w:p w14:paraId="179104D4" w14:textId="6B814A36" w:rsidR="00256658" w:rsidRDefault="00281585">
      <w:r w:rsidRPr="00B278C4">
        <w:rPr>
          <w:color w:val="008000"/>
        </w:rPr>
        <w:t>Switzerland</w:t>
      </w:r>
      <w:r>
        <w:t>: SMI</w:t>
      </w:r>
    </w:p>
    <w:p w14:paraId="554C4F0B" w14:textId="26963852" w:rsidR="00281585" w:rsidRDefault="00281585">
      <w:r w:rsidRPr="00281585">
        <w:t>YAHOO/INDEX_SSMI</w:t>
      </w:r>
      <w:r>
        <w:t xml:space="preserve"> (laatste 23 jaar)</w:t>
      </w:r>
    </w:p>
    <w:p w14:paraId="6BFB5856" w14:textId="77777777" w:rsidR="00281585" w:rsidRDefault="00281585"/>
    <w:p w14:paraId="2478BE13" w14:textId="4AFABE1D" w:rsidR="00281585" w:rsidRDefault="00281585">
      <w:r w:rsidRPr="00B278C4">
        <w:rPr>
          <w:color w:val="008000"/>
        </w:rPr>
        <w:t>UK</w:t>
      </w:r>
      <w:r>
        <w:t>: FTSE 100</w:t>
      </w:r>
    </w:p>
    <w:p w14:paraId="4720A8DB" w14:textId="18C71CBE" w:rsidR="00281585" w:rsidRDefault="00281585">
      <w:r w:rsidRPr="00281585">
        <w:t>YAHOO/INDEX_FTSE</w:t>
      </w:r>
      <w:r>
        <w:t xml:space="preserve"> (laatste 30 jaar)</w:t>
      </w:r>
    </w:p>
    <w:p w14:paraId="52958BDC" w14:textId="77777777" w:rsidR="00414CFB" w:rsidRDefault="00414CFB"/>
    <w:p w14:paraId="4E235E06" w14:textId="59FC38CA" w:rsidR="00414CFB" w:rsidRDefault="00414CFB">
      <w:r w:rsidRPr="00414CFB">
        <w:rPr>
          <w:color w:val="008000"/>
        </w:rPr>
        <w:t>Ukraine</w:t>
      </w:r>
      <w:r>
        <w:t>: PFTS 20 (laatste 12 jaar)</w:t>
      </w:r>
    </w:p>
    <w:p w14:paraId="115B23A1" w14:textId="505E3402" w:rsidR="00414CFB" w:rsidRDefault="00414CFB">
      <w:r w:rsidRPr="00414CFB">
        <w:t>PFTS/INDEX</w:t>
      </w:r>
      <w:r>
        <w:t xml:space="preserve"> (sterk beïnvloed door commodities want bedrijven in index zijn overwegend industrie gericht of raw material extraction en processing)</w:t>
      </w:r>
    </w:p>
    <w:p w14:paraId="7228D07F" w14:textId="77777777" w:rsidR="00380121" w:rsidRDefault="00380121"/>
    <w:p w14:paraId="22D38143" w14:textId="77777777" w:rsidR="00380121" w:rsidRDefault="00380121"/>
    <w:p w14:paraId="2712BB30" w14:textId="77777777" w:rsidR="00380121" w:rsidRDefault="00380121"/>
    <w:p w14:paraId="14A3DDBB" w14:textId="5143A9DC" w:rsidR="00380121" w:rsidRDefault="00414CFB">
      <w:r>
        <w:t>De 13</w:t>
      </w:r>
      <w:r w:rsidR="00380121">
        <w:t xml:space="preserve"> landen met voldoende </w:t>
      </w:r>
      <w:r>
        <w:t xml:space="preserve">quandl </w:t>
      </w:r>
      <w:r w:rsidR="00380121">
        <w:t>data:</w:t>
      </w:r>
    </w:p>
    <w:p w14:paraId="703E308D" w14:textId="77777777" w:rsidR="00380121" w:rsidRDefault="00380121"/>
    <w:p w14:paraId="1CD97FD2" w14:textId="03B50027" w:rsidR="00380121" w:rsidRDefault="00380121">
      <w:r>
        <w:t>Scandinavie: Finland en Sweden</w:t>
      </w:r>
    </w:p>
    <w:p w14:paraId="5F0952A9" w14:textId="3DF12FF9" w:rsidR="00380121" w:rsidRDefault="00380121">
      <w:r>
        <w:t>West-Europa: Belgium, France, Netherlands, UK, Germany</w:t>
      </w:r>
    </w:p>
    <w:p w14:paraId="51D39B14" w14:textId="2BD83C28" w:rsidR="00380121" w:rsidRDefault="00380121">
      <w:r>
        <w:t>Oost-Europa: Czech republic, Hungary</w:t>
      </w:r>
      <w:r w:rsidR="00414CFB">
        <w:t>, Ukraine</w:t>
      </w:r>
    </w:p>
    <w:p w14:paraId="30CF6798" w14:textId="1E5D5B2E" w:rsidR="00380121" w:rsidRDefault="00380121">
      <w:r>
        <w:t>Zuid-Europa: Spain, Italy</w:t>
      </w:r>
    </w:p>
    <w:p w14:paraId="6D7E18BC" w14:textId="77777777" w:rsidR="00380121" w:rsidRDefault="00380121"/>
    <w:p w14:paraId="2AE5AC14" w14:textId="77777777" w:rsidR="00380121" w:rsidRDefault="00380121"/>
    <w:p w14:paraId="48073962" w14:textId="6EF6E0FD" w:rsidR="00380121" w:rsidRDefault="005B1BF9">
      <w:r>
        <w:t>Conclusies datastream bezoek:</w:t>
      </w:r>
    </w:p>
    <w:p w14:paraId="58312E54" w14:textId="0B2EAF8D" w:rsidR="00380121" w:rsidRDefault="00656CB3">
      <w:r>
        <w:t>Op datastream:</w:t>
      </w:r>
    </w:p>
    <w:p w14:paraId="5B92009F" w14:textId="25DEDF05" w:rsidR="00656CB3" w:rsidRDefault="00656CB3">
      <w:r>
        <w:t>OMX Stockholm: 27 jaar dagelijks</w:t>
      </w:r>
    </w:p>
    <w:p w14:paraId="5659087B" w14:textId="30A72C1A" w:rsidR="005B1BF9" w:rsidRDefault="00656CB3">
      <w:r>
        <w:t>Index divisor ook te vinden</w:t>
      </w:r>
      <w:bookmarkStart w:id="0" w:name="_GoBack"/>
      <w:bookmarkEnd w:id="0"/>
    </w:p>
    <w:p w14:paraId="60B3B71F" w14:textId="35F753F0" w:rsidR="00656CB3" w:rsidRDefault="00656CB3">
      <w:r>
        <w:t>BUX, 22 jaar dagelijks</w:t>
      </w:r>
    </w:p>
    <w:p w14:paraId="10224386" w14:textId="45E9A023" w:rsidR="005B1BF9" w:rsidRDefault="005B1BF9">
      <w:r>
        <w:t>Dus het ligt aan quandl dat beperkte data beschikbaar is</w:t>
      </w:r>
    </w:p>
    <w:p w14:paraId="0D8517AA" w14:textId="22D083B5" w:rsidR="005B1BF9" w:rsidRDefault="005B1BF9">
      <w:r>
        <w:t>However, datastream kan geen daily data weergeven, ook al bestaat die</w:t>
      </w:r>
    </w:p>
    <w:p w14:paraId="31B90A65" w14:textId="0C8145A2" w:rsidR="005B1BF9" w:rsidRDefault="005B1BF9">
      <w:r>
        <w:t>Datastream heeft wel schat aan fundamentele determinanten, de meesten van nature maandelijks of jaarlijks</w:t>
      </w:r>
    </w:p>
    <w:p w14:paraId="2F78523A" w14:textId="77777777" w:rsidR="00656CB3" w:rsidRDefault="00656CB3"/>
    <w:p w14:paraId="71CB4286" w14:textId="77777777" w:rsidR="00380121" w:rsidRDefault="00380121"/>
    <w:p w14:paraId="1DC4121B" w14:textId="77777777" w:rsidR="00380121" w:rsidRDefault="00380121"/>
    <w:p w14:paraId="05F7605E" w14:textId="77777777" w:rsidR="00380121" w:rsidRDefault="00380121"/>
    <w:p w14:paraId="1987E148" w14:textId="77777777" w:rsidR="00380121" w:rsidRDefault="00380121"/>
    <w:p w14:paraId="10D4FCF4" w14:textId="0CDA39BC" w:rsidR="00BF1872" w:rsidRDefault="00380121">
      <w:r>
        <w:t>Links:</w:t>
      </w:r>
    </w:p>
    <w:p w14:paraId="55F8D7AF" w14:textId="77777777" w:rsidR="009E0776" w:rsidRDefault="009E0776"/>
    <w:p w14:paraId="46773382" w14:textId="77777777" w:rsidR="009E0776" w:rsidRDefault="00656CB3">
      <w:hyperlink r:id="rId6" w:history="1">
        <w:r w:rsidR="009E0776" w:rsidRPr="001A31C9">
          <w:rPr>
            <w:rStyle w:val="Hyperlink"/>
          </w:rPr>
          <w:t>http://www.investopedia.com/university/indexes/</w:t>
        </w:r>
      </w:hyperlink>
    </w:p>
    <w:p w14:paraId="65FFE162" w14:textId="77777777" w:rsidR="009E0776" w:rsidRDefault="009E0776"/>
    <w:p w14:paraId="247660AB" w14:textId="77777777" w:rsidR="009E0776" w:rsidRDefault="00656CB3">
      <w:hyperlink r:id="rId7" w:history="1">
        <w:r w:rsidR="002758B0" w:rsidRPr="001A31C9">
          <w:rPr>
            <w:rStyle w:val="Hyperlink"/>
          </w:rPr>
          <w:t>http://www.beursduivel.be/</w:t>
        </w:r>
      </w:hyperlink>
    </w:p>
    <w:p w14:paraId="6C674175" w14:textId="77777777" w:rsidR="002758B0" w:rsidRDefault="002758B0"/>
    <w:p w14:paraId="50470E54" w14:textId="77777777" w:rsidR="002758B0" w:rsidRDefault="00656CB3">
      <w:hyperlink r:id="rId8" w:history="1">
        <w:r w:rsidR="002758B0" w:rsidRPr="001A31C9">
          <w:rPr>
            <w:rStyle w:val="Hyperlink"/>
          </w:rPr>
          <w:t>http://en.wikipedia.org/wiki/List_of_stock_market_indices</w:t>
        </w:r>
      </w:hyperlink>
    </w:p>
    <w:p w14:paraId="50FD8ADA" w14:textId="77777777" w:rsidR="002758B0" w:rsidRDefault="002758B0"/>
    <w:p w14:paraId="4438C9DC" w14:textId="77777777" w:rsidR="005A2093" w:rsidRDefault="005A2093"/>
    <w:sectPr w:rsidR="005A2093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76"/>
    <w:rsid w:val="00092480"/>
    <w:rsid w:val="00135BE0"/>
    <w:rsid w:val="00202576"/>
    <w:rsid w:val="0020791D"/>
    <w:rsid w:val="002527BE"/>
    <w:rsid w:val="00256658"/>
    <w:rsid w:val="002758B0"/>
    <w:rsid w:val="00281585"/>
    <w:rsid w:val="00380121"/>
    <w:rsid w:val="0040785C"/>
    <w:rsid w:val="00414CFB"/>
    <w:rsid w:val="005A2093"/>
    <w:rsid w:val="005B1BF9"/>
    <w:rsid w:val="00656CB3"/>
    <w:rsid w:val="0093647A"/>
    <w:rsid w:val="009E0776"/>
    <w:rsid w:val="00A60385"/>
    <w:rsid w:val="00B278C4"/>
    <w:rsid w:val="00BF1872"/>
    <w:rsid w:val="00CA224E"/>
    <w:rsid w:val="00CA67A3"/>
    <w:rsid w:val="00CC3854"/>
    <w:rsid w:val="00E509E8"/>
    <w:rsid w:val="00F4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FBB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E0776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F18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E0776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F1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vestopedia.com/university/indexes/" TargetMode="External"/><Relationship Id="rId7" Type="http://schemas.openxmlformats.org/officeDocument/2006/relationships/hyperlink" Target="http://www.beursduivel.be/" TargetMode="External"/><Relationship Id="rId8" Type="http://schemas.openxmlformats.org/officeDocument/2006/relationships/hyperlink" Target="http://en.wikipedia.org/wiki/List_of_stock_market_indic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652382-A698-734F-9F84-29114AE2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346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12</cp:revision>
  <dcterms:created xsi:type="dcterms:W3CDTF">2013-07-26T15:14:00Z</dcterms:created>
  <dcterms:modified xsi:type="dcterms:W3CDTF">2013-10-15T13:57:00Z</dcterms:modified>
</cp:coreProperties>
</file>