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年6月快捷支付运营报告"/>
    <w:p>
      <w:pPr>
        <w:pStyle w:val="Heading1"/>
      </w:pPr>
      <w:r>
        <w:rPr>
          <w:rFonts w:hint="eastAsia"/>
        </w:rPr>
        <w:t xml:space="preserve">2026年6月快捷支付运营报告</w:t>
      </w:r>
    </w:p>
    <w:bookmarkStart w:id="9" w:name="一内容摘要"/>
    <w:p>
      <w:pPr>
        <w:pStyle w:val="Heading2"/>
      </w:pPr>
      <w:r>
        <w:rPr>
          <w:rFonts w:hint="eastAsia"/>
        </w:rPr>
        <w:t xml:space="preserve">一、内容摘要</w:t>
      </w:r>
    </w:p>
    <w:p>
      <w:pPr>
        <w:pStyle w:val="FirstParagraph"/>
      </w:pPr>
      <w:r>
        <w:rPr>
          <w:rFonts w:hint="eastAsia"/>
        </w:rPr>
        <w:t xml:space="preserve">2026年6月，本行快捷支付业务整体运行平稳。签约客户数【待补充：签约客户数】万户，签约率【待补充：签约率】%；活跃客户数【待补充：活跃客户数】万户。本月实现交易金额【待补充：交易金额】亿元，交易笔数【待补充：交易笔数】万笔，同比【待补充：同比增长率】%，环比【待补充：环比增长率】%。</w:t>
      </w:r>
    </w:p>
    <w:p>
      <w:pPr>
        <w:pStyle w:val="BodyText"/>
      </w:pPr>
      <w:r>
        <w:rPr>
          <w:rFonts w:hint="eastAsia"/>
        </w:rPr>
        <w:t xml:space="preserve">请关注：本月解绑客户数【待补充：解绑客户数】户，建议加强客户留存经营。</w:t>
      </w:r>
    </w:p>
    <w:bookmarkEnd w:id="9"/>
    <w:bookmarkStart w:id="10" w:name="二快捷支付基础客户情况"/>
    <w:p>
      <w:pPr>
        <w:pStyle w:val="Heading2"/>
      </w:pPr>
      <w:r>
        <w:rPr>
          <w:rFonts w:hint="eastAsia"/>
        </w:rPr>
        <w:t xml:space="preserve">二、快捷支付基础客户情况</w:t>
      </w:r>
    </w:p>
    <w:p>
      <w:pPr>
        <w:pStyle w:val="FirstParagraph"/>
      </w:pPr>
      <w:r>
        <w:rPr>
          <w:rFonts w:hint="eastAsia"/>
          <w:b/>
          <w:bCs/>
        </w:rPr>
        <w:t xml:space="preserve">（一）签约与解绑情况</w:t>
      </w:r>
      <w:r>
        <w:t xml:space="preserve"> </w:t>
      </w:r>
      <w:r>
        <w:rPr>
          <w:rFonts w:hint="eastAsia"/>
        </w:rPr>
        <w:t xml:space="preserve">截至2026年6月末，快捷支付签约客户数【待补充：签约客户数】万户。本月新增签约客户表现【待补充：相关描述】，签约率【待补充：签约率】%，较上月【待补充：持平/增长/下降】。</w:t>
      </w:r>
    </w:p>
    <w:p>
      <w:pPr>
        <w:pStyle w:val="BodyText"/>
      </w:pPr>
      <w:r>
        <w:rPr>
          <w:rFonts w:hint="eastAsia"/>
        </w:rPr>
        <w:t xml:space="preserve">本月解绑客户数【待补充：解绑客户数】户。建议加强解绑原因分析，优化绑卡流程体验。</w:t>
      </w:r>
    </w:p>
    <w:p>
      <w:pPr>
        <w:pStyle w:val="BodyText"/>
      </w:pPr>
      <w:r>
        <w:rPr>
          <w:rFonts w:hint="eastAsia"/>
          <w:b/>
          <w:bCs/>
        </w:rPr>
        <w:t xml:space="preserve">（二）客户转化情况</w:t>
      </w:r>
      <w:r>
        <w:t xml:space="preserve"> </w:t>
      </w:r>
      <w:r>
        <w:rPr>
          <w:rFonts w:hint="eastAsia"/>
        </w:rPr>
        <w:t xml:space="preserve">本月可转化客户数【待补充：可转化客户数】万户。建议加强精准营销，提升可转化客户向签约客户的转化效率。</w:t>
      </w:r>
    </w:p>
    <w:bookmarkEnd w:id="10"/>
    <w:bookmarkStart w:id="11" w:name="三快捷支付交易情况"/>
    <w:p>
      <w:pPr>
        <w:pStyle w:val="Heading2"/>
      </w:pPr>
      <w:r>
        <w:rPr>
          <w:rFonts w:hint="eastAsia"/>
        </w:rPr>
        <w:t xml:space="preserve">三、快捷支付交易情况</w:t>
      </w:r>
    </w:p>
    <w:p>
      <w:pPr>
        <w:pStyle w:val="FirstParagraph"/>
      </w:pPr>
      <w:r>
        <w:rPr>
          <w:rFonts w:hint="eastAsia"/>
          <w:b/>
          <w:bCs/>
        </w:rPr>
        <w:t xml:space="preserve">（一）年交易情况</w:t>
      </w:r>
      <w:r>
        <w:t xml:space="preserve"> </w:t>
      </w:r>
      <w:r>
        <w:rPr>
          <w:rFonts w:hint="eastAsia"/>
        </w:rPr>
        <w:t xml:space="preserve">2026年上半年，快捷支付业务保持增长态势。截至6月末，累计实现交易金额【待补充：交易金额】亿元，同比【待补充：同比增长率】%。年月均活跃客户数【待补充：年月均活跃客户数】万户，显示出较好的客户粘性。</w:t>
      </w:r>
    </w:p>
    <w:p>
      <w:pPr>
        <w:pStyle w:val="BodyText"/>
      </w:pPr>
      <w:r>
        <w:rPr>
          <w:rFonts w:hint="eastAsia"/>
          <w:b/>
          <w:bCs/>
        </w:rPr>
        <w:t xml:space="preserve">（二）月交易情况</w:t>
      </w:r>
      <w:r>
        <w:t xml:space="preserve"> </w:t>
      </w:r>
      <w:r>
        <w:rPr>
          <w:rFonts w:hint="eastAsia"/>
        </w:rPr>
        <w:t xml:space="preserve">2026年6月，快捷支付交易金额【待补充：交易金额】亿元，同比【待补充：同比增长率】%，环比【待补充：环比增长率】%。交易笔数【待补充：交易笔数】万笔，同比【待补充：同比增长率】%，环比【待补充：环比增长率】%。活跃客户数【待补充：活跃客户数】万户，同比【待补充：同比增长率】%，环比【待补充：环比增长率】%。</w:t>
      </w:r>
    </w:p>
    <w:p>
      <w:pPr>
        <w:pStyle w:val="BodyText"/>
      </w:pPr>
      <w:r>
        <w:rPr>
          <w:rFonts w:hint="eastAsia"/>
          <w:b/>
          <w:bCs/>
        </w:rPr>
        <w:t xml:space="preserve">（三）周交易情况</w:t>
      </w:r>
      <w:r>
        <w:t xml:space="preserve"> </w:t>
      </w:r>
      <w:r>
        <w:rPr>
          <w:rFonts w:hint="eastAsia"/>
        </w:rPr>
        <w:t xml:space="preserve">本月周交易趋势呈现【待补充：趋势描述】特征。</w:t>
      </w:r>
      <w:r>
        <w:t xml:space="preserve"> </w:t>
      </w:r>
      <w:r>
        <w:t xml:space="preserve">* </w:t>
      </w:r>
      <w:r>
        <w:rPr>
          <w:rFonts w:hint="eastAsia"/>
        </w:rPr>
        <w:t xml:space="preserve">第一周：交易金额【待补充】亿元；</w:t>
      </w:r>
      <w:r>
        <w:t xml:space="preserve"> </w:t>
      </w:r>
      <w:r>
        <w:t xml:space="preserve">* </w:t>
      </w:r>
      <w:r>
        <w:rPr>
          <w:rFonts w:hint="eastAsia"/>
        </w:rPr>
        <w:t xml:space="preserve">第二周：交易金额【待补充】亿元，环比【待补充】%；</w:t>
      </w:r>
      <w:r>
        <w:t xml:space="preserve"> </w:t>
      </w:r>
      <w:r>
        <w:t xml:space="preserve">* </w:t>
      </w:r>
      <w:r>
        <w:rPr>
          <w:rFonts w:hint="eastAsia"/>
        </w:rPr>
        <w:t xml:space="preserve">第三周：交易金额【待补充】亿元，环比【待补充】%；</w:t>
      </w:r>
      <w:r>
        <w:t xml:space="preserve"> </w:t>
      </w:r>
      <w:r>
        <w:t xml:space="preserve">* </w:t>
      </w:r>
      <w:r>
        <w:rPr>
          <w:rFonts w:hint="eastAsia"/>
        </w:rPr>
        <w:t xml:space="preserve">第四周：交易金额【待补充】亿元，环比【待补充】%。</w:t>
      </w:r>
    </w:p>
    <w:p>
      <w:pPr>
        <w:pStyle w:val="BodyText"/>
      </w:pPr>
      <w:r>
        <w:rPr>
          <w:rFonts w:hint="eastAsia"/>
        </w:rPr>
        <w:t xml:space="preserve">请关注月末周交易波动情况，建议加强周末及节假日营销活动配置。</w:t>
      </w:r>
    </w:p>
    <w:p>
      <w:pPr>
        <w:pStyle w:val="BodyText"/>
      </w:pPr>
      <w:r>
        <w:rPr>
          <w:rFonts w:hint="eastAsia"/>
          <w:b/>
          <w:bCs/>
        </w:rPr>
        <w:t xml:space="preserve">（四）各渠道交易情况</w:t>
      </w:r>
      <w:r>
        <w:t xml:space="preserve"> </w:t>
      </w:r>
      <w:r>
        <w:rPr>
          <w:rFonts w:hint="eastAsia"/>
        </w:rPr>
        <w:t xml:space="preserve">本月三大主流支付渠道交易结构相对稳定。</w:t>
      </w:r>
    </w:p>
    <w:p>
      <w:pPr>
        <w:pStyle w:val="BodyText"/>
      </w:pPr>
      <w:r>
        <w:rPr>
          <w:rFonts w:hint="eastAsia"/>
          <w:b/>
          <w:bCs/>
        </w:rPr>
        <w:t xml:space="preserve">（二）分支付机构交易金额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微信支付：</w:t>
      </w:r>
      <w:r>
        <w:t xml:space="preserve"> </w:t>
      </w:r>
      <w:r>
        <w:rPr>
          <w:rFonts w:hint="eastAsia"/>
        </w:rPr>
        <w:t xml:space="preserve">交易金额【待补充】亿元，占比【待补充】%，同比【待补充】%。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支付宝：</w:t>
      </w:r>
      <w:r>
        <w:t xml:space="preserve"> </w:t>
      </w:r>
      <w:r>
        <w:rPr>
          <w:rFonts w:hint="eastAsia"/>
        </w:rPr>
        <w:t xml:space="preserve">交易金额【待补充】亿元，占比【待补充】%，同比【待补充】%。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京东支付：</w:t>
      </w:r>
      <w:r>
        <w:t xml:space="preserve"> </w:t>
      </w:r>
      <w:r>
        <w:rPr>
          <w:rFonts w:hint="eastAsia"/>
        </w:rPr>
        <w:t xml:space="preserve">交易金额【待补充】亿元，占比【待补充】%，同比【待补充】%。</w:t>
      </w:r>
    </w:p>
    <w:p>
      <w:pPr>
        <w:pStyle w:val="BodyText"/>
      </w:pPr>
      <w:r>
        <w:rPr>
          <w:rFonts w:hint="eastAsia"/>
        </w:rPr>
        <w:t xml:space="preserve">建议加强京东支付渠道的拓展力度，优化渠道结构。</w:t>
      </w:r>
    </w:p>
    <w:bookmarkEnd w:id="11"/>
    <w:bookmarkStart w:id="12" w:name="四交易情况详情"/>
    <w:p>
      <w:pPr>
        <w:pStyle w:val="Heading2"/>
      </w:pPr>
      <w:r>
        <w:rPr>
          <w:rFonts w:hint="eastAsia"/>
        </w:rPr>
        <w:t xml:space="preserve">四、交易情况详情</w:t>
      </w:r>
    </w:p>
    <w:p>
      <w:pPr>
        <w:pStyle w:val="FirstParagraph"/>
      </w:pPr>
      <w:r>
        <w:rPr>
          <w:rFonts w:hint="eastAsia"/>
          <w:b/>
          <w:bCs/>
        </w:rPr>
        <w:t xml:space="preserve">表1：2026年6月快捷支付核心指标数据表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本月数值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签约客户数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万户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【待补充：签约客户数】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签约率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【待补充：签约率】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活跃客户数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万户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【待补充：活跃客户数】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交易笔数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万笔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【待补充：交易笔数】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交易金额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【待补充：交易金额】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解绑客户数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【待补充：解绑客户数】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可转化客户数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万户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【待补充：可转化客户数】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注：年月均活跃客户数为【待补充：年月均活跃客户数】万户。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2026-05-28T07:18:54Z</dcterms:created>
  <dcterms:modified xsi:type="dcterms:W3CDTF">2026-05-28T07:18:54Z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