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43D3" w14:textId="2819B3D9" w:rsidR="00947E33" w:rsidRPr="00947E33" w:rsidRDefault="00947E33" w:rsidP="00947E33">
      <w:pPr>
        <w:pStyle w:val="a3"/>
        <w:rPr>
          <w:b/>
          <w:bCs/>
        </w:rPr>
      </w:pPr>
      <w:r w:rsidRPr="00947E33">
        <w:rPr>
          <w:b/>
          <w:bCs/>
        </w:rPr>
        <w:t>Задание кафедры:</w:t>
      </w:r>
    </w:p>
    <w:p w14:paraId="5E9ADF4D" w14:textId="0140DEA1" w:rsidR="00947E33" w:rsidRDefault="00947E33" w:rsidP="00947E33">
      <w:pPr>
        <w:pStyle w:val="a3"/>
      </w:pPr>
      <w:r>
        <w:t xml:space="preserve">Рассчитать время доставки сообщений трех размеров (S1, S2, S3) по трем сетям с линейной топологией (с 2, 4 и </w:t>
      </w:r>
      <w:r w:rsidR="00E56CD2" w:rsidRPr="00E56CD2">
        <w:t>6</w:t>
      </w:r>
      <w:r>
        <w:t xml:space="preserve"> узлами) с использованием трех технологий коммутации: </w:t>
      </w:r>
    </w:p>
    <w:p w14:paraId="76756B28" w14:textId="77777777" w:rsidR="00947E33" w:rsidRDefault="00947E33" w:rsidP="00947E33">
      <w:pPr>
        <w:pStyle w:val="a3"/>
      </w:pPr>
      <w:r>
        <w:t xml:space="preserve">Коммутации каналов (КК); </w:t>
      </w:r>
    </w:p>
    <w:p w14:paraId="119CC3BD" w14:textId="77777777" w:rsidR="00947E33" w:rsidRDefault="00947E33" w:rsidP="00947E33">
      <w:pPr>
        <w:pStyle w:val="a3"/>
      </w:pPr>
      <w:r>
        <w:t xml:space="preserve">Коммутации сообщений (КС); </w:t>
      </w:r>
    </w:p>
    <w:p w14:paraId="460DD3D8" w14:textId="77777777" w:rsidR="00947E33" w:rsidRDefault="00947E33" w:rsidP="00947E33">
      <w:pPr>
        <w:pStyle w:val="a3"/>
      </w:pPr>
      <w:r>
        <w:t xml:space="preserve">Коммутации пакетов (КП). </w:t>
      </w:r>
    </w:p>
    <w:p w14:paraId="1B84E96D" w14:textId="77777777" w:rsidR="00947E33" w:rsidRDefault="00947E33" w:rsidP="00947E33">
      <w:pPr>
        <w:pStyle w:val="a3"/>
      </w:pPr>
      <w:r>
        <w:t xml:space="preserve">Для расчетов сначала на основании анализа диаграммы сетевого взаимодействия вывести формулу, а затем вычислить индивидуальное числовое значение. При вычислении числовых значений задержку распространения сигнала, а также задержку коммутации полагать равными 0. </w:t>
      </w:r>
    </w:p>
    <w:p w14:paraId="54FBB9E9" w14:textId="77777777" w:rsidR="00947E33" w:rsidRDefault="00947E33" w:rsidP="00947E33">
      <w:pPr>
        <w:pStyle w:val="a3"/>
      </w:pPr>
      <w:r>
        <w:t xml:space="preserve">Числовые результаты оформить в виде таблицы.  </w:t>
      </w:r>
    </w:p>
    <w:p w14:paraId="58180C24" w14:textId="77777777" w:rsidR="00947E33" w:rsidRDefault="00947E33" w:rsidP="00947E33">
      <w:pPr>
        <w:pStyle w:val="a3"/>
      </w:pPr>
      <w:r>
        <w:t xml:space="preserve">Для сравнения построить графики зависимости времени доставки сообщения (координата по оси Y) от размера сообщения (координата по оси X) для сети с 4 узлами по всем трем технологиям коммутации. Графики строить в одинаковом масштабе для одной общей системе координат. </w:t>
      </w:r>
    </w:p>
    <w:p w14:paraId="2D969B85" w14:textId="22740409" w:rsidR="00947E33" w:rsidRDefault="00947E33" w:rsidP="00947E33">
      <w:pPr>
        <w:pStyle w:val="a3"/>
      </w:pPr>
      <w:r>
        <w:t xml:space="preserve">Скорость передачи по всем каналам </w:t>
      </w:r>
      <w:r w:rsidR="00DD44CD">
        <w:rPr>
          <w:lang w:val="en-US"/>
        </w:rPr>
        <w:t>V</w:t>
      </w:r>
      <w:r w:rsidR="00DD44CD" w:rsidRPr="00DD44CD">
        <w:t xml:space="preserve"> = </w:t>
      </w:r>
      <w:r w:rsidR="00C13AC6" w:rsidRPr="0010393C">
        <w:t>75</w:t>
      </w:r>
      <w:r>
        <w:t xml:space="preserve">00 байт/сек. </w:t>
      </w:r>
    </w:p>
    <w:p w14:paraId="05D8FA03" w14:textId="3F706990" w:rsidR="00947E33" w:rsidRDefault="00947E33" w:rsidP="00947E33">
      <w:pPr>
        <w:pStyle w:val="a3"/>
      </w:pPr>
      <w:r>
        <w:t>Максимальный размер пакета</w:t>
      </w:r>
      <w:r w:rsidR="00DD44CD" w:rsidRPr="003C1DEB">
        <w:t xml:space="preserve"> </w:t>
      </w:r>
      <w:r w:rsidR="00DD44CD">
        <w:rPr>
          <w:lang w:val="en-US"/>
        </w:rPr>
        <w:t>P</w:t>
      </w:r>
      <w:r w:rsidR="00DD44CD" w:rsidRPr="003C1DEB">
        <w:t xml:space="preserve"> =</w:t>
      </w:r>
      <w:r>
        <w:t xml:space="preserve"> </w:t>
      </w:r>
      <w:r w:rsidR="0010393C" w:rsidRPr="00DF73F6">
        <w:t>8000</w:t>
      </w:r>
      <w:r>
        <w:t xml:space="preserve"> байт. </w:t>
      </w:r>
    </w:p>
    <w:p w14:paraId="6FFBFD82" w14:textId="1558B57E" w:rsidR="00947E33" w:rsidRPr="00947E33" w:rsidRDefault="00947E33" w:rsidP="00947E33">
      <w:pPr>
        <w:pStyle w:val="a3"/>
        <w:rPr>
          <w:b/>
          <w:bCs/>
        </w:rPr>
      </w:pPr>
      <w:r w:rsidRPr="00947E33">
        <w:rPr>
          <w:b/>
          <w:bCs/>
        </w:rPr>
        <w:t>Вариант №1</w:t>
      </w:r>
      <w:r w:rsidR="009E2620" w:rsidRPr="00DF73F6">
        <w:rPr>
          <w:b/>
          <w:bCs/>
        </w:rPr>
        <w:t>0</w:t>
      </w:r>
      <w:r w:rsidRPr="00947E33">
        <w:rPr>
          <w:b/>
          <w:bCs/>
        </w:rPr>
        <w:t xml:space="preserve"> </w:t>
      </w:r>
    </w:p>
    <w:p w14:paraId="31395BD0" w14:textId="76155E4B" w:rsidR="00947E33" w:rsidRPr="00353307" w:rsidRDefault="00947E33" w:rsidP="00947E33">
      <w:pPr>
        <w:pStyle w:val="a3"/>
      </w:pPr>
      <w:r w:rsidRPr="00353307">
        <w:rPr>
          <w:rFonts w:ascii="Cambria Math" w:eastAsia="Cambria Math" w:hAnsi="Cambria Math" w:cs="Cambria Math"/>
        </w:rPr>
        <w:t>𝑆</w:t>
      </w:r>
      <w:r w:rsidRPr="00ED7E8F">
        <w:rPr>
          <w:rFonts w:eastAsia="Cambria Math"/>
          <w:vertAlign w:val="subscript"/>
        </w:rPr>
        <w:t>1</w:t>
      </w:r>
      <w:r w:rsidRPr="00353307">
        <w:rPr>
          <w:rFonts w:eastAsia="Cambria Math"/>
        </w:rPr>
        <w:t xml:space="preserve"> = </w:t>
      </w:r>
      <w:r w:rsidR="00DF73F6" w:rsidRPr="00DF73F6">
        <w:rPr>
          <w:rFonts w:eastAsia="Cambria Math"/>
        </w:rPr>
        <w:t>4000</w:t>
      </w:r>
      <w:r w:rsidRPr="00353307">
        <w:rPr>
          <w:rFonts w:eastAsia="Cambria Math"/>
        </w:rPr>
        <w:t xml:space="preserve"> + </w:t>
      </w:r>
      <w:r w:rsidR="00DF73F6" w:rsidRPr="00AB315B">
        <w:rPr>
          <w:rFonts w:eastAsia="Cambria Math"/>
        </w:rPr>
        <w:t>20</w:t>
      </w:r>
      <w:r w:rsidRPr="00353307">
        <w:rPr>
          <w:rFonts w:eastAsia="Cambria Math"/>
        </w:rPr>
        <w:t xml:space="preserve"> </w:t>
      </w:r>
      <w:r w:rsidRPr="00353307">
        <w:rPr>
          <w:rFonts w:ascii="Cambria Math" w:eastAsia="Cambria Math" w:hAnsi="Cambria Math" w:cs="Cambria Math"/>
        </w:rPr>
        <w:t>∗</w:t>
      </w:r>
      <w:r w:rsidRPr="00353307">
        <w:rPr>
          <w:rFonts w:eastAsia="Cambria Math"/>
        </w:rPr>
        <w:t xml:space="preserve"> </w:t>
      </w:r>
      <w:r w:rsidR="00241EF1">
        <w:rPr>
          <w:rFonts w:ascii="Cambria Math" w:eastAsia="Cambria Math" w:hAnsi="Cambria Math" w:cs="Cambria Math"/>
          <w:lang w:val="en-US"/>
        </w:rPr>
        <w:t>n</w:t>
      </w:r>
      <w:r w:rsidRPr="00353307">
        <w:rPr>
          <w:rFonts w:eastAsia="Cambria Math"/>
        </w:rPr>
        <w:t xml:space="preserve"> = </w:t>
      </w:r>
      <w:r w:rsidR="008138A1" w:rsidRPr="00AB315B">
        <w:rPr>
          <w:rFonts w:eastAsia="Cambria Math"/>
        </w:rPr>
        <w:t>4000</w:t>
      </w:r>
      <w:r w:rsidRPr="00353307">
        <w:rPr>
          <w:rFonts w:eastAsia="Cambria Math"/>
        </w:rPr>
        <w:t xml:space="preserve"> + </w:t>
      </w:r>
      <w:r w:rsidR="002602CD" w:rsidRPr="00AB315B">
        <w:rPr>
          <w:rFonts w:eastAsia="Cambria Math"/>
        </w:rPr>
        <w:t>20</w:t>
      </w:r>
      <w:r w:rsidRPr="00353307">
        <w:rPr>
          <w:rFonts w:eastAsia="Cambria Math"/>
        </w:rPr>
        <w:t xml:space="preserve"> </w:t>
      </w:r>
      <w:r w:rsidRPr="00353307">
        <w:rPr>
          <w:rFonts w:ascii="Cambria Math" w:eastAsia="Cambria Math" w:hAnsi="Cambria Math" w:cs="Cambria Math"/>
        </w:rPr>
        <w:t>∗</w:t>
      </w:r>
      <w:r w:rsidRPr="00353307">
        <w:rPr>
          <w:rFonts w:eastAsia="Cambria Math"/>
        </w:rPr>
        <w:t xml:space="preserve"> 1</w:t>
      </w:r>
      <w:r w:rsidR="00BC7E24" w:rsidRPr="00AB315B">
        <w:rPr>
          <w:rFonts w:eastAsia="Cambria Math"/>
        </w:rPr>
        <w:t>0</w:t>
      </w:r>
      <w:r w:rsidRPr="00353307">
        <w:rPr>
          <w:rFonts w:eastAsia="Cambria Math"/>
        </w:rPr>
        <w:t xml:space="preserve"> = </w:t>
      </w:r>
      <w:r w:rsidR="003539F3" w:rsidRPr="00AB315B">
        <w:rPr>
          <w:rFonts w:eastAsia="Cambria Math"/>
        </w:rPr>
        <w:t>4200</w:t>
      </w:r>
      <w:r w:rsidRPr="00353307">
        <w:rPr>
          <w:rFonts w:eastAsia="Cambria Math"/>
        </w:rPr>
        <w:t xml:space="preserve"> байт</w:t>
      </w:r>
      <w:r w:rsidRPr="00353307">
        <w:t xml:space="preserve">; </w:t>
      </w:r>
    </w:p>
    <w:p w14:paraId="00841082" w14:textId="4CC79A97" w:rsidR="00947E33" w:rsidRPr="00353307" w:rsidRDefault="00947E33" w:rsidP="00947E33">
      <w:pPr>
        <w:pStyle w:val="a3"/>
      </w:pPr>
      <w:r w:rsidRPr="00353307">
        <w:rPr>
          <w:rFonts w:ascii="Cambria Math" w:eastAsia="Cambria Math" w:hAnsi="Cambria Math" w:cs="Cambria Math"/>
        </w:rPr>
        <w:t>𝑆</w:t>
      </w:r>
      <w:r w:rsidRPr="00ED7E8F">
        <w:rPr>
          <w:rFonts w:eastAsia="Cambria Math"/>
          <w:vertAlign w:val="subscript"/>
        </w:rPr>
        <w:t>2</w:t>
      </w:r>
      <w:r w:rsidRPr="00353307">
        <w:rPr>
          <w:rFonts w:eastAsia="Cambria Math"/>
        </w:rPr>
        <w:t xml:space="preserve"> = 1</w:t>
      </w:r>
      <w:r w:rsidR="00AB315B" w:rsidRPr="00B41FFF">
        <w:rPr>
          <w:rFonts w:eastAsia="Cambria Math"/>
        </w:rPr>
        <w:t>0</w:t>
      </w:r>
      <w:r w:rsidRPr="00353307">
        <w:rPr>
          <w:rFonts w:eastAsia="Cambria Math"/>
        </w:rPr>
        <w:t xml:space="preserve">0 </w:t>
      </w:r>
      <w:r w:rsidRPr="00353307">
        <w:rPr>
          <w:rFonts w:ascii="Cambria Math" w:eastAsia="Cambria Math" w:hAnsi="Cambria Math" w:cs="Cambria Math"/>
        </w:rPr>
        <w:t>∗</w:t>
      </w:r>
      <w:r w:rsidRPr="00353307">
        <w:rPr>
          <w:rFonts w:eastAsia="Cambria Math"/>
        </w:rPr>
        <w:t xml:space="preserve"> </w:t>
      </w:r>
      <w:r w:rsidRPr="00353307">
        <w:rPr>
          <w:rFonts w:ascii="Cambria Math" w:eastAsia="Cambria Math" w:hAnsi="Cambria Math" w:cs="Cambria Math"/>
        </w:rPr>
        <w:t>𝑆</w:t>
      </w:r>
      <w:r w:rsidRPr="00ED7E8F">
        <w:rPr>
          <w:rFonts w:eastAsia="Cambria Math"/>
          <w:vertAlign w:val="subscript"/>
        </w:rPr>
        <w:t>1</w:t>
      </w:r>
      <w:r w:rsidRPr="00353307">
        <w:rPr>
          <w:rFonts w:eastAsia="Cambria Math"/>
        </w:rPr>
        <w:t xml:space="preserve"> = 1</w:t>
      </w:r>
      <w:r w:rsidR="00081524" w:rsidRPr="00B41FFF">
        <w:rPr>
          <w:rFonts w:eastAsia="Cambria Math"/>
        </w:rPr>
        <w:t>0</w:t>
      </w:r>
      <w:r w:rsidRPr="00353307">
        <w:rPr>
          <w:rFonts w:eastAsia="Cambria Math"/>
        </w:rPr>
        <w:t xml:space="preserve">0 </w:t>
      </w:r>
      <w:r w:rsidRPr="00353307">
        <w:rPr>
          <w:rFonts w:ascii="Cambria Math" w:eastAsia="Cambria Math" w:hAnsi="Cambria Math" w:cs="Cambria Math"/>
        </w:rPr>
        <w:t>∗</w:t>
      </w:r>
      <w:r w:rsidRPr="00353307">
        <w:rPr>
          <w:rFonts w:eastAsia="Cambria Math"/>
        </w:rPr>
        <w:t xml:space="preserve"> </w:t>
      </w:r>
      <w:r w:rsidR="00E37D83" w:rsidRPr="00B41FFF">
        <w:rPr>
          <w:rFonts w:eastAsia="Cambria Math"/>
        </w:rPr>
        <w:t>4200</w:t>
      </w:r>
      <w:r w:rsidRPr="00353307">
        <w:rPr>
          <w:rFonts w:eastAsia="Cambria Math"/>
        </w:rPr>
        <w:t xml:space="preserve"> = </w:t>
      </w:r>
      <w:r w:rsidR="0006454F" w:rsidRPr="00B41FFF">
        <w:rPr>
          <w:rFonts w:eastAsia="Cambria Math"/>
        </w:rPr>
        <w:t>420</w:t>
      </w:r>
      <w:r w:rsidRPr="00353307">
        <w:rPr>
          <w:rFonts w:eastAsia="Cambria Math"/>
        </w:rPr>
        <w:t xml:space="preserve"> </w:t>
      </w:r>
      <w:r w:rsidR="0006454F" w:rsidRPr="00B41FFF">
        <w:rPr>
          <w:rFonts w:eastAsia="Cambria Math"/>
        </w:rPr>
        <w:t>0</w:t>
      </w:r>
      <w:r w:rsidRPr="00353307">
        <w:rPr>
          <w:rFonts w:eastAsia="Cambria Math"/>
        </w:rPr>
        <w:t>00 байт</w:t>
      </w:r>
      <w:r w:rsidRPr="00353307">
        <w:t xml:space="preserve">; </w:t>
      </w:r>
    </w:p>
    <w:p w14:paraId="657A0BD0" w14:textId="49283FD7" w:rsidR="00947E33" w:rsidRPr="00353307" w:rsidRDefault="00947E33" w:rsidP="00947E33">
      <w:pPr>
        <w:pStyle w:val="a3"/>
      </w:pPr>
      <w:r w:rsidRPr="00353307">
        <w:rPr>
          <w:rFonts w:ascii="Cambria Math" w:eastAsia="Cambria Math" w:hAnsi="Cambria Math" w:cs="Cambria Math"/>
        </w:rPr>
        <w:t>𝑆</w:t>
      </w:r>
      <w:r w:rsidRPr="00ED7E8F">
        <w:rPr>
          <w:rFonts w:eastAsia="Cambria Math"/>
          <w:vertAlign w:val="subscript"/>
        </w:rPr>
        <w:t>3</w:t>
      </w:r>
      <w:r w:rsidRPr="00353307">
        <w:rPr>
          <w:rFonts w:eastAsia="Cambria Math"/>
        </w:rPr>
        <w:t xml:space="preserve"> = 30000 </w:t>
      </w:r>
      <w:r w:rsidRPr="00353307">
        <w:rPr>
          <w:rFonts w:ascii="Cambria Math" w:eastAsia="Cambria Math" w:hAnsi="Cambria Math" w:cs="Cambria Math"/>
        </w:rPr>
        <w:t>∗</w:t>
      </w:r>
      <w:r w:rsidRPr="00353307">
        <w:rPr>
          <w:rFonts w:eastAsia="Cambria Math"/>
        </w:rPr>
        <w:t xml:space="preserve"> </w:t>
      </w:r>
      <w:r w:rsidRPr="00353307">
        <w:rPr>
          <w:rFonts w:ascii="Cambria Math" w:eastAsia="Cambria Math" w:hAnsi="Cambria Math" w:cs="Cambria Math"/>
        </w:rPr>
        <w:t>𝑆</w:t>
      </w:r>
      <w:r w:rsidRPr="00ED7E8F">
        <w:rPr>
          <w:rFonts w:eastAsia="Cambria Math"/>
          <w:vertAlign w:val="subscript"/>
        </w:rPr>
        <w:t>1</w:t>
      </w:r>
      <w:r w:rsidRPr="00353307">
        <w:rPr>
          <w:rFonts w:eastAsia="Cambria Math"/>
        </w:rPr>
        <w:t xml:space="preserve"> = 30000 </w:t>
      </w:r>
      <w:r w:rsidRPr="00353307">
        <w:rPr>
          <w:rFonts w:ascii="Cambria Math" w:eastAsia="Cambria Math" w:hAnsi="Cambria Math" w:cs="Cambria Math"/>
        </w:rPr>
        <w:t>∗</w:t>
      </w:r>
      <w:r w:rsidRPr="00353307">
        <w:rPr>
          <w:rFonts w:eastAsia="Cambria Math"/>
        </w:rPr>
        <w:t xml:space="preserve"> </w:t>
      </w:r>
      <w:r w:rsidR="00B41FFF" w:rsidRPr="00B41FFF">
        <w:rPr>
          <w:rFonts w:eastAsia="Cambria Math"/>
        </w:rPr>
        <w:t>4200</w:t>
      </w:r>
      <w:r w:rsidRPr="00353307">
        <w:rPr>
          <w:rFonts w:eastAsia="Cambria Math"/>
        </w:rPr>
        <w:t xml:space="preserve"> = </w:t>
      </w:r>
      <w:r w:rsidR="00DB7C8E" w:rsidRPr="00DB7C8E">
        <w:rPr>
          <w:rFonts w:eastAsia="Cambria Math"/>
        </w:rPr>
        <w:t>126</w:t>
      </w:r>
      <w:r>
        <w:rPr>
          <w:rFonts w:eastAsia="Cambria Math"/>
        </w:rPr>
        <w:t xml:space="preserve"> </w:t>
      </w:r>
      <w:r w:rsidR="00DB7C8E" w:rsidRPr="00DB7C8E">
        <w:rPr>
          <w:rFonts w:eastAsia="Cambria Math"/>
        </w:rPr>
        <w:t>00</w:t>
      </w:r>
      <w:r w:rsidR="00DB7C8E" w:rsidRPr="00285DE7">
        <w:rPr>
          <w:rFonts w:eastAsia="Cambria Math"/>
        </w:rPr>
        <w:t>0</w:t>
      </w:r>
      <w:r w:rsidRPr="00353307">
        <w:rPr>
          <w:rFonts w:eastAsia="Cambria Math"/>
        </w:rPr>
        <w:t xml:space="preserve"> 000 байт</w:t>
      </w:r>
      <w:r w:rsidRPr="00353307">
        <w:t xml:space="preserve">, где </w:t>
      </w:r>
      <w:r w:rsidRPr="00353307">
        <w:rPr>
          <w:rFonts w:ascii="Cambria Math" w:eastAsia="Cambria Math" w:hAnsi="Cambria Math" w:cs="Cambria Math"/>
        </w:rPr>
        <w:t>𝑛</w:t>
      </w:r>
      <w:r w:rsidRPr="00353307">
        <w:t xml:space="preserve"> – номер варианта по списку. </w:t>
      </w:r>
    </w:p>
    <w:p w14:paraId="16241A6F" w14:textId="77777777" w:rsidR="00947E33" w:rsidRDefault="00947E33" w:rsidP="00947E33">
      <w:pPr>
        <w:pStyle w:val="a3"/>
      </w:pPr>
      <w:r>
        <w:t xml:space="preserve"> </w:t>
      </w:r>
    </w:p>
    <w:p w14:paraId="0216DA89" w14:textId="77777777" w:rsidR="00947E33" w:rsidRDefault="00947E33" w:rsidP="00947E33">
      <w:pPr>
        <w:spacing w:after="160"/>
        <w:ind w:left="0" w:right="0" w:firstLine="0"/>
        <w:jc w:val="left"/>
      </w:pPr>
      <w:r>
        <w:br w:type="page"/>
      </w:r>
    </w:p>
    <w:p w14:paraId="41CA74D0" w14:textId="3726FD76" w:rsidR="00947E33" w:rsidRPr="00E56CD2" w:rsidRDefault="00947E33" w:rsidP="00947E33">
      <w:pPr>
        <w:pStyle w:val="a3"/>
        <w:rPr>
          <w:b/>
          <w:bCs/>
        </w:rPr>
      </w:pPr>
      <w:r w:rsidRPr="00947E33">
        <w:rPr>
          <w:b/>
          <w:bCs/>
        </w:rPr>
        <w:lastRenderedPageBreak/>
        <w:t>Ход работы</w:t>
      </w:r>
      <w:r w:rsidRPr="00E56CD2">
        <w:rPr>
          <w:b/>
          <w:bCs/>
        </w:rPr>
        <w:t>:</w:t>
      </w:r>
    </w:p>
    <w:p w14:paraId="0EF02E81" w14:textId="77777777" w:rsidR="00947E33" w:rsidRDefault="00947E33" w:rsidP="00947E33">
      <w:pPr>
        <w:pStyle w:val="a3"/>
      </w:pPr>
      <w:r>
        <w:t xml:space="preserve">Для вывода используемых формул обратимся к диаграммам сетевого взаимодействия для каждой из представленной технологии коммутации. Составим диаграмму сетевого взаимодействия для технологии коммутации каналов, для этого обратимся к рисунку 1. </w:t>
      </w:r>
    </w:p>
    <w:p w14:paraId="2F34B44D" w14:textId="77777777" w:rsidR="00947E33" w:rsidRDefault="00947E33" w:rsidP="00947E3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87BE033" wp14:editId="2354E9C2">
            <wp:extent cx="4933950" cy="2543175"/>
            <wp:effectExtent l="0" t="0" r="0" b="9525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3F5B29C" w14:textId="77777777" w:rsidR="00947E33" w:rsidRDefault="00947E33" w:rsidP="00947E33">
      <w:pPr>
        <w:pStyle w:val="a3"/>
        <w:ind w:firstLine="0"/>
        <w:jc w:val="center"/>
      </w:pPr>
      <w:r>
        <w:t>Рисунок 1 – Диаграмма сетевого взаимодействия для коммутации каналов</w:t>
      </w:r>
    </w:p>
    <w:p w14:paraId="53D1CCD5" w14:textId="77777777" w:rsidR="00947E33" w:rsidRDefault="00947E33" w:rsidP="00947E33">
      <w:pPr>
        <w:pStyle w:val="a3"/>
      </w:pPr>
      <w:r w:rsidRPr="000E2303">
        <w:rPr>
          <w:noProof/>
        </w:rPr>
        <w:drawing>
          <wp:anchor distT="0" distB="0" distL="114300" distR="114300" simplePos="0" relativeHeight="251659264" behindDoc="1" locked="0" layoutInCell="1" allowOverlap="1" wp14:anchorId="0B987A2B" wp14:editId="73936A0E">
            <wp:simplePos x="0" y="0"/>
            <wp:positionH relativeFrom="column">
              <wp:posOffset>469693</wp:posOffset>
            </wp:positionH>
            <wp:positionV relativeFrom="page">
              <wp:posOffset>6400800</wp:posOffset>
            </wp:positionV>
            <wp:extent cx="259397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21415" y="20903"/>
                <wp:lineTo x="2141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Из рисунка 1, при условии равенства времени задержки распространения и времени задержки коммутации, общая формула зависимости времени от размера сообщения для коммутации каналов будет иметь следующий вид: </w:t>
      </w:r>
    </w:p>
    <w:p w14:paraId="0927F949" w14:textId="2D5C87B5" w:rsidR="00947E33" w:rsidRDefault="00947E33" w:rsidP="00F33A6B">
      <w:pPr>
        <w:pStyle w:val="a3"/>
        <w:ind w:firstLine="0"/>
        <w:sectPr w:rsidR="00947E33" w:rsidSect="002F2E96">
          <w:footerReference w:type="even" r:id="rId8"/>
          <w:footerReference w:type="default" r:id="rId9"/>
          <w:footerReference w:type="first" r:id="rId10"/>
          <w:pgSz w:w="11906" w:h="16838"/>
          <w:pgMar w:top="1197" w:right="1132" w:bottom="884" w:left="1419" w:header="720" w:footer="720" w:gutter="0"/>
          <w:cols w:space="720"/>
          <w:titlePg/>
        </w:sectPr>
      </w:pPr>
      <w:r>
        <w:t xml:space="preserve">        ,</w:t>
      </w:r>
      <w:r w:rsidRPr="000E2303">
        <w:t xml:space="preserve"> </w:t>
      </w:r>
      <w:r>
        <w:t xml:space="preserve">где </w:t>
      </w:r>
      <w:r>
        <w:rPr>
          <w:rFonts w:ascii="Cambria Math" w:eastAsia="Cambria Math" w:hAnsi="Cambria Math" w:cs="Cambria Math"/>
        </w:rPr>
        <w:t>𝑆</w:t>
      </w:r>
      <w:r>
        <w:t xml:space="preserve"> – размер сообщения, </w:t>
      </w:r>
      <w:r>
        <w:rPr>
          <w:rFonts w:ascii="Cambria Math" w:eastAsia="Cambria Math" w:hAnsi="Cambria Math" w:cs="Cambria Math"/>
        </w:rPr>
        <w:t>𝑉</w:t>
      </w:r>
      <w:r>
        <w:t xml:space="preserve"> – скорость передачи, </w:t>
      </w:r>
      <w:r>
        <w:rPr>
          <w:rFonts w:ascii="Cambria Math" w:eastAsia="Cambria Math" w:hAnsi="Cambria Math" w:cs="Cambria Math"/>
        </w:rPr>
        <w:t>𝑛</w:t>
      </w:r>
      <w:r>
        <w:t xml:space="preserve"> – число узлов, </w:t>
      </w:r>
      <w:r>
        <w:rPr>
          <w:rFonts w:ascii="Cambria Math" w:eastAsia="Cambria Math" w:hAnsi="Cambria Math" w:cs="Cambria Math"/>
        </w:rPr>
        <w:t>𝛿</w:t>
      </w:r>
      <w:r>
        <w:rPr>
          <w:rFonts w:ascii="Cambria Math" w:eastAsia="Cambria Math" w:hAnsi="Cambria Math" w:cs="Cambria Math"/>
          <w:vertAlign w:val="subscript"/>
        </w:rPr>
        <w:t>Р</w:t>
      </w:r>
      <w:r>
        <w:t xml:space="preserve"> – время задержки распространения, </w:t>
      </w:r>
      <w:r>
        <w:rPr>
          <w:rFonts w:ascii="Cambria Math" w:eastAsia="Cambria Math" w:hAnsi="Cambria Math" w:cs="Cambria Math"/>
        </w:rPr>
        <w:t>𝛿</w:t>
      </w:r>
      <w:r>
        <w:rPr>
          <w:rFonts w:ascii="Cambria Math" w:eastAsia="Cambria Math" w:hAnsi="Cambria Math" w:cs="Cambria Math"/>
          <w:vertAlign w:val="subscript"/>
        </w:rPr>
        <w:t>К</w:t>
      </w:r>
      <w:r>
        <w:t xml:space="preserve"> – время задержки коммутации. </w:t>
      </w:r>
    </w:p>
    <w:p w14:paraId="5D930A15" w14:textId="77777777" w:rsidR="00947E33" w:rsidRDefault="00947E33" w:rsidP="00947E33">
      <w:pPr>
        <w:pStyle w:val="a3"/>
      </w:pPr>
      <w:r>
        <w:lastRenderedPageBreak/>
        <w:t xml:space="preserve">Составим диаграмму сетевого взаимодействия для технологии коммутации сообщений, для этого обратимся к рисунку 2. </w:t>
      </w:r>
    </w:p>
    <w:p w14:paraId="6CF6BA0B" w14:textId="77777777" w:rsidR="00947E33" w:rsidRDefault="00947E33" w:rsidP="00947E3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958A241" wp14:editId="58558B87">
            <wp:extent cx="4095750" cy="3352419"/>
            <wp:effectExtent l="0" t="0" r="0" b="635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5241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04C1FD9" w14:textId="77777777" w:rsidR="00947E33" w:rsidRDefault="00947E33" w:rsidP="00947E33">
      <w:pPr>
        <w:pStyle w:val="a3"/>
        <w:ind w:firstLine="0"/>
        <w:jc w:val="center"/>
      </w:pPr>
      <w:r>
        <w:t>Рисунок 2 – Диаграмма сетевого взаимодействия для коммутации сообщений</w:t>
      </w:r>
    </w:p>
    <w:p w14:paraId="136E9862" w14:textId="25FCAC73" w:rsidR="00947E33" w:rsidRDefault="00947E33" w:rsidP="00947E33">
      <w:pPr>
        <w:pStyle w:val="a3"/>
      </w:pPr>
      <w:r>
        <w:t xml:space="preserve">Из рисунка 2, при условии равенства времени задержки распространения и времени задержки коммутации, общая формула зависимости времени от размера сообщения для коммутации сообщений будет иметь следующий вид: </w:t>
      </w:r>
    </w:p>
    <w:p w14:paraId="14D8A532" w14:textId="69708B05" w:rsidR="00947E33" w:rsidRDefault="0015132F" w:rsidP="00947E33">
      <w:pPr>
        <w:pStyle w:val="a3"/>
        <w:ind w:firstLine="0"/>
      </w:pPr>
      <w:r w:rsidRPr="000E2303">
        <w:rPr>
          <w:noProof/>
        </w:rPr>
        <w:drawing>
          <wp:anchor distT="0" distB="0" distL="114300" distR="114300" simplePos="0" relativeHeight="251660288" behindDoc="1" locked="0" layoutInCell="1" allowOverlap="1" wp14:anchorId="64D693E1" wp14:editId="0F8EAFB7">
            <wp:simplePos x="0" y="0"/>
            <wp:positionH relativeFrom="column">
              <wp:posOffset>390801</wp:posOffset>
            </wp:positionH>
            <wp:positionV relativeFrom="page">
              <wp:posOffset>6327775</wp:posOffset>
            </wp:positionV>
            <wp:extent cx="2687955" cy="300990"/>
            <wp:effectExtent l="0" t="0" r="0" b="3810"/>
            <wp:wrapTight wrapText="bothSides">
              <wp:wrapPolygon edited="0">
                <wp:start x="0" y="0"/>
                <wp:lineTo x="0" y="20506"/>
                <wp:lineTo x="21432" y="20506"/>
                <wp:lineTo x="214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E33">
        <w:t xml:space="preserve">    где </w:t>
      </w:r>
      <w:r w:rsidR="00947E33">
        <w:rPr>
          <w:rFonts w:ascii="Cambria Math" w:eastAsia="Cambria Math" w:hAnsi="Cambria Math" w:cs="Cambria Math"/>
        </w:rPr>
        <w:t>𝑆</w:t>
      </w:r>
      <w:r w:rsidR="00947E33">
        <w:t xml:space="preserve"> – размер сообщения, </w:t>
      </w:r>
      <w:r w:rsidR="00947E33">
        <w:rPr>
          <w:rFonts w:ascii="Cambria Math" w:eastAsia="Cambria Math" w:hAnsi="Cambria Math" w:cs="Cambria Math"/>
        </w:rPr>
        <w:t>𝑉</w:t>
      </w:r>
      <w:r w:rsidR="00947E33">
        <w:t xml:space="preserve"> – скорость передачи, </w:t>
      </w:r>
      <w:r w:rsidR="00947E33">
        <w:rPr>
          <w:rFonts w:ascii="Cambria Math" w:eastAsia="Cambria Math" w:hAnsi="Cambria Math" w:cs="Cambria Math"/>
        </w:rPr>
        <w:t>𝑛</w:t>
      </w:r>
      <w:r w:rsidR="00947E33">
        <w:t xml:space="preserve"> – число узлов, </w:t>
      </w:r>
      <w:r w:rsidR="00947E33">
        <w:rPr>
          <w:rFonts w:ascii="Cambria Math" w:eastAsia="Cambria Math" w:hAnsi="Cambria Math" w:cs="Cambria Math"/>
        </w:rPr>
        <w:t>𝛿</w:t>
      </w:r>
      <w:r w:rsidR="00947E33">
        <w:rPr>
          <w:rFonts w:ascii="Cambria Math" w:eastAsia="Cambria Math" w:hAnsi="Cambria Math" w:cs="Cambria Math"/>
          <w:vertAlign w:val="subscript"/>
        </w:rPr>
        <w:t>Р</w:t>
      </w:r>
      <w:r w:rsidR="00947E33">
        <w:t xml:space="preserve"> – время задержки распространения, </w:t>
      </w:r>
      <w:r w:rsidR="00947E33">
        <w:rPr>
          <w:rFonts w:ascii="Cambria Math" w:eastAsia="Cambria Math" w:hAnsi="Cambria Math" w:cs="Cambria Math"/>
        </w:rPr>
        <w:t>𝛿</w:t>
      </w:r>
      <w:r w:rsidR="00947E33">
        <w:rPr>
          <w:rFonts w:ascii="Cambria Math" w:eastAsia="Cambria Math" w:hAnsi="Cambria Math" w:cs="Cambria Math"/>
          <w:vertAlign w:val="subscript"/>
        </w:rPr>
        <w:t>К</w:t>
      </w:r>
      <w:r w:rsidR="00947E33">
        <w:t xml:space="preserve"> – время задержки коммутации. </w:t>
      </w:r>
    </w:p>
    <w:p w14:paraId="56462E7A" w14:textId="77777777" w:rsidR="00947E33" w:rsidRDefault="00947E33" w:rsidP="00947E33">
      <w:pPr>
        <w:spacing w:after="160"/>
        <w:ind w:left="0" w:right="0" w:firstLine="0"/>
        <w:jc w:val="left"/>
      </w:pPr>
      <w:r>
        <w:br w:type="page"/>
      </w:r>
    </w:p>
    <w:p w14:paraId="5D71EAD1" w14:textId="77777777" w:rsidR="00947E33" w:rsidRDefault="00947E33" w:rsidP="00947E33">
      <w:pPr>
        <w:pStyle w:val="a3"/>
      </w:pPr>
      <w:r>
        <w:lastRenderedPageBreak/>
        <w:t xml:space="preserve">Составим диаграмму сетевого взаимодействия для технологии коммутации пакетов для этого обратимся к рисунку 3. </w:t>
      </w:r>
    </w:p>
    <w:p w14:paraId="764A2E5C" w14:textId="77777777" w:rsidR="00947E33" w:rsidRDefault="00947E33" w:rsidP="00947E33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D1A8352" wp14:editId="6D2CAF03">
            <wp:extent cx="4857750" cy="3133725"/>
            <wp:effectExtent l="0" t="0" r="0" b="9525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337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6E188D8" w14:textId="77777777" w:rsidR="00947E33" w:rsidRDefault="00947E33" w:rsidP="00947E33">
      <w:pPr>
        <w:pStyle w:val="a3"/>
        <w:ind w:firstLine="0"/>
        <w:jc w:val="center"/>
      </w:pPr>
      <w:r>
        <w:t>Рисунок 3 – Диаграмма сетевого взаимодействия для коммутации пакетов</w:t>
      </w:r>
    </w:p>
    <w:p w14:paraId="654B7F0A" w14:textId="77777777" w:rsidR="00947E33" w:rsidRDefault="00947E33" w:rsidP="00947E33">
      <w:pPr>
        <w:pStyle w:val="a3"/>
      </w:pPr>
      <w:r w:rsidRPr="00706FAC">
        <w:rPr>
          <w:noProof/>
        </w:rPr>
        <w:drawing>
          <wp:anchor distT="0" distB="0" distL="114300" distR="114300" simplePos="0" relativeHeight="251661312" behindDoc="1" locked="0" layoutInCell="1" allowOverlap="1" wp14:anchorId="6642F834" wp14:editId="3238D54F">
            <wp:simplePos x="0" y="0"/>
            <wp:positionH relativeFrom="margin">
              <wp:posOffset>505676</wp:posOffset>
            </wp:positionH>
            <wp:positionV relativeFrom="page">
              <wp:posOffset>6280030</wp:posOffset>
            </wp:positionV>
            <wp:extent cx="543687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1494" y="21237"/>
                <wp:lineTo x="2149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Из рисунка 3, при условии равенства времени задержки распространения и времени задержки коммутации, общая формула зависимости времени от размера сообщения для коммутации пакетов будет иметь следующий вид: </w:t>
      </w:r>
    </w:p>
    <w:p w14:paraId="1C5581CB" w14:textId="77777777" w:rsidR="00947E33" w:rsidRDefault="00947E33" w:rsidP="00947E33">
      <w:pPr>
        <w:pStyle w:val="a3"/>
        <w:ind w:firstLine="0"/>
      </w:pPr>
      <w:r>
        <w:t xml:space="preserve">сообщения, P – максимальный размер пакета, </w:t>
      </w:r>
      <w:r>
        <w:rPr>
          <w:rFonts w:ascii="Cambria Math" w:eastAsia="Cambria Math" w:hAnsi="Cambria Math" w:cs="Cambria Math"/>
        </w:rPr>
        <w:t>𝑉</w:t>
      </w:r>
      <w:r>
        <w:t xml:space="preserve"> – скорость передачи, </w:t>
      </w:r>
      <w:r>
        <w:rPr>
          <w:rFonts w:ascii="Cambria Math" w:eastAsia="Cambria Math" w:hAnsi="Cambria Math" w:cs="Cambria Math"/>
        </w:rPr>
        <w:t>𝑛</w:t>
      </w:r>
      <w:r>
        <w:t xml:space="preserve"> – число узлов, </w:t>
      </w:r>
      <w:r>
        <w:rPr>
          <w:rFonts w:ascii="Cambria Math" w:eastAsia="Cambria Math" w:hAnsi="Cambria Math" w:cs="Cambria Math"/>
        </w:rPr>
        <w:t>𝛿</w:t>
      </w:r>
      <w:r>
        <w:rPr>
          <w:rFonts w:ascii="Cambria Math" w:eastAsia="Cambria Math" w:hAnsi="Cambria Math" w:cs="Cambria Math"/>
          <w:vertAlign w:val="subscript"/>
        </w:rPr>
        <w:t>Р</w:t>
      </w:r>
      <w:r>
        <w:t xml:space="preserve"> – время задержки распространения, </w:t>
      </w:r>
      <w:r>
        <w:rPr>
          <w:rFonts w:ascii="Cambria Math" w:eastAsia="Cambria Math" w:hAnsi="Cambria Math" w:cs="Cambria Math"/>
        </w:rPr>
        <w:t>𝛿</w:t>
      </w:r>
      <w:r>
        <w:rPr>
          <w:rFonts w:ascii="Cambria Math" w:eastAsia="Cambria Math" w:hAnsi="Cambria Math" w:cs="Cambria Math"/>
          <w:vertAlign w:val="subscript"/>
        </w:rPr>
        <w:t>К</w:t>
      </w:r>
      <w:r>
        <w:t xml:space="preserve"> – время задержки коммутации. </w:t>
      </w:r>
    </w:p>
    <w:p w14:paraId="17611673" w14:textId="77777777" w:rsidR="00947E33" w:rsidRDefault="00947E33" w:rsidP="00947E33">
      <w:pPr>
        <w:pStyle w:val="a3"/>
      </w:pPr>
      <w:r>
        <w:t xml:space="preserve">Так как по условию при вычислении числовых значений задержку распространения сигнал, а также задержку коммутации полагать равными 0, то формулы будут принимать следующий вид: </w:t>
      </w:r>
    </w:p>
    <w:p w14:paraId="02A6FB1E" w14:textId="77777777" w:rsidR="00947E33" w:rsidRDefault="00947E33" w:rsidP="00947E33">
      <w:pPr>
        <w:pStyle w:val="a3"/>
      </w:pPr>
      <w:r w:rsidRPr="00706FAC">
        <w:rPr>
          <w:rFonts w:ascii="Cambria Math" w:eastAsia="Cambria Math" w:hAnsi="Cambria Math" w:cs="Cambria Math"/>
          <w:noProof/>
        </w:rPr>
        <w:drawing>
          <wp:anchor distT="0" distB="0" distL="114300" distR="114300" simplePos="0" relativeHeight="251662336" behindDoc="0" locked="0" layoutInCell="1" allowOverlap="1" wp14:anchorId="495BF930" wp14:editId="687376D5">
            <wp:simplePos x="0" y="0"/>
            <wp:positionH relativeFrom="column">
              <wp:posOffset>2359924</wp:posOffset>
            </wp:positionH>
            <wp:positionV relativeFrom="paragraph">
              <wp:posOffset>311785</wp:posOffset>
            </wp:positionV>
            <wp:extent cx="711835" cy="5607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Коммутация каналов:  </w:t>
      </w:r>
    </w:p>
    <w:p w14:paraId="5AFC705C" w14:textId="77777777" w:rsidR="00947E33" w:rsidRDefault="00947E33" w:rsidP="00947E33">
      <w:pPr>
        <w:pStyle w:val="a3"/>
      </w:pPr>
      <w:r w:rsidRPr="00706FA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A2C5C3" wp14:editId="6F899165">
            <wp:simplePos x="0" y="0"/>
            <wp:positionH relativeFrom="margin">
              <wp:align>center</wp:align>
            </wp:positionH>
            <wp:positionV relativeFrom="paragraph">
              <wp:posOffset>280826</wp:posOffset>
            </wp:positionV>
            <wp:extent cx="1745131" cy="655377"/>
            <wp:effectExtent l="0" t="0" r="762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Коммутация сообщений: </w:t>
      </w:r>
    </w:p>
    <w:p w14:paraId="216F57B0" w14:textId="77777777" w:rsidR="00947E33" w:rsidRDefault="00947E33" w:rsidP="00947E33">
      <w:pPr>
        <w:pStyle w:val="a3"/>
      </w:pPr>
      <w:r w:rsidRPr="00706FAC">
        <w:rPr>
          <w:noProof/>
        </w:rPr>
        <w:drawing>
          <wp:anchor distT="0" distB="0" distL="114300" distR="114300" simplePos="0" relativeHeight="251664384" behindDoc="0" locked="0" layoutInCell="1" allowOverlap="1" wp14:anchorId="0B9BBB71" wp14:editId="70729951">
            <wp:simplePos x="0" y="0"/>
            <wp:positionH relativeFrom="page">
              <wp:align>center</wp:align>
            </wp:positionH>
            <wp:positionV relativeFrom="paragraph">
              <wp:posOffset>896668</wp:posOffset>
            </wp:positionV>
            <wp:extent cx="3154953" cy="1044030"/>
            <wp:effectExtent l="0" t="0" r="762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Коммутация пакетов: </w:t>
      </w:r>
    </w:p>
    <w:p w14:paraId="4783B262" w14:textId="77777777" w:rsidR="00947E33" w:rsidRDefault="00947E33" w:rsidP="00947E33">
      <w:pPr>
        <w:pStyle w:val="a3"/>
      </w:pPr>
      <w:r>
        <w:t xml:space="preserve">После вывода используемых формул для различных технологий коммутации составим таблицу, содержащую результаты расчетов, полученные результаты отображены в таблице 1. </w:t>
      </w:r>
    </w:p>
    <w:p w14:paraId="225F4354" w14:textId="77777777" w:rsidR="00947E33" w:rsidRDefault="00947E33" w:rsidP="00947E33">
      <w:pPr>
        <w:pStyle w:val="a3"/>
      </w:pPr>
      <w:r>
        <w:t xml:space="preserve">Таблица 1 – Результаты вычисления  </w:t>
      </w:r>
    </w:p>
    <w:tbl>
      <w:tblPr>
        <w:tblStyle w:val="TableGrid"/>
        <w:tblW w:w="9350" w:type="dxa"/>
        <w:tblInd w:w="0" w:type="dxa"/>
        <w:tblCellMar>
          <w:top w:w="16" w:type="dxa"/>
          <w:left w:w="115" w:type="dxa"/>
          <w:right w:w="47" w:type="dxa"/>
        </w:tblCellMar>
        <w:tblLook w:val="04A0" w:firstRow="1" w:lastRow="0" w:firstColumn="1" w:lastColumn="0" w:noHBand="0" w:noVBand="1"/>
      </w:tblPr>
      <w:tblGrid>
        <w:gridCol w:w="1702"/>
        <w:gridCol w:w="1844"/>
        <w:gridCol w:w="1558"/>
        <w:gridCol w:w="1985"/>
        <w:gridCol w:w="2261"/>
      </w:tblGrid>
      <w:tr w:rsidR="00947E33" w14:paraId="39921F2E" w14:textId="77777777" w:rsidTr="00C6136D">
        <w:trPr>
          <w:trHeight w:val="492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6AC4E" w14:textId="77777777" w:rsidR="00947E33" w:rsidRDefault="00947E33" w:rsidP="00C6136D">
            <w:pPr>
              <w:pStyle w:val="a3"/>
              <w:ind w:firstLine="19"/>
              <w:jc w:val="center"/>
            </w:pPr>
            <w:r>
              <w:t>Технология коммутации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D0E6C" w14:textId="77777777" w:rsidR="00947E33" w:rsidRDefault="00947E33" w:rsidP="00C6136D">
            <w:pPr>
              <w:pStyle w:val="a3"/>
              <w:ind w:firstLine="0"/>
              <w:jc w:val="center"/>
            </w:pPr>
            <w:r>
              <w:t>Количество узлов в сети</w:t>
            </w:r>
          </w:p>
        </w:tc>
        <w:tc>
          <w:tcPr>
            <w:tcW w:w="5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EFCB" w14:textId="77777777" w:rsidR="00947E33" w:rsidRDefault="00947E33" w:rsidP="00C6136D">
            <w:pPr>
              <w:pStyle w:val="a3"/>
              <w:jc w:val="center"/>
            </w:pPr>
            <w:r>
              <w:t>Размер сообщений (байтов)</w:t>
            </w:r>
          </w:p>
        </w:tc>
      </w:tr>
      <w:tr w:rsidR="00947E33" w14:paraId="1C215C7D" w14:textId="77777777" w:rsidTr="00C6136D">
        <w:trPr>
          <w:trHeight w:val="9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F8C9" w14:textId="77777777" w:rsidR="00947E33" w:rsidRDefault="00947E33" w:rsidP="00C6136D">
            <w:pPr>
              <w:pStyle w:val="a3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EFF07" w14:textId="77777777" w:rsidR="00947E33" w:rsidRDefault="00947E33" w:rsidP="00C6136D">
            <w:pPr>
              <w:pStyle w:val="a3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A7861" w14:textId="2A8FC374" w:rsidR="00947E33" w:rsidRDefault="00947E33" w:rsidP="00C6136D">
            <w:pPr>
              <w:pStyle w:val="a3"/>
              <w:ind w:hanging="24"/>
              <w:jc w:val="center"/>
            </w:pPr>
            <w:r>
              <w:t>S</w:t>
            </w:r>
            <w:r w:rsidRPr="00ED7E8F">
              <w:rPr>
                <w:vertAlign w:val="subscript"/>
              </w:rPr>
              <w:t>1</w:t>
            </w:r>
            <w:r>
              <w:t xml:space="preserve"> = </w:t>
            </w:r>
            <w:r w:rsidR="008A537A" w:rsidRPr="00AB315B">
              <w:rPr>
                <w:rFonts w:eastAsia="Cambria Math"/>
              </w:rPr>
              <w:t>4200</w:t>
            </w:r>
            <w:r w:rsidR="008A537A" w:rsidRPr="00353307">
              <w:rPr>
                <w:rFonts w:eastAsia="Cambria Math"/>
              </w:rPr>
              <w:t xml:space="preserve"> </w:t>
            </w:r>
            <w:r>
              <w:t>байт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8C3A2" w14:textId="2A4C2E95" w:rsidR="00947E33" w:rsidRDefault="00947E33" w:rsidP="00C6136D">
            <w:pPr>
              <w:pStyle w:val="a3"/>
              <w:ind w:firstLine="27"/>
              <w:jc w:val="center"/>
            </w:pPr>
            <w:r>
              <w:t>S</w:t>
            </w:r>
            <w:r w:rsidRPr="00ED7E8F">
              <w:rPr>
                <w:vertAlign w:val="subscript"/>
              </w:rPr>
              <w:t>2</w:t>
            </w:r>
            <w:r>
              <w:t xml:space="preserve"> = </w:t>
            </w:r>
            <w:r w:rsidR="007B4B0E">
              <w:t>420</w:t>
            </w:r>
            <w:r>
              <w:t xml:space="preserve"> </w:t>
            </w:r>
            <w:r w:rsidR="007B4B0E">
              <w:t>0</w:t>
            </w:r>
            <w:r>
              <w:t>00 байт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5DFA4" w14:textId="24F758D3" w:rsidR="00947E33" w:rsidRDefault="00947E33" w:rsidP="00C6136D">
            <w:pPr>
              <w:pStyle w:val="a3"/>
              <w:ind w:firstLine="0"/>
              <w:jc w:val="center"/>
            </w:pPr>
            <w:r>
              <w:t>S</w:t>
            </w:r>
            <w:r w:rsidRPr="00ED7E8F">
              <w:rPr>
                <w:vertAlign w:val="subscript"/>
              </w:rPr>
              <w:t>3</w:t>
            </w:r>
            <w:r>
              <w:t xml:space="preserve"> = </w:t>
            </w:r>
            <w:r w:rsidR="00205859" w:rsidRPr="00DB7C8E">
              <w:rPr>
                <w:rFonts w:eastAsia="Cambria Math"/>
              </w:rPr>
              <w:t>126</w:t>
            </w:r>
            <w:r w:rsidR="00205859">
              <w:rPr>
                <w:rFonts w:eastAsia="Cambria Math"/>
              </w:rPr>
              <w:t xml:space="preserve"> </w:t>
            </w:r>
            <w:r w:rsidR="00205859" w:rsidRPr="00DB7C8E">
              <w:rPr>
                <w:rFonts w:eastAsia="Cambria Math"/>
              </w:rPr>
              <w:t>00</w:t>
            </w:r>
            <w:r w:rsidR="00205859" w:rsidRPr="00285DE7">
              <w:rPr>
                <w:rFonts w:eastAsia="Cambria Math"/>
              </w:rPr>
              <w:t>0</w:t>
            </w:r>
            <w:r w:rsidR="00205859">
              <w:rPr>
                <w:rFonts w:eastAsia="Cambria Math"/>
              </w:rPr>
              <w:t> </w:t>
            </w:r>
            <w:r w:rsidR="00205859" w:rsidRPr="00353307">
              <w:rPr>
                <w:rFonts w:eastAsia="Cambria Math"/>
              </w:rPr>
              <w:t xml:space="preserve">000 </w:t>
            </w:r>
            <w:r>
              <w:t>байт</w:t>
            </w:r>
          </w:p>
        </w:tc>
      </w:tr>
      <w:tr w:rsidR="00947E33" w14:paraId="3B021D8A" w14:textId="77777777" w:rsidTr="00C6136D">
        <w:trPr>
          <w:trHeight w:val="492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5ECF2" w14:textId="77777777" w:rsidR="00947E33" w:rsidRPr="009625A7" w:rsidRDefault="00947E33" w:rsidP="00C6136D">
            <w:pPr>
              <w:pStyle w:val="a3"/>
              <w:ind w:firstLine="0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КК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FC8F7" w14:textId="77777777" w:rsidR="00947E33" w:rsidRPr="009625A7" w:rsidRDefault="00947E33" w:rsidP="00C6136D">
            <w:pPr>
              <w:pStyle w:val="a3"/>
              <w:ind w:firstLine="0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AFC1" w14:textId="6417B55D" w:rsidR="00947E33" w:rsidRPr="003C1DEB" w:rsidRDefault="00947E33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F626BC">
              <w:t>0,</w:t>
            </w:r>
            <w:r w:rsidR="003C1DEB">
              <w:rPr>
                <w:lang w:val="en-US"/>
              </w:rPr>
              <w:t>56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5B0C" w14:textId="551BB3B0" w:rsidR="00947E33" w:rsidRPr="009625A7" w:rsidRDefault="00550F57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</w:rPr>
            </w:pPr>
            <w:r>
              <w:rPr>
                <w:lang w:val="en-US"/>
              </w:rPr>
              <w:t>56</w:t>
            </w:r>
            <w:r w:rsidR="00947E33" w:rsidRPr="00F626BC"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D6B1" w14:textId="51F0182E" w:rsidR="00947E33" w:rsidRPr="00311BF9" w:rsidRDefault="00311BF9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16800</w:t>
            </w:r>
          </w:p>
        </w:tc>
      </w:tr>
      <w:tr w:rsidR="00947E33" w14:paraId="27933887" w14:textId="77777777" w:rsidTr="00C6136D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341DC9" w14:textId="77777777" w:rsidR="00947E33" w:rsidRPr="009625A7" w:rsidRDefault="00947E33" w:rsidP="00C6136D">
            <w:pPr>
              <w:pStyle w:val="a3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77C03" w14:textId="77777777" w:rsidR="00947E33" w:rsidRPr="009625A7" w:rsidRDefault="00947E33" w:rsidP="00C6136D">
            <w:pPr>
              <w:pStyle w:val="a3"/>
              <w:ind w:firstLine="0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70AF" w14:textId="43A85A72" w:rsidR="00947E33" w:rsidRPr="009625A7" w:rsidRDefault="00123714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</w:rPr>
            </w:pPr>
            <w:r w:rsidRPr="00F626BC">
              <w:t>0,</w:t>
            </w:r>
            <w:r>
              <w:rPr>
                <w:lang w:val="en-US"/>
              </w:rPr>
              <w:t>56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AB23" w14:textId="6476C05A" w:rsidR="00947E33" w:rsidRPr="00550F57" w:rsidRDefault="00550F57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3514" w14:textId="79F9B05B" w:rsidR="00947E33" w:rsidRPr="009625A7" w:rsidRDefault="0087772D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</w:rPr>
            </w:pPr>
            <w:r>
              <w:rPr>
                <w:szCs w:val="28"/>
                <w:lang w:val="en-US"/>
              </w:rPr>
              <w:t>16800</w:t>
            </w:r>
          </w:p>
        </w:tc>
      </w:tr>
      <w:tr w:rsidR="00947E33" w14:paraId="55564397" w14:textId="77777777" w:rsidTr="00C6136D">
        <w:trPr>
          <w:trHeight w:val="4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C5AF9" w14:textId="77777777" w:rsidR="00947E33" w:rsidRPr="009625A7" w:rsidRDefault="00947E33" w:rsidP="00C6136D">
            <w:pPr>
              <w:pStyle w:val="a3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EAAE" w14:textId="26E20B09" w:rsidR="00947E33" w:rsidRPr="009625A7" w:rsidRDefault="00DC0C1F" w:rsidP="00C6136D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0874" w14:textId="2F5BA0FB" w:rsidR="00947E33" w:rsidRPr="009625A7" w:rsidRDefault="00940075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</w:rPr>
            </w:pPr>
            <w:r w:rsidRPr="00F626BC">
              <w:t>0,</w:t>
            </w:r>
            <w:r>
              <w:rPr>
                <w:lang w:val="en-US"/>
              </w:rPr>
              <w:t>56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B8D" w14:textId="4CBC2B91" w:rsidR="00947E33" w:rsidRPr="00550F57" w:rsidRDefault="00550F57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1003" w14:textId="057DC660" w:rsidR="00947E33" w:rsidRPr="009625A7" w:rsidRDefault="0087772D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</w:rPr>
            </w:pPr>
            <w:r>
              <w:rPr>
                <w:szCs w:val="28"/>
                <w:lang w:val="en-US"/>
              </w:rPr>
              <w:t>16800</w:t>
            </w:r>
          </w:p>
        </w:tc>
      </w:tr>
      <w:tr w:rsidR="00947E33" w14:paraId="74E337FB" w14:textId="77777777" w:rsidTr="00C6136D">
        <w:trPr>
          <w:trHeight w:val="492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BE579" w14:textId="77777777" w:rsidR="00947E33" w:rsidRPr="009625A7" w:rsidRDefault="00947E33" w:rsidP="00C6136D">
            <w:pPr>
              <w:pStyle w:val="a3"/>
              <w:ind w:firstLine="19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КС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F4931" w14:textId="77777777" w:rsidR="00947E33" w:rsidRPr="009625A7" w:rsidRDefault="00947E33" w:rsidP="00C6136D">
            <w:pPr>
              <w:pStyle w:val="a3"/>
              <w:ind w:firstLine="0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CEC4" w14:textId="0B264CA9" w:rsidR="00947E33" w:rsidRPr="009625A7" w:rsidRDefault="00DF650F" w:rsidP="00C6136D">
            <w:pPr>
              <w:pStyle w:val="a3"/>
              <w:ind w:firstLine="0"/>
              <w:jc w:val="center"/>
              <w:rPr>
                <w:szCs w:val="28"/>
              </w:rPr>
            </w:pPr>
            <w:r w:rsidRPr="00F626BC">
              <w:t>0,</w:t>
            </w:r>
            <w:r>
              <w:rPr>
                <w:lang w:val="en-US"/>
              </w:rPr>
              <w:t>56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19AF" w14:textId="5528676D" w:rsidR="00947E33" w:rsidRPr="00423F41" w:rsidRDefault="00423F41" w:rsidP="00C6136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184E" w14:textId="5F2F1657" w:rsidR="00947E33" w:rsidRPr="009625A7" w:rsidRDefault="0087772D" w:rsidP="00C6136D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16800</w:t>
            </w:r>
          </w:p>
        </w:tc>
      </w:tr>
      <w:tr w:rsidR="00947E33" w14:paraId="2365A860" w14:textId="77777777" w:rsidTr="00C6136D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BE79B9C" w14:textId="77777777" w:rsidR="00947E33" w:rsidRPr="009625A7" w:rsidRDefault="00947E33" w:rsidP="00C6136D">
            <w:pPr>
              <w:pStyle w:val="a3"/>
              <w:ind w:firstLine="19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97A3B" w14:textId="77777777" w:rsidR="00947E33" w:rsidRPr="009625A7" w:rsidRDefault="00947E33" w:rsidP="00C6136D">
            <w:pPr>
              <w:pStyle w:val="a3"/>
              <w:ind w:firstLine="0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D2A6" w14:textId="763A7805" w:rsidR="00947E33" w:rsidRPr="00331570" w:rsidRDefault="00331570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DA08" w14:textId="0FA23E39" w:rsidR="00947E33" w:rsidRPr="00FE10B9" w:rsidRDefault="00FE10B9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59CB" w14:textId="50E43E17" w:rsidR="00947E33" w:rsidRPr="009625A7" w:rsidRDefault="00454FB0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</w:rPr>
            </w:pPr>
            <w:r>
              <w:t>50400</w:t>
            </w:r>
          </w:p>
        </w:tc>
      </w:tr>
      <w:tr w:rsidR="00947E33" w14:paraId="45976038" w14:textId="77777777" w:rsidTr="00C6136D">
        <w:trPr>
          <w:trHeight w:val="4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92672" w14:textId="77777777" w:rsidR="00947E33" w:rsidRPr="009625A7" w:rsidRDefault="00947E33" w:rsidP="00C6136D">
            <w:pPr>
              <w:pStyle w:val="a3"/>
              <w:ind w:firstLine="19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4A667" w14:textId="25F5956B" w:rsidR="00947E33" w:rsidRPr="009625A7" w:rsidRDefault="00DC0C1F" w:rsidP="00C6136D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7FBB" w14:textId="1EF3BE2B" w:rsidR="00947E33" w:rsidRPr="009625A7" w:rsidRDefault="008D0E59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</w:rPr>
            </w:pPr>
            <w:r>
              <w:rPr>
                <w:lang w:val="en-US"/>
              </w:rPr>
              <w:t>2,8</w:t>
            </w:r>
            <w:r w:rsidR="00947E33"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F941" w14:textId="587A4FC8" w:rsidR="00947E33" w:rsidRPr="005F6844" w:rsidRDefault="005F6844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2806" w14:textId="1D209AA6" w:rsidR="00947E33" w:rsidRPr="009625A7" w:rsidRDefault="0017709D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</w:rPr>
            </w:pPr>
            <w:r>
              <w:t>84000</w:t>
            </w:r>
          </w:p>
        </w:tc>
      </w:tr>
      <w:tr w:rsidR="00947E33" w14:paraId="24B126D3" w14:textId="77777777" w:rsidTr="00C6136D">
        <w:trPr>
          <w:trHeight w:val="494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2FDD" w14:textId="77777777" w:rsidR="00947E33" w:rsidRPr="009625A7" w:rsidRDefault="00947E33" w:rsidP="00C6136D">
            <w:pPr>
              <w:pStyle w:val="a3"/>
              <w:ind w:firstLine="19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КП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0243A" w14:textId="77777777" w:rsidR="00947E33" w:rsidRPr="009625A7" w:rsidRDefault="00947E33" w:rsidP="00C6136D">
            <w:pPr>
              <w:pStyle w:val="a3"/>
              <w:ind w:firstLine="0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90FA" w14:textId="0986B3A6" w:rsidR="00947E33" w:rsidRPr="001C263D" w:rsidRDefault="001C263D" w:rsidP="00C6136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t>0</w:t>
            </w:r>
            <w:r>
              <w:rPr>
                <w:lang w:val="en-US"/>
              </w:rPr>
              <w:t>,56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7A5F" w14:textId="17D1AB8B" w:rsidR="00947E33" w:rsidRPr="00B05F6C" w:rsidRDefault="00B05F6C" w:rsidP="00C6136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6728" w14:textId="2468A731" w:rsidR="00947E33" w:rsidRPr="00526C7F" w:rsidRDefault="00526C7F" w:rsidP="00C6136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16800</w:t>
            </w:r>
          </w:p>
        </w:tc>
      </w:tr>
      <w:tr w:rsidR="00947E33" w14:paraId="413B17F5" w14:textId="77777777" w:rsidTr="00C6136D">
        <w:trPr>
          <w:trHeight w:val="4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2B3676" w14:textId="77777777" w:rsidR="00947E33" w:rsidRPr="009625A7" w:rsidRDefault="00947E33" w:rsidP="00C6136D">
            <w:pPr>
              <w:pStyle w:val="a3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51421" w14:textId="77777777" w:rsidR="00947E33" w:rsidRPr="009625A7" w:rsidRDefault="00947E33" w:rsidP="00C6136D">
            <w:pPr>
              <w:pStyle w:val="a3"/>
              <w:ind w:firstLine="0"/>
              <w:jc w:val="center"/>
              <w:rPr>
                <w:szCs w:val="28"/>
              </w:rPr>
            </w:pPr>
            <w:r w:rsidRPr="009625A7">
              <w:rPr>
                <w:szCs w:val="2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DF80" w14:textId="3B575AAD" w:rsidR="00947E33" w:rsidRPr="007170D1" w:rsidRDefault="007170D1" w:rsidP="00C6136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2,6933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FD1A" w14:textId="7C317132" w:rsidR="00947E33" w:rsidRPr="00FE4228" w:rsidRDefault="00FE4228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58,133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B2DA" w14:textId="4A9D60B3" w:rsidR="00947E33" w:rsidRPr="009012E6" w:rsidRDefault="009012E6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lang w:val="en-US"/>
              </w:rPr>
              <w:t>16802</w:t>
            </w:r>
            <w:r w:rsidR="00785A37">
              <w:rPr>
                <w:lang w:val="en-US"/>
              </w:rPr>
              <w:t>,</w:t>
            </w:r>
            <w:r>
              <w:rPr>
                <w:lang w:val="en-US"/>
              </w:rPr>
              <w:t>133</w:t>
            </w:r>
          </w:p>
        </w:tc>
      </w:tr>
      <w:tr w:rsidR="00947E33" w14:paraId="2787C0B4" w14:textId="77777777" w:rsidTr="00C6136D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2E5C7" w14:textId="77777777" w:rsidR="00947E33" w:rsidRPr="009625A7" w:rsidRDefault="00947E33" w:rsidP="00C6136D">
            <w:pPr>
              <w:pStyle w:val="a3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5B99D" w14:textId="0536381B" w:rsidR="00947E33" w:rsidRPr="009625A7" w:rsidRDefault="00DC0C1F" w:rsidP="00C6136D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B054" w14:textId="56A00356" w:rsidR="00947E33" w:rsidRPr="000F5016" w:rsidRDefault="000F5016" w:rsidP="00C6136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4,8266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3664" w14:textId="09CA3D2A" w:rsidR="00947E33" w:rsidRPr="00B54F4A" w:rsidRDefault="00B54F4A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lang w:val="en-US"/>
              </w:rPr>
              <w:t>60,266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9D27" w14:textId="04A019DE" w:rsidR="00947E33" w:rsidRPr="00785A37" w:rsidRDefault="00785A37" w:rsidP="00C6136D">
            <w:pPr>
              <w:pStyle w:val="a3"/>
              <w:ind w:firstLine="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lang w:val="en-US"/>
              </w:rPr>
              <w:t>16804,266</w:t>
            </w:r>
          </w:p>
        </w:tc>
      </w:tr>
    </w:tbl>
    <w:p w14:paraId="1DF88392" w14:textId="7A7CB68A" w:rsidR="00947E33" w:rsidRDefault="00947E33" w:rsidP="00947E33">
      <w:pPr>
        <w:pStyle w:val="a3"/>
      </w:pPr>
      <w:r>
        <w:t xml:space="preserve">Для сравнения технологий коммутации построим графики зависимости времени доставки сообщения от размера сообщения для сети с 4 узлами по всем трём технологиям коммутации. Для наглядной демонстрации всех трех технологий построим графики при размере сообщения до </w:t>
      </w:r>
      <w:r w:rsidR="00F22A2C" w:rsidRPr="00F22A2C">
        <w:t>4200</w:t>
      </w:r>
      <w:r>
        <w:t xml:space="preserve"> байт, которые можно наблюдать на рисунке 4. Графики при размере сообщения до </w:t>
      </w:r>
      <w:r w:rsidR="009A5048" w:rsidRPr="009A5048">
        <w:t>420 00</w:t>
      </w:r>
      <w:r w:rsidR="009A5048" w:rsidRPr="00EE48FA">
        <w:t>0</w:t>
      </w:r>
      <w:r>
        <w:t xml:space="preserve"> </w:t>
      </w:r>
      <w:r>
        <w:lastRenderedPageBreak/>
        <w:t xml:space="preserve">байт, которые изображены на рисунке 5. И графики при размере сообщения до </w:t>
      </w:r>
      <w:r w:rsidR="00DB13ED" w:rsidRPr="00DB13ED">
        <w:t>126</w:t>
      </w:r>
      <w:r w:rsidR="00717838">
        <w:rPr>
          <w:lang w:val="en-US"/>
        </w:rPr>
        <w:t>M</w:t>
      </w:r>
      <w:r>
        <w:t xml:space="preserve"> байт, которые изображены на рисунке 6.</w:t>
      </w:r>
      <w:r>
        <w:rPr>
          <w:b/>
        </w:rPr>
        <w:t xml:space="preserve"> </w:t>
      </w:r>
    </w:p>
    <w:p w14:paraId="61DC4B22" w14:textId="500B3515" w:rsidR="00947E33" w:rsidRDefault="006F3DDB" w:rsidP="00947E33">
      <w:pPr>
        <w:pStyle w:val="a3"/>
        <w:ind w:firstLine="0"/>
        <w:jc w:val="center"/>
      </w:pPr>
      <w:r w:rsidRPr="006F3DDB">
        <w:drawing>
          <wp:inline distT="0" distB="0" distL="0" distR="0" wp14:anchorId="590038E6" wp14:editId="51044066">
            <wp:extent cx="5939790" cy="35680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420C" w14:textId="447F79B4" w:rsidR="00947E33" w:rsidRDefault="00947E33" w:rsidP="00947E33">
      <w:pPr>
        <w:pStyle w:val="a3"/>
        <w:ind w:firstLine="0"/>
        <w:jc w:val="center"/>
      </w:pPr>
      <w:r>
        <w:t xml:space="preserve">Рисунок 4 – Графики при размере сообщения до </w:t>
      </w:r>
      <w:r w:rsidR="009D1D68" w:rsidRPr="00F22A2C">
        <w:t>4200</w:t>
      </w:r>
      <w:r>
        <w:t xml:space="preserve"> байт</w:t>
      </w:r>
    </w:p>
    <w:p w14:paraId="0B61B961" w14:textId="52C30FC7" w:rsidR="00947E33" w:rsidRDefault="00EF63E3" w:rsidP="00947E33">
      <w:pPr>
        <w:pStyle w:val="a3"/>
        <w:ind w:firstLine="0"/>
        <w:jc w:val="center"/>
      </w:pPr>
      <w:r w:rsidRPr="00EF63E3">
        <w:drawing>
          <wp:inline distT="0" distB="0" distL="0" distR="0" wp14:anchorId="204134CA" wp14:editId="4274839F">
            <wp:extent cx="5939790" cy="35629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6ABF" w14:textId="265FF888" w:rsidR="00947E33" w:rsidRDefault="00947E33" w:rsidP="00947E33">
      <w:pPr>
        <w:pStyle w:val="a3"/>
        <w:ind w:firstLine="0"/>
        <w:jc w:val="center"/>
      </w:pPr>
      <w:r>
        <w:t xml:space="preserve">Рисунок 5 – Графики при размере сообщения до </w:t>
      </w:r>
      <w:r w:rsidR="00CD0427" w:rsidRPr="009D1D68">
        <w:t>420 000</w:t>
      </w:r>
      <w:r>
        <w:t xml:space="preserve"> байт</w:t>
      </w:r>
    </w:p>
    <w:p w14:paraId="1A38F72F" w14:textId="1B6FCAA5" w:rsidR="00947E33" w:rsidRDefault="006D357C" w:rsidP="00947E33">
      <w:pPr>
        <w:pStyle w:val="a3"/>
        <w:ind w:firstLine="0"/>
        <w:jc w:val="center"/>
      </w:pPr>
      <w:r w:rsidRPr="006D357C">
        <w:lastRenderedPageBreak/>
        <w:drawing>
          <wp:inline distT="0" distB="0" distL="0" distR="0" wp14:anchorId="2ABDEDD7" wp14:editId="11B441DE">
            <wp:extent cx="5939790" cy="41046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78BB" w14:textId="4EF94883" w:rsidR="00947E33" w:rsidRDefault="00947E33" w:rsidP="00947E33">
      <w:pPr>
        <w:pStyle w:val="a3"/>
        <w:ind w:firstLine="0"/>
        <w:jc w:val="center"/>
      </w:pPr>
      <w:r>
        <w:t xml:space="preserve">Рисунок 6 – Графики при размере сообщения до </w:t>
      </w:r>
      <w:r w:rsidR="00A07109" w:rsidRPr="00D46C57">
        <w:t>126</w:t>
      </w:r>
      <w:r w:rsidR="00A07109">
        <w:rPr>
          <w:lang w:val="en-US"/>
        </w:rPr>
        <w:t>M</w:t>
      </w:r>
      <w:r>
        <w:t xml:space="preserve"> байт </w:t>
      </w:r>
      <w:r>
        <w:br w:type="page"/>
      </w:r>
    </w:p>
    <w:p w14:paraId="4D774951" w14:textId="560047FF" w:rsidR="00947E33" w:rsidRPr="00947E33" w:rsidRDefault="00947E33" w:rsidP="00947E33">
      <w:pPr>
        <w:pStyle w:val="a3"/>
        <w:rPr>
          <w:b/>
          <w:bCs/>
        </w:rPr>
      </w:pPr>
      <w:r w:rsidRPr="00947E33">
        <w:rPr>
          <w:b/>
          <w:bCs/>
        </w:rPr>
        <w:lastRenderedPageBreak/>
        <w:t>Вывод:</w:t>
      </w:r>
    </w:p>
    <w:p w14:paraId="744488C8" w14:textId="77777777" w:rsidR="00947E33" w:rsidRDefault="00947E33" w:rsidP="00947E33">
      <w:pPr>
        <w:pStyle w:val="a3"/>
      </w:pPr>
      <w:r>
        <w:t xml:space="preserve">В результате выполнения индивидуального домашнего задания я рассмотрел различные технологии коммутации, были выведены формулы для расчета времени доставки сообщения в зависимости от размера сообщения и числа узлов, а также были построены графики зависимости времени доставки от размера сообщения при разных технологиях коммутации. </w:t>
      </w:r>
    </w:p>
    <w:p w14:paraId="04405121" w14:textId="77777777" w:rsidR="00947E33" w:rsidRDefault="00947E33" w:rsidP="00947E33">
      <w:pPr>
        <w:pStyle w:val="a3"/>
      </w:pPr>
      <w:r>
        <w:t xml:space="preserve">Коммутация каналов показала лучшее время доставки для всех размеров сообщений. Однако коммутация каналов имеет ряд недостатков, например: неэффективное использование пропускной способности сети, особенно при неравномерном трафике, низкая пропускная полоса и ограниченная возможность параллельного обмена данными. </w:t>
      </w:r>
    </w:p>
    <w:p w14:paraId="327504D4" w14:textId="1407BC9B" w:rsidR="00947E33" w:rsidRDefault="00947E33" w:rsidP="00947E33">
      <w:pPr>
        <w:pStyle w:val="a3"/>
      </w:pPr>
      <w:r>
        <w:t xml:space="preserve">Проанализировав графики, изображенные на рисунке 4, можно утверждать, что при объеме данных равных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байт технология коммутации каналов показывает самое маленькое время передачи данных, а технологии коммутации сообщений и пакетов равные значения 0,</w:t>
      </w:r>
      <w:r w:rsidR="005E4699" w:rsidRPr="005E4699">
        <w:t>56</w:t>
      </w:r>
      <w:r>
        <w:t xml:space="preserve"> секунд. Это связано с тем, что в технологиях коммутации сообщений и пакетов сначала необходимо полностью загрузить в буфер сообщение или пакет, а потом отправить на следующий узел. </w:t>
      </w:r>
    </w:p>
    <w:p w14:paraId="4E470870" w14:textId="77777777" w:rsidR="00947E33" w:rsidRDefault="00947E33" w:rsidP="00947E33">
      <w:pPr>
        <w:pStyle w:val="a3"/>
      </w:pPr>
      <w:r>
        <w:t xml:space="preserve">Проанализировав графики, изображенные на рисунке 5, можно утверждать, что при объеме данных равных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байт технология коммутации сообщений передает эту информацию значительно дольше, нежели технологии коммутации каналов и пакетов. Это связано с тем, что при коммутации сообщений на каждом транзитном узле необходимо полностью загрузить в буфер узла сообщение, а так как размер передаваемых данных увеличился, то и увеличилось время передачи между узлами. </w:t>
      </w:r>
    </w:p>
    <w:p w14:paraId="161B9F36" w14:textId="0BC135C2" w:rsidR="00947E33" w:rsidRDefault="00947E33" w:rsidP="00947E33">
      <w:pPr>
        <w:pStyle w:val="a3"/>
      </w:pPr>
      <w:r>
        <w:t xml:space="preserve">Проанализировав графики, изображенные на рисунке 6, можно утверждать, что при объеме данных равных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>3</w:t>
      </w:r>
      <w:r>
        <w:t xml:space="preserve"> байт технология коммутации сообщений передает эту информацию значительно дольше, что подтверждает вывод при размере сообщения равного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байт. При коммутации пакетами </w:t>
      </w:r>
      <w:r>
        <w:lastRenderedPageBreak/>
        <w:t xml:space="preserve">отправляемый набор данных делится на пакеты размеров </w:t>
      </w:r>
      <w:r w:rsidR="000428AB" w:rsidRPr="000428AB">
        <w:t>8000</w:t>
      </w:r>
      <w:r>
        <w:t xml:space="preserve"> байт, что уменьшает время передачи с одного узла на другой, тем самым уменьшая общее время передачи.  </w:t>
      </w:r>
    </w:p>
    <w:p w14:paraId="3CB78B05" w14:textId="77777777" w:rsidR="00947E33" w:rsidRDefault="00947E33" w:rsidP="00947E33">
      <w:pPr>
        <w:pStyle w:val="a3"/>
      </w:pPr>
      <w:r>
        <w:rPr>
          <w:rFonts w:ascii="Calibri" w:eastAsia="Calibri" w:hAnsi="Calibri" w:cs="Calibri"/>
          <w:sz w:val="22"/>
        </w:rPr>
        <w:t xml:space="preserve"> </w:t>
      </w:r>
    </w:p>
    <w:p w14:paraId="685D25B1" w14:textId="77777777" w:rsidR="00947E33" w:rsidRDefault="00947E33" w:rsidP="00947E33">
      <w:pPr>
        <w:pStyle w:val="a3"/>
      </w:pPr>
      <w:r>
        <w:t xml:space="preserve"> </w:t>
      </w:r>
    </w:p>
    <w:p w14:paraId="1F25F8B8" w14:textId="77777777" w:rsidR="00B822B6" w:rsidRDefault="00B822B6"/>
    <w:sectPr w:rsidR="00B822B6" w:rsidSect="002F2E96">
      <w:footerReference w:type="even" r:id="rId21"/>
      <w:footerReference w:type="default" r:id="rId22"/>
      <w:footerReference w:type="first" r:id="rId23"/>
      <w:pgSz w:w="11906" w:h="16838"/>
      <w:pgMar w:top="1134" w:right="1134" w:bottom="1134" w:left="1418" w:header="720" w:footer="8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908C" w14:textId="77777777" w:rsidR="00147B51" w:rsidRDefault="00147B51">
      <w:pPr>
        <w:spacing w:after="0" w:line="240" w:lineRule="auto"/>
      </w:pPr>
      <w:r>
        <w:separator/>
      </w:r>
    </w:p>
  </w:endnote>
  <w:endnote w:type="continuationSeparator" w:id="0">
    <w:p w14:paraId="6FF4B27D" w14:textId="77777777" w:rsidR="00147B51" w:rsidRDefault="0014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A63AA" w14:textId="77777777" w:rsidR="00D76750" w:rsidRDefault="00D76750">
    <w:pPr>
      <w:spacing w:after="160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96E9" w14:textId="77777777" w:rsidR="00D76750" w:rsidRDefault="005D2520">
    <w:pPr>
      <w:spacing w:after="0"/>
      <w:ind w:left="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9C1E73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BD82B41" w14:textId="77777777" w:rsidR="00D76750" w:rsidRDefault="005D252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1221" w14:textId="77777777" w:rsidR="00D76750" w:rsidRDefault="00D76750">
    <w:pPr>
      <w:spacing w:after="160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AD8B" w14:textId="77777777" w:rsidR="00D76750" w:rsidRDefault="005D2520">
    <w:pPr>
      <w:spacing w:after="0"/>
      <w:ind w:left="0" w:right="6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9C1E73">
      <w:rPr>
        <w:rFonts w:ascii="Calibri" w:eastAsia="Calibri" w:hAnsi="Calibri" w:cs="Calibri"/>
        <w:noProof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5D78CCE" w14:textId="77777777" w:rsidR="00D76750" w:rsidRDefault="005D252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7F6A" w14:textId="77777777" w:rsidR="00D76750" w:rsidRDefault="005D2520">
    <w:pPr>
      <w:spacing w:after="0"/>
      <w:ind w:left="0" w:right="6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9C1E73">
      <w:rPr>
        <w:rFonts w:ascii="Calibri" w:eastAsia="Calibri" w:hAnsi="Calibri" w:cs="Calibri"/>
        <w:noProof/>
        <w:sz w:val="22"/>
      </w:rPr>
      <w:t>11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9C2EF14" w14:textId="77777777" w:rsidR="00D76750" w:rsidRDefault="005D252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5BAA" w14:textId="77777777" w:rsidR="00D76750" w:rsidRDefault="005D2520">
    <w:pPr>
      <w:spacing w:after="0"/>
      <w:ind w:left="0" w:right="6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AB454D0" w14:textId="77777777" w:rsidR="00D76750" w:rsidRDefault="005D252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45FC" w14:textId="77777777" w:rsidR="00147B51" w:rsidRDefault="00147B51">
      <w:pPr>
        <w:spacing w:after="0" w:line="240" w:lineRule="auto"/>
      </w:pPr>
      <w:r>
        <w:separator/>
      </w:r>
    </w:p>
  </w:footnote>
  <w:footnote w:type="continuationSeparator" w:id="0">
    <w:p w14:paraId="6959790D" w14:textId="77777777" w:rsidR="00147B51" w:rsidRDefault="00147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33"/>
    <w:rsid w:val="000428AB"/>
    <w:rsid w:val="0006454F"/>
    <w:rsid w:val="00081524"/>
    <w:rsid w:val="000E644E"/>
    <w:rsid w:val="000F5016"/>
    <w:rsid w:val="0010393C"/>
    <w:rsid w:val="00123714"/>
    <w:rsid w:val="00147B51"/>
    <w:rsid w:val="0015132F"/>
    <w:rsid w:val="0017709D"/>
    <w:rsid w:val="001C263D"/>
    <w:rsid w:val="001F60A7"/>
    <w:rsid w:val="00205859"/>
    <w:rsid w:val="00241EF1"/>
    <w:rsid w:val="002602CD"/>
    <w:rsid w:val="00285DE7"/>
    <w:rsid w:val="002F2E96"/>
    <w:rsid w:val="00311BF9"/>
    <w:rsid w:val="00331570"/>
    <w:rsid w:val="00347390"/>
    <w:rsid w:val="003539F3"/>
    <w:rsid w:val="003C1DEB"/>
    <w:rsid w:val="00423F41"/>
    <w:rsid w:val="00454FB0"/>
    <w:rsid w:val="00526C7F"/>
    <w:rsid w:val="00550F57"/>
    <w:rsid w:val="005D2520"/>
    <w:rsid w:val="005E4699"/>
    <w:rsid w:val="005F6844"/>
    <w:rsid w:val="00692591"/>
    <w:rsid w:val="006B4E68"/>
    <w:rsid w:val="006D357C"/>
    <w:rsid w:val="006F3DDB"/>
    <w:rsid w:val="007170D1"/>
    <w:rsid w:val="00717838"/>
    <w:rsid w:val="00785A37"/>
    <w:rsid w:val="007941E5"/>
    <w:rsid w:val="007B4B0E"/>
    <w:rsid w:val="008138A1"/>
    <w:rsid w:val="0087772D"/>
    <w:rsid w:val="008A537A"/>
    <w:rsid w:val="008D0E59"/>
    <w:rsid w:val="008F62C2"/>
    <w:rsid w:val="009012E6"/>
    <w:rsid w:val="00940075"/>
    <w:rsid w:val="00947E33"/>
    <w:rsid w:val="009A5048"/>
    <w:rsid w:val="009D1D68"/>
    <w:rsid w:val="009E2620"/>
    <w:rsid w:val="00A07109"/>
    <w:rsid w:val="00AB315B"/>
    <w:rsid w:val="00B05F6C"/>
    <w:rsid w:val="00B23ECB"/>
    <w:rsid w:val="00B41FFF"/>
    <w:rsid w:val="00B54F4A"/>
    <w:rsid w:val="00B822B6"/>
    <w:rsid w:val="00BC7E24"/>
    <w:rsid w:val="00C13AC6"/>
    <w:rsid w:val="00C7500D"/>
    <w:rsid w:val="00C80091"/>
    <w:rsid w:val="00CD0427"/>
    <w:rsid w:val="00D46C57"/>
    <w:rsid w:val="00D501DD"/>
    <w:rsid w:val="00D52554"/>
    <w:rsid w:val="00D76750"/>
    <w:rsid w:val="00DB13ED"/>
    <w:rsid w:val="00DB7C8E"/>
    <w:rsid w:val="00DC0C1F"/>
    <w:rsid w:val="00DD44CD"/>
    <w:rsid w:val="00DF650F"/>
    <w:rsid w:val="00DF73F6"/>
    <w:rsid w:val="00E37D83"/>
    <w:rsid w:val="00E56CD2"/>
    <w:rsid w:val="00EE48FA"/>
    <w:rsid w:val="00EE58B9"/>
    <w:rsid w:val="00EF63E3"/>
    <w:rsid w:val="00F22A2C"/>
    <w:rsid w:val="00F33A6B"/>
    <w:rsid w:val="00FE10B9"/>
    <w:rsid w:val="00F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EE8F"/>
  <w15:chartTrackingRefBased/>
  <w15:docId w15:val="{B0AD9CBB-2686-424F-8DFF-7935364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E33"/>
    <w:pPr>
      <w:spacing w:after="3"/>
      <w:ind w:left="10" w:right="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2">
    <w:name w:val="heading 2"/>
    <w:aliases w:val="Заголовок 1-1"/>
    <w:basedOn w:val="a"/>
    <w:next w:val="a"/>
    <w:link w:val="20"/>
    <w:autoRedefine/>
    <w:qFormat/>
    <w:rsid w:val="00D501DD"/>
    <w:pPr>
      <w:keepNext/>
      <w:spacing w:before="120" w:after="120" w:line="360" w:lineRule="auto"/>
      <w:ind w:left="0" w:right="0" w:firstLine="0"/>
      <w:jc w:val="left"/>
      <w:outlineLvl w:val="1"/>
    </w:pPr>
    <w:rPr>
      <w:b/>
      <w:color w:val="auto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-1 Знак"/>
    <w:basedOn w:val="a0"/>
    <w:link w:val="2"/>
    <w:rsid w:val="00D501DD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table" w:customStyle="1" w:styleId="TableGrid">
    <w:name w:val="TableGrid"/>
    <w:rsid w:val="00947E33"/>
    <w:pPr>
      <w:spacing w:after="0" w:line="240" w:lineRule="auto"/>
    </w:pPr>
    <w:rPr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СТО"/>
    <w:basedOn w:val="a"/>
    <w:link w:val="a4"/>
    <w:qFormat/>
    <w:rsid w:val="00947E33"/>
    <w:pPr>
      <w:spacing w:after="0" w:line="360" w:lineRule="auto"/>
      <w:ind w:left="0" w:right="0" w:firstLine="709"/>
    </w:pPr>
  </w:style>
  <w:style w:type="character" w:customStyle="1" w:styleId="a4">
    <w:name w:val="СТО Знак"/>
    <w:basedOn w:val="a0"/>
    <w:link w:val="a3"/>
    <w:rsid w:val="00947E3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Konovalov</dc:creator>
  <cp:keywords/>
  <dc:description/>
  <cp:lastModifiedBy>Сергей Станиславчук</cp:lastModifiedBy>
  <cp:revision>144</cp:revision>
  <dcterms:created xsi:type="dcterms:W3CDTF">2024-03-18T18:34:00Z</dcterms:created>
  <dcterms:modified xsi:type="dcterms:W3CDTF">2024-03-20T15:51:00Z</dcterms:modified>
</cp:coreProperties>
</file>